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CFBAF" w14:textId="77777777" w:rsidR="00681DC4" w:rsidRPr="00A52EDC" w:rsidRDefault="00AC4FE5" w:rsidP="006C04B0">
      <w:pPr>
        <w:spacing w:line="480" w:lineRule="auto"/>
        <w:jc w:val="center"/>
        <w:rPr>
          <w:rFonts w:ascii="宋体" w:hAnsi="宋体"/>
          <w:b/>
          <w:color w:val="000000" w:themeColor="text1"/>
          <w:sz w:val="36"/>
          <w:szCs w:val="36"/>
          <w:lang w:eastAsia="zh-CN"/>
        </w:rPr>
      </w:pPr>
      <w:r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北京大学</w:t>
      </w:r>
      <w:r w:rsidR="00BB4942"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人民医院</w:t>
      </w:r>
    </w:p>
    <w:p w14:paraId="30606A5A" w14:textId="24B7A37A" w:rsidR="00BB4942" w:rsidRPr="00A52EDC" w:rsidRDefault="008147DF" w:rsidP="006C04B0">
      <w:pPr>
        <w:spacing w:line="480" w:lineRule="auto"/>
        <w:jc w:val="center"/>
        <w:rPr>
          <w:rFonts w:ascii="宋体" w:hAnsi="宋体"/>
          <w:b/>
          <w:color w:val="000000" w:themeColor="text1"/>
          <w:sz w:val="36"/>
          <w:szCs w:val="36"/>
          <w:lang w:eastAsia="zh-CN"/>
        </w:rPr>
      </w:pPr>
      <w:r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预算</w:t>
      </w:r>
      <w:r w:rsidR="00976B1D"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管理</w:t>
      </w:r>
      <w:r w:rsidR="00616BF0"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网上报销</w:t>
      </w:r>
      <w:r w:rsidR="00D30D27"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系统</w:t>
      </w:r>
      <w:r w:rsidR="00BF29B2"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改造</w:t>
      </w:r>
      <w:r w:rsidR="00681DC4"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项目</w:t>
      </w:r>
      <w:r w:rsidR="00BB4942" w:rsidRPr="00A52EDC">
        <w:rPr>
          <w:rFonts w:ascii="宋体" w:hAnsi="宋体" w:hint="eastAsia"/>
          <w:b/>
          <w:color w:val="000000" w:themeColor="text1"/>
          <w:sz w:val="36"/>
          <w:szCs w:val="36"/>
          <w:lang w:eastAsia="zh-CN"/>
        </w:rPr>
        <w:t>SOW</w:t>
      </w:r>
    </w:p>
    <w:p w14:paraId="7DDCC93F" w14:textId="77777777" w:rsidR="002267CE" w:rsidRPr="00A52EDC" w:rsidRDefault="002267CE" w:rsidP="006C04B0">
      <w:pPr>
        <w:spacing w:line="480" w:lineRule="auto"/>
        <w:jc w:val="center"/>
        <w:rPr>
          <w:rFonts w:ascii="宋体" w:hAnsi="宋体"/>
          <w:b/>
          <w:color w:val="000000" w:themeColor="text1"/>
          <w:sz w:val="36"/>
          <w:szCs w:val="36"/>
          <w:lang w:eastAsia="zh-CN"/>
        </w:rPr>
      </w:pPr>
    </w:p>
    <w:p w14:paraId="1A216BD4" w14:textId="77777777" w:rsidR="00A46840" w:rsidRPr="00A52EDC" w:rsidRDefault="00A46840" w:rsidP="00B8547B">
      <w:pPr>
        <w:pStyle w:val="1"/>
        <w:numPr>
          <w:ilvl w:val="0"/>
          <w:numId w:val="17"/>
        </w:numPr>
        <w:spacing w:line="480" w:lineRule="auto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项目概述</w:t>
      </w:r>
    </w:p>
    <w:p w14:paraId="0F3253E6" w14:textId="77777777" w:rsidR="00681DC4" w:rsidRPr="00A52EDC" w:rsidRDefault="00681DC4" w:rsidP="00A46840">
      <w:pPr>
        <w:pStyle w:val="2"/>
        <w:numPr>
          <w:ilvl w:val="0"/>
          <w:numId w:val="22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项目</w:t>
      </w:r>
      <w:r w:rsidR="00A46840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背景</w:t>
      </w:r>
    </w:p>
    <w:p w14:paraId="18C954A8" w14:textId="413EF4E7" w:rsidR="00DC652B" w:rsidRPr="00A52EDC" w:rsidRDefault="00DC652B" w:rsidP="00DC652B"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北京大学人民医院</w:t>
      </w:r>
      <w:r w:rsidR="00D7277B" w:rsidRPr="00A52EDC">
        <w:rPr>
          <w:rFonts w:ascii="宋体" w:hAnsi="宋体" w:hint="eastAsia"/>
          <w:color w:val="000000" w:themeColor="text1"/>
          <w:lang w:eastAsia="zh-CN"/>
        </w:rPr>
        <w:t>预算管理</w:t>
      </w:r>
      <w:r w:rsidRPr="00A52EDC">
        <w:rPr>
          <w:rFonts w:ascii="宋体" w:hAnsi="宋体" w:hint="eastAsia"/>
          <w:color w:val="000000" w:themeColor="text1"/>
          <w:lang w:eastAsia="zh-CN"/>
        </w:rPr>
        <w:t>网上报销系统于2016年12月上线使用，实现了预算编制、预算审批、预算控制、预算调整、网上报销、统计分析等功能，并与EBS系统、HRP系统、集成平台等系统集成，自动生成借款与报销凭证，实现会计科目档案、项目档案、人员档案基础信息共享。</w:t>
      </w:r>
    </w:p>
    <w:p w14:paraId="27461A43" w14:textId="67522F28" w:rsidR="00A542F6" w:rsidRPr="00A52EDC" w:rsidRDefault="00A542F6" w:rsidP="00A542F6">
      <w:pPr>
        <w:adjustRightInd w:val="0"/>
        <w:snapToGrid w:val="0"/>
        <w:spacing w:line="360" w:lineRule="auto"/>
        <w:ind w:firstLine="420"/>
        <w:rPr>
          <w:rFonts w:ascii="宋体" w:hAnsi="宋体" w:hint="eastAsia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在</w:t>
      </w:r>
      <w:r w:rsidRPr="00A52EDC">
        <w:rPr>
          <w:rFonts w:ascii="宋体" w:hAnsi="宋体"/>
          <w:color w:val="000000" w:themeColor="text1"/>
          <w:lang w:eastAsia="zh-CN"/>
        </w:rPr>
        <w:t>合同</w:t>
      </w:r>
      <w:r w:rsidR="001C7C17" w:rsidRPr="00A52EDC">
        <w:rPr>
          <w:rFonts w:ascii="宋体" w:hAnsi="宋体" w:hint="eastAsia"/>
          <w:color w:val="000000" w:themeColor="text1"/>
          <w:lang w:eastAsia="zh-CN"/>
        </w:rPr>
        <w:t>执行</w:t>
      </w:r>
      <w:r w:rsidRPr="00A52EDC">
        <w:rPr>
          <w:rFonts w:ascii="宋体" w:hAnsi="宋体"/>
          <w:color w:val="000000" w:themeColor="text1"/>
          <w:lang w:eastAsia="zh-CN"/>
        </w:rPr>
        <w:t>管理</w:t>
      </w:r>
      <w:r w:rsidRPr="00A52EDC">
        <w:rPr>
          <w:rFonts w:ascii="宋体" w:hAnsi="宋体" w:hint="eastAsia"/>
          <w:color w:val="000000" w:themeColor="text1"/>
          <w:lang w:eastAsia="zh-CN"/>
        </w:rPr>
        <w:t>方面，目前</w:t>
      </w:r>
      <w:r w:rsidRPr="00A52EDC">
        <w:rPr>
          <w:rFonts w:ascii="宋体" w:hAnsi="宋体"/>
          <w:color w:val="000000" w:themeColor="text1"/>
          <w:lang w:eastAsia="zh-CN"/>
        </w:rPr>
        <w:t>主要采用传统的方式进行纸质单据申请</w:t>
      </w:r>
      <w:r w:rsidRPr="00A52EDC">
        <w:rPr>
          <w:rFonts w:ascii="宋体" w:hAnsi="宋体" w:hint="eastAsia"/>
          <w:color w:val="000000" w:themeColor="text1"/>
          <w:lang w:eastAsia="zh-CN"/>
        </w:rPr>
        <w:t>报销</w:t>
      </w:r>
      <w:r w:rsidRPr="00A52EDC">
        <w:rPr>
          <w:rFonts w:ascii="宋体" w:hAnsi="宋体"/>
          <w:color w:val="000000" w:themeColor="text1"/>
          <w:lang w:eastAsia="zh-CN"/>
        </w:rPr>
        <w:t>、</w:t>
      </w:r>
      <w:r w:rsidR="001C7C17" w:rsidRPr="00A52EDC">
        <w:rPr>
          <w:rFonts w:ascii="宋体" w:hAnsi="宋体" w:hint="eastAsia"/>
          <w:color w:val="000000" w:themeColor="text1"/>
          <w:lang w:eastAsia="zh-CN"/>
        </w:rPr>
        <w:t>报销</w:t>
      </w:r>
      <w:r w:rsidR="00A52EDC">
        <w:rPr>
          <w:rFonts w:ascii="宋体" w:hAnsi="宋体" w:hint="eastAsia"/>
          <w:color w:val="000000" w:themeColor="text1"/>
          <w:lang w:eastAsia="zh-CN"/>
        </w:rPr>
        <w:t>审核</w:t>
      </w:r>
      <w:r w:rsidRPr="00A52EDC">
        <w:rPr>
          <w:rFonts w:ascii="宋体" w:hAnsi="宋体"/>
          <w:color w:val="000000" w:themeColor="text1"/>
          <w:lang w:eastAsia="zh-CN"/>
        </w:rPr>
        <w:t>以及归档。随着业务量以及对管理要求的规范化，目前的运作方式明显已经不能满足</w:t>
      </w:r>
      <w:r w:rsidRPr="00A52EDC">
        <w:rPr>
          <w:rFonts w:ascii="宋体" w:hAnsi="宋体" w:hint="eastAsia"/>
          <w:color w:val="000000" w:themeColor="text1"/>
          <w:lang w:eastAsia="zh-CN"/>
        </w:rPr>
        <w:t>从</w:t>
      </w:r>
      <w:r w:rsidRPr="00A52EDC">
        <w:rPr>
          <w:rFonts w:ascii="宋体" w:hAnsi="宋体"/>
          <w:color w:val="000000" w:themeColor="text1"/>
          <w:lang w:eastAsia="zh-CN"/>
        </w:rPr>
        <w:t>制度上对合同管理流程规范、高效、核算精细的要求。</w:t>
      </w:r>
    </w:p>
    <w:p w14:paraId="5D0E5754" w14:textId="7FCED86B" w:rsidR="00DC652B" w:rsidRPr="00A52EDC" w:rsidRDefault="00E35E81" w:rsidP="00E14154"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在收入管理方面，同样</w:t>
      </w:r>
      <w:r w:rsidR="00E14154" w:rsidRPr="00A52EDC">
        <w:rPr>
          <w:rFonts w:ascii="宋体" w:hAnsi="宋体" w:hint="eastAsia"/>
          <w:color w:val="000000" w:themeColor="text1"/>
          <w:lang w:eastAsia="zh-CN"/>
        </w:rPr>
        <w:t>采用</w:t>
      </w:r>
      <w:r w:rsidRPr="00A52EDC">
        <w:rPr>
          <w:rFonts w:ascii="宋体" w:hAnsi="宋体" w:hint="eastAsia"/>
          <w:color w:val="000000" w:themeColor="text1"/>
          <w:lang w:eastAsia="zh-CN"/>
        </w:rPr>
        <w:t>经办人手工填写纸质收款单</w:t>
      </w:r>
      <w:r w:rsidR="00E14154" w:rsidRPr="00A52EDC">
        <w:rPr>
          <w:rFonts w:ascii="宋体" w:hAnsi="宋体" w:hint="eastAsia"/>
          <w:color w:val="000000" w:themeColor="text1"/>
          <w:lang w:eastAsia="zh-CN"/>
        </w:rPr>
        <w:t>、审批、以及财务手工做账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。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目前，除医疗收入以外的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收入未纳入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预算网报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系统进行统一管理，包括：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收入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到账查询、收入单据填写、收入单据审核、及自动推送凭证等功能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，为了配合政府会计制度的改革，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实现系统</w:t>
      </w:r>
      <w:r w:rsidR="00C1738D" w:rsidRPr="00A52EDC">
        <w:rPr>
          <w:rFonts w:ascii="宋体" w:hAnsi="宋体" w:hint="eastAsia"/>
          <w:color w:val="000000" w:themeColor="text1"/>
          <w:lang w:eastAsia="zh-CN"/>
        </w:rPr>
        <w:t>通过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收入单据自动推送收入凭证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到E</w:t>
      </w:r>
      <w:r w:rsidR="006675AD" w:rsidRPr="00A52EDC">
        <w:rPr>
          <w:rFonts w:ascii="宋体" w:hAnsi="宋体"/>
          <w:color w:val="000000" w:themeColor="text1"/>
          <w:lang w:eastAsia="zh-CN"/>
        </w:rPr>
        <w:t>BS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系统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，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同时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方便经办人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登陆系统</w:t>
      </w:r>
      <w:r w:rsidR="00181D72" w:rsidRPr="00A52EDC">
        <w:rPr>
          <w:rFonts w:ascii="宋体" w:hAnsi="宋体" w:hint="eastAsia"/>
          <w:color w:val="000000" w:themeColor="text1"/>
          <w:lang w:eastAsia="zh-CN"/>
        </w:rPr>
        <w:t>可以</w:t>
      </w:r>
      <w:r w:rsidR="00FD2120" w:rsidRPr="00A52EDC">
        <w:rPr>
          <w:rFonts w:ascii="宋体" w:hAnsi="宋体" w:hint="eastAsia"/>
          <w:color w:val="000000" w:themeColor="text1"/>
          <w:lang w:eastAsia="zh-CN"/>
        </w:rPr>
        <w:t>查询到账信息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。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我们需要将收入纳入到</w:t>
      </w:r>
      <w:r w:rsidR="006675AD" w:rsidRPr="00A52EDC">
        <w:rPr>
          <w:rFonts w:ascii="宋体" w:hAnsi="宋体" w:hint="eastAsia"/>
          <w:color w:val="000000" w:themeColor="text1"/>
          <w:lang w:eastAsia="zh-CN"/>
        </w:rPr>
        <w:t>预算网报系统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进行相关的管理，</w:t>
      </w:r>
      <w:r w:rsidR="00DC652B" w:rsidRPr="00A52EDC">
        <w:rPr>
          <w:rFonts w:ascii="宋体" w:hAnsi="宋体"/>
          <w:color w:val="000000" w:themeColor="text1"/>
          <w:lang w:eastAsia="zh-CN"/>
        </w:rPr>
        <w:t>主要包括</w:t>
      </w:r>
      <w:r w:rsidR="006C74F8" w:rsidRPr="00A52EDC">
        <w:rPr>
          <w:rFonts w:ascii="宋体" w:hAnsi="宋体" w:hint="eastAsia"/>
          <w:color w:val="000000" w:themeColor="text1"/>
          <w:lang w:eastAsia="zh-CN"/>
        </w:rPr>
        <w:t>：</w:t>
      </w:r>
      <w:r w:rsidR="00DC652B" w:rsidRPr="00A52EDC">
        <w:rPr>
          <w:rFonts w:ascii="宋体" w:hAnsi="宋体"/>
          <w:color w:val="000000" w:themeColor="text1"/>
          <w:lang w:eastAsia="zh-CN"/>
        </w:rPr>
        <w:t>财政收入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、</w:t>
      </w:r>
      <w:r w:rsidR="00DC652B" w:rsidRPr="00A52EDC">
        <w:rPr>
          <w:rFonts w:ascii="宋体" w:hAnsi="宋体"/>
          <w:color w:val="000000" w:themeColor="text1"/>
          <w:lang w:eastAsia="zh-CN"/>
        </w:rPr>
        <w:t>科研教学收入、其他收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入</w:t>
      </w:r>
      <w:r w:rsidR="00EB4492" w:rsidRPr="00A52EDC">
        <w:rPr>
          <w:rFonts w:ascii="宋体" w:hAnsi="宋体" w:hint="eastAsia"/>
          <w:color w:val="000000" w:themeColor="text1"/>
          <w:lang w:eastAsia="zh-CN"/>
        </w:rPr>
        <w:t>，其他应收款等</w:t>
      </w:r>
      <w:r w:rsidR="00DC652B" w:rsidRPr="00A52EDC">
        <w:rPr>
          <w:rFonts w:ascii="宋体" w:hAnsi="宋体" w:hint="eastAsia"/>
          <w:color w:val="000000" w:themeColor="text1"/>
          <w:lang w:eastAsia="zh-CN"/>
        </w:rPr>
        <w:t>。</w:t>
      </w:r>
    </w:p>
    <w:p w14:paraId="0A390CDB" w14:textId="77777777" w:rsidR="00E14154" w:rsidRPr="00A52EDC" w:rsidRDefault="00E14154" w:rsidP="00B8005A"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为提高财务</w:t>
      </w:r>
      <w:r w:rsidR="007B0754" w:rsidRPr="00A52EDC">
        <w:rPr>
          <w:rFonts w:ascii="宋体" w:hAnsi="宋体" w:hint="eastAsia"/>
          <w:color w:val="000000" w:themeColor="text1"/>
          <w:lang w:eastAsia="zh-CN"/>
        </w:rPr>
        <w:t>业务</w:t>
      </w:r>
      <w:r w:rsidRPr="00A52EDC">
        <w:rPr>
          <w:rFonts w:ascii="宋体" w:hAnsi="宋体" w:hint="eastAsia"/>
          <w:color w:val="000000" w:themeColor="text1"/>
          <w:lang w:eastAsia="zh-CN"/>
        </w:rPr>
        <w:t>一体化内控管理，在预算网报系统进行新增</w:t>
      </w:r>
      <w:r w:rsidR="00A13E0F" w:rsidRPr="00A52EDC">
        <w:rPr>
          <w:rFonts w:ascii="宋体" w:hAnsi="宋体" w:hint="eastAsia"/>
          <w:color w:val="000000" w:themeColor="text1"/>
          <w:lang w:eastAsia="zh-CN"/>
        </w:rPr>
        <w:t>两个模块，包括</w:t>
      </w:r>
      <w:r w:rsidRPr="00A52EDC">
        <w:rPr>
          <w:rFonts w:ascii="宋体" w:hAnsi="宋体" w:hint="eastAsia"/>
          <w:color w:val="000000" w:themeColor="text1"/>
          <w:lang w:eastAsia="zh-CN"/>
        </w:rPr>
        <w:t>：合同管理、收入管理</w:t>
      </w:r>
      <w:r w:rsidR="00A13E0F" w:rsidRPr="00A52EDC">
        <w:rPr>
          <w:rFonts w:ascii="宋体" w:hAnsi="宋体" w:hint="eastAsia"/>
          <w:color w:val="000000" w:themeColor="text1"/>
          <w:lang w:eastAsia="zh-CN"/>
        </w:rPr>
        <w:t>。</w:t>
      </w:r>
    </w:p>
    <w:p w14:paraId="49AEF125" w14:textId="77777777" w:rsidR="005B3ADD" w:rsidRPr="00A52EDC" w:rsidRDefault="006C74F8" w:rsidP="005B3ADD">
      <w:pPr>
        <w:pStyle w:val="2"/>
        <w:numPr>
          <w:ilvl w:val="0"/>
          <w:numId w:val="22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项目</w:t>
      </w:r>
      <w:r w:rsidR="00A46840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目标</w:t>
      </w:r>
    </w:p>
    <w:p w14:paraId="33CEC8A0" w14:textId="736370C7" w:rsidR="00881E4B" w:rsidRPr="00A52EDC" w:rsidRDefault="00881E4B" w:rsidP="00881E4B">
      <w:pPr>
        <w:adjustRightInd w:val="0"/>
        <w:snapToGrid w:val="0"/>
        <w:spacing w:line="480" w:lineRule="auto"/>
        <w:ind w:firstLine="420"/>
        <w:rPr>
          <w:rFonts w:ascii="宋体" w:hAnsi="宋体"/>
          <w:color w:val="000000" w:themeColor="text1"/>
          <w:lang w:eastAsia="zh-CN"/>
        </w:rPr>
      </w:pPr>
      <w:bookmarkStart w:id="0" w:name="OLE_LINK1"/>
      <w:bookmarkStart w:id="1" w:name="OLE_LINK2"/>
      <w:bookmarkStart w:id="2" w:name="OLE_LINK3"/>
      <w:r w:rsidRPr="00A52EDC">
        <w:rPr>
          <w:rFonts w:ascii="宋体" w:hAnsi="宋体" w:hint="eastAsia"/>
          <w:color w:val="000000" w:themeColor="text1"/>
          <w:lang w:eastAsia="zh-CN"/>
        </w:rPr>
        <w:t>（1）合同管理目标</w:t>
      </w:r>
    </w:p>
    <w:p w14:paraId="5765EC23" w14:textId="1EF37C91" w:rsidR="00A46840" w:rsidRPr="00A52EDC" w:rsidRDefault="00881E4B" w:rsidP="00A46840"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建立北京大学人民医院财务处</w:t>
      </w:r>
      <w:bookmarkEnd w:id="0"/>
      <w:bookmarkEnd w:id="1"/>
      <w:bookmarkEnd w:id="2"/>
      <w:r w:rsidR="00A46840" w:rsidRPr="00A52EDC">
        <w:rPr>
          <w:rFonts w:ascii="宋体" w:hAnsi="宋体" w:hint="eastAsia"/>
          <w:color w:val="000000" w:themeColor="text1"/>
          <w:lang w:eastAsia="zh-CN"/>
        </w:rPr>
        <w:t>对合同执行情况的管理，以合同</w:t>
      </w:r>
      <w:r w:rsidR="00C75694" w:rsidRPr="00A52EDC">
        <w:rPr>
          <w:rFonts w:ascii="宋体" w:hAnsi="宋体" w:hint="eastAsia"/>
          <w:color w:val="000000" w:themeColor="text1"/>
          <w:lang w:eastAsia="zh-CN"/>
        </w:rPr>
        <w:t>执行</w:t>
      </w:r>
      <w:r w:rsidR="00A46840" w:rsidRPr="00A52EDC">
        <w:rPr>
          <w:rFonts w:ascii="宋体" w:hAnsi="宋体" w:hint="eastAsia"/>
          <w:color w:val="000000" w:themeColor="text1"/>
          <w:lang w:eastAsia="zh-CN"/>
        </w:rPr>
        <w:t>管理流程为主线，从合同的执行、变更、分期收</w:t>
      </w:r>
      <w:r w:rsidR="00066AE9" w:rsidRPr="00A52EDC">
        <w:rPr>
          <w:rFonts w:ascii="宋体" w:hAnsi="宋体" w:hint="eastAsia"/>
          <w:color w:val="000000" w:themeColor="text1"/>
          <w:lang w:eastAsia="zh-CN"/>
        </w:rPr>
        <w:t>/</w:t>
      </w:r>
      <w:r w:rsidR="00A46840" w:rsidRPr="00A52EDC">
        <w:rPr>
          <w:rFonts w:ascii="宋体" w:hAnsi="宋体" w:hint="eastAsia"/>
          <w:color w:val="000000" w:themeColor="text1"/>
          <w:lang w:eastAsia="zh-CN"/>
        </w:rPr>
        <w:t>付款和统计分析为过程，</w:t>
      </w:r>
      <w:r w:rsidR="00FD25DE" w:rsidRPr="00A52EDC">
        <w:rPr>
          <w:rFonts w:ascii="宋体" w:hAnsi="宋体" w:hint="eastAsia"/>
          <w:color w:val="000000" w:themeColor="text1"/>
          <w:lang w:eastAsia="zh-CN"/>
        </w:rPr>
        <w:t>同时与</w:t>
      </w:r>
      <w:r w:rsidR="003B12D7" w:rsidRPr="00A52EDC">
        <w:rPr>
          <w:rFonts w:ascii="宋体" w:hAnsi="宋体" w:hint="eastAsia"/>
          <w:color w:val="000000" w:themeColor="text1"/>
          <w:lang w:eastAsia="zh-CN"/>
        </w:rPr>
        <w:t>H</w:t>
      </w:r>
      <w:r w:rsidR="003B12D7" w:rsidRPr="00A52EDC">
        <w:rPr>
          <w:rFonts w:ascii="宋体" w:hAnsi="宋体"/>
          <w:color w:val="000000" w:themeColor="text1"/>
          <w:lang w:eastAsia="zh-CN"/>
        </w:rPr>
        <w:t>RP</w:t>
      </w:r>
      <w:r w:rsidR="003B12D7" w:rsidRPr="00A52EDC">
        <w:rPr>
          <w:rFonts w:ascii="宋体" w:hAnsi="宋体" w:hint="eastAsia"/>
          <w:color w:val="000000" w:themeColor="text1"/>
          <w:lang w:eastAsia="zh-CN"/>
        </w:rPr>
        <w:lastRenderedPageBreak/>
        <w:t>系统、</w:t>
      </w:r>
      <w:r w:rsidR="00FD25DE" w:rsidRPr="00A52EDC">
        <w:rPr>
          <w:rFonts w:ascii="宋体" w:hAnsi="宋体" w:hint="eastAsia"/>
          <w:color w:val="000000" w:themeColor="text1"/>
          <w:lang w:eastAsia="zh-CN"/>
        </w:rPr>
        <w:t>预算管理网上报销系统</w:t>
      </w:r>
      <w:r w:rsidR="003B12D7" w:rsidRPr="00A52EDC">
        <w:rPr>
          <w:rFonts w:ascii="宋体" w:hAnsi="宋体" w:hint="eastAsia"/>
          <w:color w:val="000000" w:themeColor="text1"/>
          <w:lang w:eastAsia="zh-CN"/>
        </w:rPr>
        <w:t>报销模块</w:t>
      </w:r>
      <w:r w:rsidR="00FD25DE" w:rsidRPr="00A52EDC">
        <w:rPr>
          <w:rFonts w:ascii="宋体" w:hAnsi="宋体" w:hint="eastAsia"/>
          <w:color w:val="000000" w:themeColor="text1"/>
          <w:lang w:eastAsia="zh-CN"/>
        </w:rPr>
        <w:t>、财务核算系统相结合，</w:t>
      </w:r>
      <w:r w:rsidR="00A46840" w:rsidRPr="00A52EDC">
        <w:rPr>
          <w:rFonts w:ascii="宋体" w:hAnsi="宋体" w:hint="eastAsia"/>
          <w:color w:val="000000" w:themeColor="text1"/>
          <w:lang w:eastAsia="zh-CN"/>
        </w:rPr>
        <w:t>实现合同</w:t>
      </w:r>
      <w:r w:rsidR="00FD25DE" w:rsidRPr="00A52EDC">
        <w:rPr>
          <w:rFonts w:ascii="宋体" w:hAnsi="宋体" w:hint="eastAsia"/>
          <w:color w:val="000000" w:themeColor="text1"/>
          <w:lang w:eastAsia="zh-CN"/>
        </w:rPr>
        <w:t>执行</w:t>
      </w:r>
      <w:r w:rsidR="00A46840" w:rsidRPr="00A52EDC">
        <w:rPr>
          <w:rFonts w:ascii="宋体" w:hAnsi="宋体" w:hint="eastAsia"/>
          <w:color w:val="000000" w:themeColor="text1"/>
          <w:lang w:eastAsia="zh-CN"/>
        </w:rPr>
        <w:t>周期的一体化管理，达到提升管理</w:t>
      </w:r>
      <w:r w:rsidR="00373FAD" w:rsidRPr="00A52EDC">
        <w:rPr>
          <w:rFonts w:ascii="宋体" w:hAnsi="宋体" w:hint="eastAsia"/>
          <w:color w:val="000000" w:themeColor="text1"/>
          <w:lang w:eastAsia="zh-CN"/>
        </w:rPr>
        <w:t>水平</w:t>
      </w:r>
      <w:r w:rsidR="00A46840" w:rsidRPr="00A52EDC">
        <w:rPr>
          <w:rFonts w:ascii="宋体" w:hAnsi="宋体" w:hint="eastAsia"/>
          <w:color w:val="000000" w:themeColor="text1"/>
          <w:lang w:eastAsia="zh-CN"/>
        </w:rPr>
        <w:t>，</w:t>
      </w:r>
      <w:r w:rsidR="00373FAD" w:rsidRPr="00A52EDC">
        <w:rPr>
          <w:rFonts w:ascii="宋体" w:hAnsi="宋体" w:hint="eastAsia"/>
          <w:color w:val="000000" w:themeColor="text1"/>
          <w:lang w:eastAsia="zh-CN"/>
        </w:rPr>
        <w:t>简</w:t>
      </w:r>
      <w:r w:rsidR="00A46840" w:rsidRPr="00A52EDC">
        <w:rPr>
          <w:rFonts w:ascii="宋体" w:hAnsi="宋体" w:hint="eastAsia"/>
          <w:color w:val="000000" w:themeColor="text1"/>
          <w:lang w:eastAsia="zh-CN"/>
        </w:rPr>
        <w:t>便流程的目标。</w:t>
      </w:r>
    </w:p>
    <w:p w14:paraId="7C20D06E" w14:textId="77777777" w:rsidR="00A46840" w:rsidRPr="00A52EDC" w:rsidRDefault="00A46840" w:rsidP="00A46840"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针对目前合同</w:t>
      </w:r>
      <w:r w:rsidR="00724519" w:rsidRPr="00A52EDC">
        <w:rPr>
          <w:rFonts w:ascii="宋体" w:hAnsi="宋体" w:hint="eastAsia"/>
          <w:color w:val="000000" w:themeColor="text1"/>
          <w:lang w:eastAsia="zh-CN"/>
        </w:rPr>
        <w:t>执行</w:t>
      </w:r>
      <w:r w:rsidRPr="00A52EDC">
        <w:rPr>
          <w:rFonts w:ascii="宋体" w:hAnsi="宋体" w:hint="eastAsia"/>
          <w:color w:val="000000" w:themeColor="text1"/>
          <w:lang w:eastAsia="zh-CN"/>
        </w:rPr>
        <w:t>管理</w:t>
      </w:r>
      <w:r w:rsidR="005F72EC" w:rsidRPr="00A52EDC">
        <w:rPr>
          <w:rFonts w:ascii="宋体" w:hAnsi="宋体" w:hint="eastAsia"/>
          <w:color w:val="000000" w:themeColor="text1"/>
          <w:lang w:eastAsia="zh-CN"/>
        </w:rPr>
        <w:t>的现状</w:t>
      </w:r>
      <w:r w:rsidRPr="00A52EDC">
        <w:rPr>
          <w:rFonts w:ascii="宋体" w:hAnsi="宋体" w:hint="eastAsia"/>
          <w:color w:val="000000" w:themeColor="text1"/>
          <w:lang w:eastAsia="zh-CN"/>
        </w:rPr>
        <w:t>，</w:t>
      </w:r>
      <w:bookmarkStart w:id="3" w:name="OLE_LINK4"/>
      <w:r w:rsidRPr="00A52EDC">
        <w:rPr>
          <w:rFonts w:ascii="宋体" w:hAnsi="宋体" w:hint="eastAsia"/>
          <w:color w:val="000000" w:themeColor="text1"/>
          <w:lang w:eastAsia="zh-CN"/>
        </w:rPr>
        <w:t>具体</w:t>
      </w:r>
      <w:r w:rsidR="005F72EC" w:rsidRPr="00A52EDC">
        <w:rPr>
          <w:rFonts w:ascii="宋体" w:hAnsi="宋体" w:hint="eastAsia"/>
          <w:color w:val="000000" w:themeColor="text1"/>
          <w:lang w:eastAsia="zh-CN"/>
        </w:rPr>
        <w:t>实现</w:t>
      </w:r>
      <w:r w:rsidRPr="00A52EDC">
        <w:rPr>
          <w:rFonts w:ascii="宋体" w:hAnsi="宋体" w:hint="eastAsia"/>
          <w:color w:val="000000" w:themeColor="text1"/>
          <w:lang w:eastAsia="zh-CN"/>
        </w:rPr>
        <w:t>目标体现</w:t>
      </w:r>
      <w:r w:rsidR="004A1D66" w:rsidRPr="00A52EDC">
        <w:rPr>
          <w:rFonts w:ascii="宋体" w:hAnsi="宋体" w:hint="eastAsia"/>
          <w:color w:val="000000" w:themeColor="text1"/>
          <w:lang w:eastAsia="zh-CN"/>
        </w:rPr>
        <w:t>以下</w:t>
      </w:r>
      <w:r w:rsidRPr="00A52EDC">
        <w:rPr>
          <w:rFonts w:ascii="宋体" w:hAnsi="宋体" w:hint="eastAsia"/>
          <w:color w:val="000000" w:themeColor="text1"/>
          <w:lang w:eastAsia="zh-CN"/>
        </w:rPr>
        <w:t>几个方面</w:t>
      </w:r>
      <w:bookmarkEnd w:id="3"/>
      <w:r w:rsidRPr="00A52EDC">
        <w:rPr>
          <w:rFonts w:ascii="宋体" w:hAnsi="宋体" w:hint="eastAsia"/>
          <w:color w:val="000000" w:themeColor="text1"/>
          <w:lang w:eastAsia="zh-CN"/>
        </w:rPr>
        <w:t>：</w:t>
      </w:r>
    </w:p>
    <w:p w14:paraId="11E90460" w14:textId="77777777" w:rsidR="00A46840" w:rsidRPr="00A52EDC" w:rsidRDefault="00A46840" w:rsidP="00A46840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改变目前文档管理困难的现状，</w:t>
      </w:r>
      <w:r w:rsidR="00553D48" w:rsidRPr="00A52EDC">
        <w:rPr>
          <w:rFonts w:ascii="宋体" w:hAnsi="宋体" w:hint="eastAsia"/>
          <w:color w:val="000000" w:themeColor="text1"/>
          <w:lang w:eastAsia="zh-CN"/>
        </w:rPr>
        <w:t>解决</w:t>
      </w:r>
      <w:r w:rsidRPr="00A52EDC">
        <w:rPr>
          <w:rFonts w:ascii="宋体" w:hAnsi="宋体" w:hint="eastAsia"/>
          <w:color w:val="000000" w:themeColor="text1"/>
          <w:lang w:eastAsia="zh-CN"/>
        </w:rPr>
        <w:t>纸质合同和电子合同共存查找耗时耗力的问题；</w:t>
      </w:r>
    </w:p>
    <w:p w14:paraId="0C87F718" w14:textId="77777777" w:rsidR="001111B8" w:rsidRPr="00A52EDC" w:rsidRDefault="001111B8" w:rsidP="001111B8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实现系统进行控制合同执行管理进度，能够实时监控合同执行</w:t>
      </w:r>
      <w:r w:rsidR="00A00802" w:rsidRPr="00A52EDC">
        <w:rPr>
          <w:rFonts w:ascii="宋体" w:hAnsi="宋体" w:hint="eastAsia"/>
          <w:color w:val="000000" w:themeColor="text1"/>
          <w:lang w:eastAsia="zh-CN"/>
        </w:rPr>
        <w:t>总体</w:t>
      </w:r>
      <w:r w:rsidRPr="00A52EDC">
        <w:rPr>
          <w:rFonts w:ascii="宋体" w:hAnsi="宋体" w:hint="eastAsia"/>
          <w:color w:val="000000" w:themeColor="text1"/>
          <w:lang w:eastAsia="zh-CN"/>
        </w:rPr>
        <w:t>情况；</w:t>
      </w:r>
    </w:p>
    <w:p w14:paraId="571F1D39" w14:textId="77777777" w:rsidR="00EB4492" w:rsidRPr="00A52EDC" w:rsidRDefault="00EB4492" w:rsidP="00EB4492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实现合同多维度的统计分析，</w:t>
      </w:r>
      <w:r w:rsidR="002E0133" w:rsidRPr="00A52EDC">
        <w:rPr>
          <w:rFonts w:ascii="宋体" w:hAnsi="宋体" w:hint="eastAsia"/>
          <w:color w:val="000000" w:themeColor="text1"/>
          <w:lang w:eastAsia="zh-CN"/>
        </w:rPr>
        <w:t>支持按照</w:t>
      </w:r>
      <w:r w:rsidRPr="00A52EDC">
        <w:rPr>
          <w:rFonts w:ascii="宋体" w:hAnsi="宋体" w:hint="eastAsia"/>
          <w:color w:val="000000" w:themeColor="text1"/>
          <w:lang w:eastAsia="zh-CN"/>
        </w:rPr>
        <w:t>不同</w:t>
      </w:r>
      <w:r w:rsidR="002E0133" w:rsidRPr="00A52EDC">
        <w:rPr>
          <w:rFonts w:ascii="宋体" w:hAnsi="宋体" w:hint="eastAsia"/>
          <w:color w:val="000000" w:themeColor="text1"/>
          <w:lang w:eastAsia="zh-CN"/>
        </w:rPr>
        <w:t>维度查询</w:t>
      </w:r>
      <w:r w:rsidRPr="00A52EDC">
        <w:rPr>
          <w:rFonts w:ascii="宋体" w:hAnsi="宋体" w:hint="eastAsia"/>
          <w:color w:val="000000" w:themeColor="text1"/>
          <w:lang w:eastAsia="zh-CN"/>
        </w:rPr>
        <w:t>合同执行</w:t>
      </w:r>
      <w:r w:rsidR="002E0133" w:rsidRPr="00A52EDC">
        <w:rPr>
          <w:rFonts w:ascii="宋体" w:hAnsi="宋体" w:hint="eastAsia"/>
          <w:color w:val="000000" w:themeColor="text1"/>
          <w:lang w:eastAsia="zh-CN"/>
        </w:rPr>
        <w:t>数据</w:t>
      </w:r>
      <w:r w:rsidRPr="00A52EDC">
        <w:rPr>
          <w:rFonts w:ascii="宋体" w:hAnsi="宋体" w:hint="eastAsia"/>
          <w:color w:val="000000" w:themeColor="text1"/>
          <w:lang w:eastAsia="zh-CN"/>
        </w:rPr>
        <w:t>；</w:t>
      </w:r>
    </w:p>
    <w:p w14:paraId="5FB0F4D0" w14:textId="58DAB72B" w:rsidR="002E0133" w:rsidRPr="00A52EDC" w:rsidRDefault="002E0133" w:rsidP="00EB4492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实现合同</w:t>
      </w:r>
      <w:r w:rsidR="001C7C17" w:rsidRPr="00A52EDC">
        <w:rPr>
          <w:rFonts w:ascii="宋体" w:hAnsi="宋体" w:hint="eastAsia"/>
          <w:color w:val="000000" w:themeColor="text1"/>
          <w:lang w:eastAsia="zh-CN"/>
        </w:rPr>
        <w:t>执行</w:t>
      </w:r>
      <w:r w:rsidR="00BE68CA" w:rsidRPr="00A52EDC">
        <w:rPr>
          <w:rFonts w:ascii="宋体" w:hAnsi="宋体" w:hint="eastAsia"/>
          <w:color w:val="000000" w:themeColor="text1"/>
          <w:lang w:eastAsia="zh-CN"/>
        </w:rPr>
        <w:t>的</w:t>
      </w:r>
      <w:r w:rsidRPr="00A52EDC">
        <w:rPr>
          <w:rFonts w:ascii="宋体" w:hAnsi="宋体" w:hint="eastAsia"/>
          <w:color w:val="000000" w:themeColor="text1"/>
          <w:lang w:eastAsia="zh-CN"/>
        </w:rPr>
        <w:t>电子化管理，支持随时随地可查询合同</w:t>
      </w:r>
      <w:r w:rsidR="001C7C17" w:rsidRPr="00A52EDC">
        <w:rPr>
          <w:rFonts w:ascii="宋体" w:hAnsi="宋体" w:hint="eastAsia"/>
          <w:color w:val="000000" w:themeColor="text1"/>
          <w:lang w:eastAsia="zh-CN"/>
        </w:rPr>
        <w:t>执行情况</w:t>
      </w:r>
      <w:r w:rsidRPr="00A52EDC">
        <w:rPr>
          <w:rFonts w:ascii="宋体" w:hAnsi="宋体" w:hint="eastAsia"/>
          <w:color w:val="000000" w:themeColor="text1"/>
          <w:lang w:eastAsia="zh-CN"/>
        </w:rPr>
        <w:t>；</w:t>
      </w:r>
    </w:p>
    <w:p w14:paraId="22ACB8FD" w14:textId="77777777" w:rsidR="00A46840" w:rsidRPr="00A52EDC" w:rsidRDefault="00A46840" w:rsidP="00A46840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实现合同</w:t>
      </w:r>
      <w:r w:rsidR="00635614" w:rsidRPr="00A52EDC">
        <w:rPr>
          <w:rFonts w:ascii="宋体" w:hAnsi="宋体" w:hint="eastAsia"/>
          <w:color w:val="000000" w:themeColor="text1"/>
          <w:lang w:eastAsia="zh-CN"/>
        </w:rPr>
        <w:t>执行</w:t>
      </w:r>
      <w:r w:rsidRPr="00A52EDC">
        <w:rPr>
          <w:rFonts w:ascii="宋体" w:hAnsi="宋体" w:hint="eastAsia"/>
          <w:color w:val="000000" w:themeColor="text1"/>
          <w:lang w:eastAsia="zh-CN"/>
        </w:rPr>
        <w:t>与预算控制的</w:t>
      </w:r>
      <w:r w:rsidR="00635614" w:rsidRPr="00A52EDC">
        <w:rPr>
          <w:rFonts w:ascii="宋体" w:hAnsi="宋体" w:hint="eastAsia"/>
          <w:color w:val="000000" w:themeColor="text1"/>
          <w:lang w:eastAsia="zh-CN"/>
        </w:rPr>
        <w:t>对应</w:t>
      </w:r>
      <w:r w:rsidRPr="00A52EDC">
        <w:rPr>
          <w:rFonts w:ascii="宋体" w:hAnsi="宋体" w:hint="eastAsia"/>
          <w:color w:val="000000" w:themeColor="text1"/>
          <w:lang w:eastAsia="zh-CN"/>
        </w:rPr>
        <w:t>关系管理；</w:t>
      </w:r>
    </w:p>
    <w:p w14:paraId="0885A302" w14:textId="1ADB21D6" w:rsidR="00A46840" w:rsidRPr="00A52EDC" w:rsidRDefault="00A46840" w:rsidP="00A46840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bookmarkStart w:id="4" w:name="_GoBack"/>
      <w:bookmarkEnd w:id="4"/>
      <w:r w:rsidRPr="00A52EDC">
        <w:rPr>
          <w:rFonts w:ascii="宋体" w:hAnsi="宋体" w:hint="eastAsia"/>
          <w:color w:val="000000" w:themeColor="text1"/>
          <w:lang w:eastAsia="zh-CN"/>
        </w:rPr>
        <w:t>实现合同</w:t>
      </w:r>
      <w:r w:rsidR="001111B8" w:rsidRPr="00A52EDC">
        <w:rPr>
          <w:rFonts w:ascii="宋体" w:hAnsi="宋体" w:hint="eastAsia"/>
          <w:color w:val="000000" w:themeColor="text1"/>
          <w:lang w:eastAsia="zh-CN"/>
        </w:rPr>
        <w:t>收付</w:t>
      </w:r>
      <w:r w:rsidRPr="00A52EDC">
        <w:rPr>
          <w:rFonts w:ascii="宋体" w:hAnsi="宋体" w:hint="eastAsia"/>
          <w:color w:val="000000" w:themeColor="text1"/>
          <w:lang w:eastAsia="zh-CN"/>
        </w:rPr>
        <w:t>与财务核算的</w:t>
      </w:r>
      <w:r w:rsidR="001111B8" w:rsidRPr="00A52EDC">
        <w:rPr>
          <w:rFonts w:ascii="宋体" w:hAnsi="宋体" w:hint="eastAsia"/>
          <w:color w:val="000000" w:themeColor="text1"/>
          <w:lang w:eastAsia="zh-CN"/>
        </w:rPr>
        <w:t>对应</w:t>
      </w:r>
      <w:r w:rsidRPr="00A52EDC">
        <w:rPr>
          <w:rFonts w:ascii="宋体" w:hAnsi="宋体" w:hint="eastAsia"/>
          <w:color w:val="000000" w:themeColor="text1"/>
          <w:lang w:eastAsia="zh-CN"/>
        </w:rPr>
        <w:t>关系管理。</w:t>
      </w:r>
    </w:p>
    <w:p w14:paraId="63ADC404" w14:textId="77777777" w:rsidR="00881E4B" w:rsidRPr="00A52EDC" w:rsidRDefault="00881E4B" w:rsidP="00881E4B">
      <w:pPr>
        <w:pStyle w:val="a8"/>
        <w:widowControl w:val="0"/>
        <w:spacing w:line="360" w:lineRule="auto"/>
        <w:ind w:left="902" w:firstLineChars="0" w:firstLine="0"/>
        <w:jc w:val="both"/>
        <w:rPr>
          <w:rFonts w:ascii="宋体" w:hAnsi="宋体"/>
          <w:color w:val="000000" w:themeColor="text1"/>
          <w:lang w:eastAsia="zh-CN"/>
        </w:rPr>
      </w:pPr>
    </w:p>
    <w:p w14:paraId="70C8D092" w14:textId="68A587FC" w:rsidR="00881E4B" w:rsidRPr="00A52EDC" w:rsidRDefault="00881E4B" w:rsidP="00881E4B">
      <w:pPr>
        <w:adjustRightInd w:val="0"/>
        <w:snapToGrid w:val="0"/>
        <w:spacing w:line="480" w:lineRule="auto"/>
        <w:ind w:firstLine="420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（2）收入管理目标</w:t>
      </w:r>
    </w:p>
    <w:p w14:paraId="78B99FD9" w14:textId="0E7AEFC4" w:rsidR="00881E4B" w:rsidRPr="00A52EDC" w:rsidRDefault="00881E4B" w:rsidP="00881E4B">
      <w:pPr>
        <w:adjustRightInd w:val="0"/>
        <w:snapToGrid w:val="0"/>
        <w:spacing w:line="360" w:lineRule="auto"/>
        <w:ind w:firstLine="420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建立北京大学人民医院财务处对收入的管理，具体实现目标体现以下几个方面：</w:t>
      </w:r>
    </w:p>
    <w:p w14:paraId="6B235C41" w14:textId="15E91997" w:rsidR="00881E4B" w:rsidRPr="00A52EDC" w:rsidRDefault="00881E4B" w:rsidP="00881E4B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实现经办人可随时查询收入到账信息；</w:t>
      </w:r>
    </w:p>
    <w:p w14:paraId="46972851" w14:textId="77777777" w:rsidR="00881E4B" w:rsidRPr="00A52EDC" w:rsidRDefault="00881E4B" w:rsidP="00881E4B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实现收入单据线上填报、打印、线上审核；</w:t>
      </w:r>
    </w:p>
    <w:p w14:paraId="0349BEED" w14:textId="410E370D" w:rsidR="00881E4B" w:rsidRPr="00A52EDC" w:rsidRDefault="00881E4B" w:rsidP="00393B60">
      <w:pPr>
        <w:pStyle w:val="a8"/>
        <w:widowControl w:val="0"/>
        <w:numPr>
          <w:ilvl w:val="0"/>
          <w:numId w:val="23"/>
        </w:numPr>
        <w:spacing w:line="360" w:lineRule="auto"/>
        <w:ind w:left="902" w:firstLineChars="0"/>
        <w:jc w:val="both"/>
        <w:rPr>
          <w:rFonts w:ascii="宋体" w:hAnsi="宋体"/>
          <w:color w:val="000000" w:themeColor="text1"/>
          <w:lang w:eastAsia="zh-CN"/>
        </w:rPr>
      </w:pPr>
      <w:r w:rsidRPr="00A52EDC">
        <w:rPr>
          <w:rFonts w:ascii="宋体" w:hAnsi="宋体" w:hint="eastAsia"/>
          <w:color w:val="000000" w:themeColor="text1"/>
          <w:lang w:eastAsia="zh-CN"/>
        </w:rPr>
        <w:t>实现收入单据对接E</w:t>
      </w:r>
      <w:r w:rsidRPr="00A52EDC">
        <w:rPr>
          <w:rFonts w:ascii="宋体" w:hAnsi="宋体"/>
          <w:color w:val="000000" w:themeColor="text1"/>
          <w:lang w:eastAsia="zh-CN"/>
        </w:rPr>
        <w:t>BS</w:t>
      </w:r>
      <w:r w:rsidRPr="00A52EDC">
        <w:rPr>
          <w:rFonts w:ascii="宋体" w:hAnsi="宋体" w:hint="eastAsia"/>
          <w:color w:val="000000" w:themeColor="text1"/>
          <w:lang w:eastAsia="zh-CN"/>
        </w:rPr>
        <w:t>系统自动生成</w:t>
      </w:r>
      <w:r w:rsidR="001C7C17" w:rsidRPr="00A52EDC">
        <w:rPr>
          <w:rFonts w:ascii="宋体" w:hAnsi="宋体" w:hint="eastAsia"/>
          <w:color w:val="000000" w:themeColor="text1"/>
          <w:lang w:eastAsia="zh-CN"/>
        </w:rPr>
        <w:t>会计</w:t>
      </w:r>
      <w:r w:rsidRPr="00A52EDC">
        <w:rPr>
          <w:rFonts w:ascii="宋体" w:hAnsi="宋体" w:hint="eastAsia"/>
          <w:color w:val="000000" w:themeColor="text1"/>
          <w:lang w:eastAsia="zh-CN"/>
        </w:rPr>
        <w:t>凭证</w:t>
      </w:r>
      <w:r w:rsidR="00181D72" w:rsidRPr="00A52EDC">
        <w:rPr>
          <w:rFonts w:ascii="宋体" w:hAnsi="宋体" w:hint="eastAsia"/>
          <w:color w:val="000000" w:themeColor="text1"/>
          <w:lang w:eastAsia="zh-CN"/>
        </w:rPr>
        <w:t>。</w:t>
      </w:r>
    </w:p>
    <w:p w14:paraId="5282098A" w14:textId="77777777" w:rsidR="00061028" w:rsidRPr="00A52EDC" w:rsidRDefault="0067540D" w:rsidP="00061028">
      <w:pPr>
        <w:pStyle w:val="1"/>
        <w:numPr>
          <w:ilvl w:val="0"/>
          <w:numId w:val="17"/>
        </w:numPr>
        <w:spacing w:line="480" w:lineRule="auto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项目内容</w:t>
      </w:r>
      <w:bookmarkStart w:id="5" w:name="OLE_LINK7"/>
    </w:p>
    <w:p w14:paraId="61B4C9E6" w14:textId="77777777" w:rsidR="00061028" w:rsidRPr="00A52EDC" w:rsidRDefault="00061028" w:rsidP="00600B0A">
      <w:pPr>
        <w:pStyle w:val="2"/>
        <w:numPr>
          <w:ilvl w:val="0"/>
          <w:numId w:val="37"/>
        </w:numPr>
        <w:spacing w:line="480" w:lineRule="auto"/>
        <w:rPr>
          <w:rFonts w:ascii="宋体" w:eastAsia="宋体" w:hAnsi="宋体"/>
          <w:color w:val="000000" w:themeColor="text1"/>
          <w:sz w:val="28"/>
          <w:szCs w:val="28"/>
        </w:rPr>
      </w:pPr>
      <w:proofErr w:type="spellStart"/>
      <w:r w:rsidRPr="00A52EDC">
        <w:rPr>
          <w:rFonts w:ascii="宋体" w:eastAsia="宋体" w:hAnsi="宋体" w:hint="eastAsia"/>
          <w:color w:val="000000" w:themeColor="text1"/>
          <w:sz w:val="28"/>
          <w:szCs w:val="28"/>
        </w:rPr>
        <w:t>合同</w:t>
      </w:r>
      <w:proofErr w:type="spellEnd"/>
      <w:r w:rsidR="007F6160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基本</w:t>
      </w:r>
      <w:r w:rsidR="00AC302B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信息管理</w:t>
      </w:r>
    </w:p>
    <w:p w14:paraId="6FB2636E" w14:textId="55AA2C5F" w:rsidR="00EB4492" w:rsidRPr="00A52EDC" w:rsidRDefault="00AC302B" w:rsidP="00AC18C5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基本信息：</w:t>
      </w:r>
      <w:r w:rsidR="007F6160" w:rsidRPr="00A52EDC">
        <w:rPr>
          <w:rFonts w:hint="eastAsia"/>
          <w:color w:val="000000" w:themeColor="text1"/>
          <w:lang w:eastAsia="zh-CN"/>
        </w:rPr>
        <w:t>收款</w:t>
      </w:r>
      <w:r w:rsidR="007F6160" w:rsidRPr="00A52EDC">
        <w:rPr>
          <w:rFonts w:hint="eastAsia"/>
          <w:color w:val="000000" w:themeColor="text1"/>
          <w:lang w:eastAsia="zh-CN"/>
        </w:rPr>
        <w:t>/</w:t>
      </w:r>
      <w:r w:rsidR="007F6160" w:rsidRPr="00A52EDC">
        <w:rPr>
          <w:rFonts w:hint="eastAsia"/>
          <w:color w:val="000000" w:themeColor="text1"/>
          <w:lang w:eastAsia="zh-CN"/>
        </w:rPr>
        <w:t>付款合同</w:t>
      </w:r>
      <w:r w:rsidR="00842A7E" w:rsidRPr="00A52EDC">
        <w:rPr>
          <w:rFonts w:hint="eastAsia"/>
          <w:color w:val="000000" w:themeColor="text1"/>
          <w:lang w:eastAsia="zh-CN"/>
        </w:rPr>
        <w:t>信息对接</w:t>
      </w:r>
      <w:r w:rsidR="00842A7E" w:rsidRPr="00A52EDC">
        <w:rPr>
          <w:rFonts w:hint="eastAsia"/>
          <w:color w:val="000000" w:themeColor="text1"/>
          <w:lang w:eastAsia="zh-CN"/>
        </w:rPr>
        <w:t>H</w:t>
      </w:r>
      <w:r w:rsidR="00842A7E" w:rsidRPr="00A52EDC">
        <w:rPr>
          <w:color w:val="000000" w:themeColor="text1"/>
          <w:lang w:eastAsia="zh-CN"/>
        </w:rPr>
        <w:t>RP</w:t>
      </w:r>
      <w:r w:rsidR="00842A7E" w:rsidRPr="00A52EDC">
        <w:rPr>
          <w:rFonts w:hint="eastAsia"/>
          <w:color w:val="000000" w:themeColor="text1"/>
          <w:lang w:eastAsia="zh-CN"/>
        </w:rPr>
        <w:t>系统自动获取</w:t>
      </w:r>
      <w:r w:rsidR="007F6160" w:rsidRPr="00A52EDC">
        <w:rPr>
          <w:rFonts w:hint="eastAsia"/>
          <w:color w:val="000000" w:themeColor="text1"/>
          <w:lang w:eastAsia="zh-CN"/>
        </w:rPr>
        <w:t>，收款</w:t>
      </w:r>
      <w:r w:rsidR="007F6160" w:rsidRPr="00A52EDC">
        <w:rPr>
          <w:rFonts w:hint="eastAsia"/>
          <w:color w:val="000000" w:themeColor="text1"/>
          <w:lang w:eastAsia="zh-CN"/>
        </w:rPr>
        <w:t>/</w:t>
      </w:r>
      <w:r w:rsidR="007F6160" w:rsidRPr="00A52EDC">
        <w:rPr>
          <w:rFonts w:hint="eastAsia"/>
          <w:color w:val="000000" w:themeColor="text1"/>
          <w:lang w:eastAsia="zh-CN"/>
        </w:rPr>
        <w:t>付款计划录入，电子合同</w:t>
      </w:r>
      <w:r w:rsidR="00DD3704" w:rsidRPr="00A52EDC">
        <w:rPr>
          <w:rFonts w:hint="eastAsia"/>
          <w:color w:val="000000" w:themeColor="text1"/>
          <w:lang w:eastAsia="zh-CN"/>
        </w:rPr>
        <w:t>及其他文件</w:t>
      </w:r>
      <w:r w:rsidR="007F6160" w:rsidRPr="00A52EDC">
        <w:rPr>
          <w:rFonts w:hint="eastAsia"/>
          <w:color w:val="000000" w:themeColor="text1"/>
          <w:lang w:eastAsia="zh-CN"/>
        </w:rPr>
        <w:t>附件上传；</w:t>
      </w:r>
    </w:p>
    <w:p w14:paraId="299D5BDD" w14:textId="77777777" w:rsidR="004E27CE" w:rsidRPr="00A52EDC" w:rsidRDefault="007F6160" w:rsidP="00DD3704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操作功能：增加</w:t>
      </w:r>
      <w:r w:rsidRPr="00A52EDC">
        <w:rPr>
          <w:rFonts w:hint="eastAsia"/>
          <w:color w:val="000000" w:themeColor="text1"/>
          <w:lang w:eastAsia="zh-CN"/>
        </w:rPr>
        <w:t>/</w:t>
      </w:r>
      <w:r w:rsidRPr="00A52EDC">
        <w:rPr>
          <w:rFonts w:hint="eastAsia"/>
          <w:color w:val="000000" w:themeColor="text1"/>
          <w:lang w:eastAsia="zh-CN"/>
        </w:rPr>
        <w:t>删除</w:t>
      </w:r>
      <w:r w:rsidRPr="00A52EDC">
        <w:rPr>
          <w:rFonts w:hint="eastAsia"/>
          <w:color w:val="000000" w:themeColor="text1"/>
          <w:lang w:eastAsia="zh-CN"/>
        </w:rPr>
        <w:t>/</w:t>
      </w:r>
      <w:r w:rsidRPr="00A52EDC">
        <w:rPr>
          <w:rFonts w:hint="eastAsia"/>
          <w:color w:val="000000" w:themeColor="text1"/>
          <w:lang w:eastAsia="zh-CN"/>
        </w:rPr>
        <w:t>修改</w:t>
      </w:r>
      <w:r w:rsidRPr="00A52EDC">
        <w:rPr>
          <w:rFonts w:hint="eastAsia"/>
          <w:color w:val="000000" w:themeColor="text1"/>
          <w:lang w:eastAsia="zh-CN"/>
        </w:rPr>
        <w:t>/</w:t>
      </w:r>
      <w:r w:rsidRPr="00A52EDC">
        <w:rPr>
          <w:rFonts w:hint="eastAsia"/>
          <w:color w:val="000000" w:themeColor="text1"/>
          <w:lang w:eastAsia="zh-CN"/>
        </w:rPr>
        <w:t>查看</w:t>
      </w:r>
      <w:r w:rsidRPr="00A52EDC">
        <w:rPr>
          <w:rFonts w:hint="eastAsia"/>
          <w:color w:val="000000" w:themeColor="text1"/>
          <w:lang w:eastAsia="zh-CN"/>
        </w:rPr>
        <w:t>/</w:t>
      </w:r>
      <w:r w:rsidR="00DD3704" w:rsidRPr="00A52EDC">
        <w:rPr>
          <w:rFonts w:hint="eastAsia"/>
          <w:color w:val="000000" w:themeColor="text1"/>
          <w:lang w:eastAsia="zh-CN"/>
        </w:rPr>
        <w:t>合同变更</w:t>
      </w:r>
      <w:r w:rsidR="00DD3704" w:rsidRPr="00A52EDC">
        <w:rPr>
          <w:rFonts w:hint="eastAsia"/>
          <w:color w:val="000000" w:themeColor="text1"/>
          <w:lang w:eastAsia="zh-CN"/>
        </w:rPr>
        <w:t>/</w:t>
      </w:r>
      <w:r w:rsidR="00DD3704" w:rsidRPr="00A52EDC">
        <w:rPr>
          <w:rFonts w:hint="eastAsia"/>
          <w:color w:val="000000" w:themeColor="text1"/>
          <w:lang w:eastAsia="zh-CN"/>
        </w:rPr>
        <w:t>变更审核</w:t>
      </w:r>
      <w:r w:rsidR="00DD3704" w:rsidRPr="00A52EDC">
        <w:rPr>
          <w:rFonts w:hint="eastAsia"/>
          <w:color w:val="000000" w:themeColor="text1"/>
          <w:lang w:eastAsia="zh-CN"/>
        </w:rPr>
        <w:t>/</w:t>
      </w:r>
      <w:r w:rsidRPr="00A52EDC">
        <w:rPr>
          <w:rFonts w:hint="eastAsia"/>
          <w:color w:val="000000" w:themeColor="text1"/>
          <w:lang w:eastAsia="zh-CN"/>
        </w:rPr>
        <w:t>导入</w:t>
      </w:r>
      <w:r w:rsidRPr="00A52EDC">
        <w:rPr>
          <w:rFonts w:hint="eastAsia"/>
          <w:color w:val="000000" w:themeColor="text1"/>
          <w:lang w:eastAsia="zh-CN"/>
        </w:rPr>
        <w:t>/</w:t>
      </w:r>
      <w:r w:rsidRPr="00A52EDC">
        <w:rPr>
          <w:rFonts w:hint="eastAsia"/>
          <w:color w:val="000000" w:themeColor="text1"/>
          <w:lang w:eastAsia="zh-CN"/>
        </w:rPr>
        <w:t>导出；</w:t>
      </w:r>
    </w:p>
    <w:p w14:paraId="074556DC" w14:textId="77777777" w:rsidR="00DD3704" w:rsidRPr="00A52EDC" w:rsidRDefault="00DD3704" w:rsidP="00DD3704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权限设置：依据不同角色进行设置录入、审核、查询等操作权限；</w:t>
      </w:r>
    </w:p>
    <w:p w14:paraId="0A21DC5D" w14:textId="034D9458" w:rsidR="00DD3704" w:rsidRPr="00A52EDC" w:rsidRDefault="00DD3704" w:rsidP="00A37899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提示功能：依据合同签订的收款</w:t>
      </w:r>
      <w:r w:rsidRPr="00A52EDC">
        <w:rPr>
          <w:rFonts w:hint="eastAsia"/>
          <w:color w:val="000000" w:themeColor="text1"/>
          <w:lang w:eastAsia="zh-CN"/>
        </w:rPr>
        <w:t>/</w:t>
      </w:r>
      <w:r w:rsidRPr="00A52EDC">
        <w:rPr>
          <w:rFonts w:hint="eastAsia"/>
          <w:color w:val="000000" w:themeColor="text1"/>
          <w:lang w:eastAsia="zh-CN"/>
        </w:rPr>
        <w:t>付款计划进行事</w:t>
      </w:r>
      <w:r w:rsidR="00A37899" w:rsidRPr="00A52EDC">
        <w:rPr>
          <w:rFonts w:hint="eastAsia"/>
          <w:color w:val="000000" w:themeColor="text1"/>
          <w:lang w:eastAsia="zh-CN"/>
        </w:rPr>
        <w:t>先</w:t>
      </w:r>
      <w:r w:rsidRPr="00A52EDC">
        <w:rPr>
          <w:rFonts w:hint="eastAsia"/>
          <w:color w:val="000000" w:themeColor="text1"/>
          <w:lang w:eastAsia="zh-CN"/>
        </w:rPr>
        <w:t>收</w:t>
      </w:r>
      <w:r w:rsidRPr="00A52EDC">
        <w:rPr>
          <w:rFonts w:hint="eastAsia"/>
          <w:color w:val="000000" w:themeColor="text1"/>
          <w:lang w:eastAsia="zh-CN"/>
        </w:rPr>
        <w:t>/</w:t>
      </w:r>
      <w:r w:rsidRPr="00A52EDC">
        <w:rPr>
          <w:rFonts w:hint="eastAsia"/>
          <w:color w:val="000000" w:themeColor="text1"/>
          <w:lang w:eastAsia="zh-CN"/>
        </w:rPr>
        <w:t>付款提示</w:t>
      </w:r>
      <w:r w:rsidR="00D21C32" w:rsidRPr="00A52EDC">
        <w:rPr>
          <w:rFonts w:hint="eastAsia"/>
          <w:color w:val="000000" w:themeColor="text1"/>
          <w:lang w:eastAsia="zh-CN"/>
        </w:rPr>
        <w:t>。</w:t>
      </w:r>
    </w:p>
    <w:p w14:paraId="500F963B" w14:textId="77777777" w:rsidR="00AC302B" w:rsidRPr="00A52EDC" w:rsidRDefault="00AC302B" w:rsidP="00600B0A">
      <w:pPr>
        <w:pStyle w:val="2"/>
        <w:numPr>
          <w:ilvl w:val="0"/>
          <w:numId w:val="37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lastRenderedPageBreak/>
        <w:t>合同</w:t>
      </w:r>
      <w:r w:rsidR="007F6160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付款执行管理</w:t>
      </w:r>
    </w:p>
    <w:p w14:paraId="010322FD" w14:textId="77777777" w:rsidR="00AC492F" w:rsidRPr="00A52EDC" w:rsidRDefault="00633145" w:rsidP="00AC492F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付款单据填报：费用报销单、借款单填报，关联选择付款合同</w:t>
      </w:r>
      <w:r w:rsidR="00AC492F" w:rsidRPr="00A52EDC">
        <w:rPr>
          <w:rFonts w:hint="eastAsia"/>
          <w:color w:val="000000" w:themeColor="text1"/>
          <w:lang w:eastAsia="zh-CN"/>
        </w:rPr>
        <w:t>；</w:t>
      </w:r>
    </w:p>
    <w:p w14:paraId="7061F74F" w14:textId="77777777" w:rsidR="00EF5C2D" w:rsidRPr="00A52EDC" w:rsidRDefault="00EF5C2D" w:rsidP="00EF5C2D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付款计划控制：支持按照计划付款方式</w:t>
      </w:r>
      <w:r w:rsidR="004A431E" w:rsidRPr="00A52EDC">
        <w:rPr>
          <w:rFonts w:hint="eastAsia"/>
          <w:color w:val="000000" w:themeColor="text1"/>
          <w:lang w:eastAsia="zh-CN"/>
        </w:rPr>
        <w:t>设置付款</w:t>
      </w:r>
      <w:r w:rsidR="008941CD" w:rsidRPr="00A52EDC">
        <w:rPr>
          <w:rFonts w:hint="eastAsia"/>
          <w:color w:val="000000" w:themeColor="text1"/>
          <w:lang w:eastAsia="zh-CN"/>
        </w:rPr>
        <w:t>是否严格</w:t>
      </w:r>
      <w:r w:rsidR="004A431E" w:rsidRPr="00A52EDC">
        <w:rPr>
          <w:rFonts w:hint="eastAsia"/>
          <w:color w:val="000000" w:themeColor="text1"/>
          <w:lang w:eastAsia="zh-CN"/>
        </w:rPr>
        <w:t>控制</w:t>
      </w:r>
      <w:r w:rsidRPr="00A52EDC">
        <w:rPr>
          <w:rFonts w:hint="eastAsia"/>
          <w:color w:val="000000" w:themeColor="text1"/>
          <w:lang w:eastAsia="zh-CN"/>
        </w:rPr>
        <w:t>；</w:t>
      </w:r>
    </w:p>
    <w:p w14:paraId="795982C4" w14:textId="77777777" w:rsidR="00633145" w:rsidRPr="00A52EDC" w:rsidRDefault="00633145" w:rsidP="00633145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付款单据控制：控制本次付款金额</w:t>
      </w:r>
      <w:r w:rsidRPr="00A52EDC">
        <w:rPr>
          <w:rFonts w:hint="eastAsia"/>
          <w:color w:val="000000" w:themeColor="text1"/>
          <w:lang w:eastAsia="zh-CN"/>
        </w:rPr>
        <w:t>&lt;</w:t>
      </w:r>
      <w:r w:rsidRPr="00A52EDC">
        <w:rPr>
          <w:color w:val="000000" w:themeColor="text1"/>
          <w:lang w:eastAsia="zh-CN"/>
        </w:rPr>
        <w:t>=</w:t>
      </w:r>
      <w:r w:rsidRPr="00A52EDC">
        <w:rPr>
          <w:rFonts w:hint="eastAsia"/>
          <w:color w:val="000000" w:themeColor="text1"/>
          <w:lang w:eastAsia="zh-CN"/>
        </w:rPr>
        <w:t>未付款金额，避免超额支付；</w:t>
      </w:r>
    </w:p>
    <w:p w14:paraId="79FA8253" w14:textId="77777777" w:rsidR="008941CD" w:rsidRPr="00A52EDC" w:rsidRDefault="00633145" w:rsidP="008941CD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付款单据审核：</w:t>
      </w:r>
      <w:r w:rsidR="00EF5C2D" w:rsidRPr="00A52EDC">
        <w:rPr>
          <w:rFonts w:hint="eastAsia"/>
          <w:color w:val="000000" w:themeColor="text1"/>
          <w:lang w:eastAsia="zh-CN"/>
        </w:rPr>
        <w:t>财务审核，支持关联查询付款合同及付款执行明细；</w:t>
      </w:r>
    </w:p>
    <w:p w14:paraId="1A66A45D" w14:textId="77777777" w:rsidR="00592C10" w:rsidRPr="00A52EDC" w:rsidRDefault="00F142AB" w:rsidP="008941CD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付款执行回显：审核通过后，系统自动回显付款执行数据在付款合同。</w:t>
      </w:r>
    </w:p>
    <w:p w14:paraId="6EBC4126" w14:textId="77777777" w:rsidR="007F6160" w:rsidRPr="00A52EDC" w:rsidRDefault="007F6160" w:rsidP="007F6160">
      <w:pPr>
        <w:pStyle w:val="2"/>
        <w:numPr>
          <w:ilvl w:val="0"/>
          <w:numId w:val="37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合同收款执行管理</w:t>
      </w:r>
    </w:p>
    <w:p w14:paraId="471C45F1" w14:textId="77777777" w:rsidR="004A431E" w:rsidRPr="00A52EDC" w:rsidRDefault="004A431E" w:rsidP="004A431E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收款单据填报：新增收款单据，支持关联选择收款合同；</w:t>
      </w:r>
    </w:p>
    <w:p w14:paraId="22B40133" w14:textId="77777777" w:rsidR="004A431E" w:rsidRPr="00A52EDC" w:rsidRDefault="004A431E" w:rsidP="004A431E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收款计划控制：支持按照计划收款方式设置收款是否严格控制；</w:t>
      </w:r>
    </w:p>
    <w:p w14:paraId="6E9EC26A" w14:textId="77777777" w:rsidR="007F6160" w:rsidRPr="00A52EDC" w:rsidRDefault="004A431E" w:rsidP="007F6160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收款单据审核：财务审核，支持关联查询收款合同及收款执行明细；</w:t>
      </w:r>
    </w:p>
    <w:p w14:paraId="5B9541E2" w14:textId="77777777" w:rsidR="00F142AB" w:rsidRPr="00A52EDC" w:rsidRDefault="00F142AB" w:rsidP="00F142AB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收款执行回显：审核通过后，系统自动回显收款执行数据在收款合同。</w:t>
      </w:r>
    </w:p>
    <w:p w14:paraId="080D722B" w14:textId="77777777" w:rsidR="00BE5452" w:rsidRPr="00A52EDC" w:rsidRDefault="00BE5452" w:rsidP="004A431E">
      <w:pPr>
        <w:pStyle w:val="2"/>
        <w:numPr>
          <w:ilvl w:val="0"/>
          <w:numId w:val="37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合同执行预算管理</w:t>
      </w:r>
    </w:p>
    <w:p w14:paraId="14167C75" w14:textId="77777777" w:rsidR="00F4126E" w:rsidRPr="00A52EDC" w:rsidRDefault="00F4126E" w:rsidP="00F4126E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收款预算：合同收款时，支持进行收入预算管理，进行预算控制；</w:t>
      </w:r>
    </w:p>
    <w:p w14:paraId="3DB15B63" w14:textId="77777777" w:rsidR="00BE5452" w:rsidRPr="00A52EDC" w:rsidRDefault="00F4126E" w:rsidP="00F4126E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核销预算：根据是否预算内进行控制，付款完成后，自动核销预算。</w:t>
      </w:r>
    </w:p>
    <w:p w14:paraId="580BB85C" w14:textId="77777777" w:rsidR="007F6160" w:rsidRPr="00A52EDC" w:rsidRDefault="004A431E" w:rsidP="004A431E">
      <w:pPr>
        <w:pStyle w:val="2"/>
        <w:numPr>
          <w:ilvl w:val="0"/>
          <w:numId w:val="37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合同</w:t>
      </w:r>
      <w:r w:rsidR="00BE5452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执行</w:t>
      </w: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核算管理</w:t>
      </w:r>
    </w:p>
    <w:p w14:paraId="78F5E004" w14:textId="77777777" w:rsidR="00CA706A" w:rsidRPr="00A52EDC" w:rsidRDefault="004A431E" w:rsidP="00CA706A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收款核算：出纳审核完后，自动对接财务核算系统生成收款凭证；</w:t>
      </w:r>
    </w:p>
    <w:p w14:paraId="0B9FF430" w14:textId="77777777" w:rsidR="00CA706A" w:rsidRPr="00A52EDC" w:rsidRDefault="00CA706A" w:rsidP="002F194A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核算时同步合同信息，并支持合同与核算凭证之间的对应关系查询。</w:t>
      </w:r>
    </w:p>
    <w:p w14:paraId="12679D4C" w14:textId="77777777" w:rsidR="00A71F96" w:rsidRPr="00A52EDC" w:rsidRDefault="00A71F96" w:rsidP="00A71F96">
      <w:pPr>
        <w:pStyle w:val="2"/>
        <w:numPr>
          <w:ilvl w:val="0"/>
          <w:numId w:val="37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统计分析报表查询</w:t>
      </w:r>
    </w:p>
    <w:p w14:paraId="2C0A2781" w14:textId="77777777" w:rsidR="00A71F96" w:rsidRPr="00A52EDC" w:rsidRDefault="007D7DE6" w:rsidP="00A71F96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收款合同总体执行情况表查询、导出；</w:t>
      </w:r>
    </w:p>
    <w:p w14:paraId="1C9A50DD" w14:textId="77777777" w:rsidR="007D7DE6" w:rsidRPr="00A52EDC" w:rsidRDefault="007D7DE6" w:rsidP="00A71F96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付款合同总体执行情况表查询、导出；</w:t>
      </w:r>
    </w:p>
    <w:p w14:paraId="671CEF52" w14:textId="77777777" w:rsidR="007D7DE6" w:rsidRPr="00A52EDC" w:rsidRDefault="007D7DE6" w:rsidP="002F194A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收款合同明细执行情况表查询、导出；</w:t>
      </w:r>
    </w:p>
    <w:p w14:paraId="5C16101A" w14:textId="77777777" w:rsidR="00A71F96" w:rsidRPr="00A52EDC" w:rsidRDefault="007D7DE6" w:rsidP="00C340C1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付款合同明细执行情况表查询、导出</w:t>
      </w:r>
      <w:r w:rsidR="00C340C1" w:rsidRPr="00A52EDC">
        <w:rPr>
          <w:rFonts w:hint="eastAsia"/>
          <w:color w:val="000000" w:themeColor="text1"/>
          <w:lang w:eastAsia="zh-CN"/>
        </w:rPr>
        <w:t>。</w:t>
      </w:r>
    </w:p>
    <w:p w14:paraId="5574A430" w14:textId="77777777" w:rsidR="00A71F96" w:rsidRPr="00A52EDC" w:rsidRDefault="00A71F96" w:rsidP="00A71F96">
      <w:pPr>
        <w:pStyle w:val="2"/>
        <w:numPr>
          <w:ilvl w:val="0"/>
          <w:numId w:val="37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lastRenderedPageBreak/>
        <w:t>收入</w:t>
      </w:r>
      <w:r w:rsidR="00DD2610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登记</w:t>
      </w: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与</w:t>
      </w:r>
      <w:r w:rsidR="00DD2610"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认领</w:t>
      </w:r>
    </w:p>
    <w:p w14:paraId="76CBB11B" w14:textId="77777777" w:rsidR="00C340C1" w:rsidRPr="00A52EDC" w:rsidRDefault="00DD2610" w:rsidP="00DD2610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收入</w:t>
      </w:r>
      <w:r w:rsidR="00017BF7" w:rsidRPr="00A52EDC">
        <w:rPr>
          <w:rFonts w:hint="eastAsia"/>
          <w:color w:val="000000" w:themeColor="text1"/>
          <w:lang w:eastAsia="zh-CN"/>
        </w:rPr>
        <w:t>登记</w:t>
      </w:r>
      <w:r w:rsidRPr="00A52EDC">
        <w:rPr>
          <w:rFonts w:hint="eastAsia"/>
          <w:color w:val="000000" w:themeColor="text1"/>
          <w:lang w:eastAsia="zh-CN"/>
        </w:rPr>
        <w:t>：</w:t>
      </w:r>
      <w:r w:rsidR="00395B57" w:rsidRPr="00A52EDC">
        <w:rPr>
          <w:rFonts w:hint="eastAsia"/>
          <w:color w:val="000000" w:themeColor="text1"/>
          <w:lang w:eastAsia="zh-CN"/>
        </w:rPr>
        <w:t>财政、科教及其他收入</w:t>
      </w:r>
      <w:r w:rsidRPr="00A52EDC">
        <w:rPr>
          <w:rFonts w:hint="eastAsia"/>
          <w:color w:val="000000" w:themeColor="text1"/>
          <w:lang w:eastAsia="zh-CN"/>
        </w:rPr>
        <w:t>实现信息化线上填报登记；</w:t>
      </w:r>
    </w:p>
    <w:p w14:paraId="7F5659AF" w14:textId="77777777" w:rsidR="00DD2610" w:rsidRPr="00A52EDC" w:rsidRDefault="00DD2610" w:rsidP="00DD2610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收入认领：支持可随时查询收入到账信息，并进行收入认领；</w:t>
      </w:r>
    </w:p>
    <w:p w14:paraId="2EBB7899" w14:textId="77777777" w:rsidR="00807D40" w:rsidRPr="00A52EDC" w:rsidRDefault="00807D40" w:rsidP="00DD2610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认领审核：针对收入已认领的单据，进行线上认领审核；</w:t>
      </w:r>
    </w:p>
    <w:p w14:paraId="690E6051" w14:textId="77777777" w:rsidR="00DD2610" w:rsidRPr="00A52EDC" w:rsidRDefault="00DD2610" w:rsidP="00DD2610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收入核算：</w:t>
      </w:r>
      <w:r w:rsidR="009966A9" w:rsidRPr="00A52EDC">
        <w:rPr>
          <w:rFonts w:hint="eastAsia"/>
          <w:color w:val="000000" w:themeColor="text1"/>
          <w:lang w:eastAsia="zh-CN"/>
        </w:rPr>
        <w:t>收入认领</w:t>
      </w:r>
      <w:r w:rsidR="00807D40" w:rsidRPr="00A52EDC">
        <w:rPr>
          <w:rFonts w:hint="eastAsia"/>
          <w:color w:val="000000" w:themeColor="text1"/>
          <w:lang w:eastAsia="zh-CN"/>
        </w:rPr>
        <w:t>复核</w:t>
      </w:r>
      <w:r w:rsidR="009966A9" w:rsidRPr="00A52EDC">
        <w:rPr>
          <w:rFonts w:hint="eastAsia"/>
          <w:color w:val="000000" w:themeColor="text1"/>
          <w:lang w:eastAsia="zh-CN"/>
        </w:rPr>
        <w:t>后，</w:t>
      </w:r>
      <w:r w:rsidRPr="00A52EDC">
        <w:rPr>
          <w:rFonts w:hint="eastAsia"/>
          <w:color w:val="000000" w:themeColor="text1"/>
          <w:lang w:eastAsia="zh-CN"/>
        </w:rPr>
        <w:t>根据不同的收入类型，匹配对应收入科目，推送收入凭证</w:t>
      </w:r>
      <w:r w:rsidR="009966A9" w:rsidRPr="00A52EDC">
        <w:rPr>
          <w:rFonts w:hint="eastAsia"/>
          <w:color w:val="000000" w:themeColor="text1"/>
          <w:lang w:eastAsia="zh-CN"/>
        </w:rPr>
        <w:t>。</w:t>
      </w:r>
    </w:p>
    <w:p w14:paraId="6792025A" w14:textId="77777777" w:rsidR="007F6160" w:rsidRPr="00A52EDC" w:rsidRDefault="007F6160" w:rsidP="007F6160">
      <w:pPr>
        <w:pStyle w:val="2"/>
        <w:numPr>
          <w:ilvl w:val="0"/>
          <w:numId w:val="37"/>
        </w:numPr>
        <w:rPr>
          <w:rFonts w:ascii="宋体" w:eastAsia="宋体" w:hAnsi="宋体"/>
          <w:color w:val="000000" w:themeColor="text1"/>
          <w:sz w:val="28"/>
          <w:szCs w:val="28"/>
          <w:lang w:eastAsia="zh-CN"/>
        </w:rPr>
      </w:pPr>
      <w:r w:rsidRPr="00A52EDC">
        <w:rPr>
          <w:rFonts w:ascii="宋体" w:eastAsia="宋体" w:hAnsi="宋体" w:hint="eastAsia"/>
          <w:color w:val="000000" w:themeColor="text1"/>
          <w:sz w:val="28"/>
          <w:szCs w:val="28"/>
          <w:lang w:eastAsia="zh-CN"/>
        </w:rPr>
        <w:t>与现有系统对接</w:t>
      </w:r>
    </w:p>
    <w:p w14:paraId="67712B5B" w14:textId="4447B27F" w:rsidR="00135CBA" w:rsidRPr="00A52EDC" w:rsidRDefault="00135CBA" w:rsidP="00135CBA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实现合同管理与</w:t>
      </w:r>
      <w:r w:rsidR="000538B2" w:rsidRPr="00A52EDC">
        <w:rPr>
          <w:color w:val="000000" w:themeColor="text1"/>
          <w:lang w:eastAsia="zh-CN"/>
        </w:rPr>
        <w:t>HRP</w:t>
      </w:r>
      <w:r w:rsidRPr="00A52EDC">
        <w:rPr>
          <w:rFonts w:hint="eastAsia"/>
          <w:color w:val="000000" w:themeColor="text1"/>
          <w:lang w:eastAsia="zh-CN"/>
        </w:rPr>
        <w:t>系统对接，将合同</w:t>
      </w:r>
      <w:r w:rsidR="00842A7E" w:rsidRPr="00A52EDC">
        <w:rPr>
          <w:rFonts w:hint="eastAsia"/>
          <w:color w:val="000000" w:themeColor="text1"/>
          <w:lang w:eastAsia="zh-CN"/>
        </w:rPr>
        <w:t>基本</w:t>
      </w:r>
      <w:r w:rsidRPr="00A52EDC">
        <w:rPr>
          <w:rFonts w:hint="eastAsia"/>
          <w:color w:val="000000" w:themeColor="text1"/>
          <w:lang w:eastAsia="zh-CN"/>
        </w:rPr>
        <w:t>信息</w:t>
      </w:r>
      <w:r w:rsidR="000538B2" w:rsidRPr="00A52EDC">
        <w:rPr>
          <w:rFonts w:hint="eastAsia"/>
          <w:color w:val="000000" w:themeColor="text1"/>
          <w:lang w:eastAsia="zh-CN"/>
        </w:rPr>
        <w:t>同步至</w:t>
      </w:r>
      <w:r w:rsidRPr="00A52EDC">
        <w:rPr>
          <w:rFonts w:hint="eastAsia"/>
          <w:color w:val="000000" w:themeColor="text1"/>
          <w:lang w:eastAsia="zh-CN"/>
        </w:rPr>
        <w:t>合同</w:t>
      </w:r>
      <w:r w:rsidR="00393B60" w:rsidRPr="00A52EDC">
        <w:rPr>
          <w:rFonts w:hint="eastAsia"/>
          <w:color w:val="000000" w:themeColor="text1"/>
          <w:lang w:eastAsia="zh-CN"/>
        </w:rPr>
        <w:t>模块；</w:t>
      </w:r>
    </w:p>
    <w:p w14:paraId="7B993B24" w14:textId="712B6E33" w:rsidR="00135CBA" w:rsidRPr="00A52EDC" w:rsidRDefault="00135CBA" w:rsidP="00135CBA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实现合同</w:t>
      </w:r>
      <w:r w:rsidR="000538B2" w:rsidRPr="00A52EDC">
        <w:rPr>
          <w:rFonts w:hint="eastAsia"/>
          <w:color w:val="000000" w:themeColor="text1"/>
          <w:lang w:eastAsia="zh-CN"/>
        </w:rPr>
        <w:t>模块</w:t>
      </w:r>
      <w:r w:rsidRPr="00A52EDC">
        <w:rPr>
          <w:rFonts w:hint="eastAsia"/>
          <w:color w:val="000000" w:themeColor="text1"/>
          <w:lang w:eastAsia="zh-CN"/>
        </w:rPr>
        <w:t>与</w:t>
      </w:r>
      <w:r w:rsidR="000538B2" w:rsidRPr="00A52EDC">
        <w:rPr>
          <w:rFonts w:hint="eastAsia"/>
          <w:color w:val="000000" w:themeColor="text1"/>
          <w:lang w:eastAsia="zh-CN"/>
        </w:rPr>
        <w:t>报销模块</w:t>
      </w:r>
      <w:r w:rsidRPr="00A52EDC">
        <w:rPr>
          <w:rFonts w:hint="eastAsia"/>
          <w:color w:val="000000" w:themeColor="text1"/>
          <w:lang w:eastAsia="zh-CN"/>
        </w:rPr>
        <w:t>对接，可关联选择并查看合同执行进度；</w:t>
      </w:r>
    </w:p>
    <w:p w14:paraId="59F0BEF1" w14:textId="77777777" w:rsidR="00502469" w:rsidRPr="00A52EDC" w:rsidRDefault="00135CBA" w:rsidP="00DD2610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实现收入单据对接财务核算系统，自动推送生成收入凭证。</w:t>
      </w:r>
    </w:p>
    <w:bookmarkEnd w:id="5"/>
    <w:p w14:paraId="03D9FB85" w14:textId="77777777" w:rsidR="00D83D77" w:rsidRPr="00A52EDC" w:rsidRDefault="00D83D77" w:rsidP="00D83D77">
      <w:pPr>
        <w:pStyle w:val="1"/>
        <w:numPr>
          <w:ilvl w:val="0"/>
          <w:numId w:val="17"/>
        </w:numPr>
        <w:spacing w:line="480" w:lineRule="auto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售后服务</w:t>
      </w:r>
    </w:p>
    <w:p w14:paraId="5C92DA3B" w14:textId="3624BFDC" w:rsidR="00D83D77" w:rsidRPr="00A52EDC" w:rsidRDefault="00D83D77" w:rsidP="00D83D77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系统</w:t>
      </w:r>
      <w:r w:rsidR="000538B2" w:rsidRPr="00A52EDC">
        <w:rPr>
          <w:rFonts w:hint="eastAsia"/>
          <w:color w:val="000000" w:themeColor="text1"/>
          <w:lang w:eastAsia="zh-CN"/>
        </w:rPr>
        <w:t>改造</w:t>
      </w:r>
      <w:r w:rsidRPr="00A52EDC">
        <w:rPr>
          <w:rFonts w:hint="eastAsia"/>
          <w:color w:val="000000" w:themeColor="text1"/>
          <w:lang w:eastAsia="zh-CN"/>
        </w:rPr>
        <w:t>验收合格后，一年内免费质保。</w:t>
      </w:r>
    </w:p>
    <w:p w14:paraId="6E5D797B" w14:textId="77777777" w:rsidR="00D83D77" w:rsidRPr="00A52EDC" w:rsidRDefault="00D83D77" w:rsidP="00D83D77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乙方提供</w:t>
      </w:r>
      <w:r w:rsidRPr="00A52EDC">
        <w:rPr>
          <w:rFonts w:hint="eastAsia"/>
          <w:color w:val="000000" w:themeColor="text1"/>
          <w:lang w:eastAsia="zh-CN"/>
        </w:rPr>
        <w:t>7*24</w:t>
      </w:r>
      <w:r w:rsidRPr="00A52EDC">
        <w:rPr>
          <w:rFonts w:hint="eastAsia"/>
          <w:color w:val="000000" w:themeColor="text1"/>
          <w:lang w:eastAsia="zh-CN"/>
        </w:rPr>
        <w:t>小时响应和技术支持，承诺</w:t>
      </w:r>
      <w:r w:rsidRPr="00A52EDC">
        <w:rPr>
          <w:rFonts w:hint="eastAsia"/>
          <w:color w:val="000000" w:themeColor="text1"/>
          <w:lang w:eastAsia="zh-CN"/>
        </w:rPr>
        <w:t>4</w:t>
      </w:r>
      <w:r w:rsidRPr="00A52EDC">
        <w:rPr>
          <w:rFonts w:hint="eastAsia"/>
          <w:color w:val="000000" w:themeColor="text1"/>
          <w:lang w:eastAsia="zh-CN"/>
        </w:rPr>
        <w:t>小时内工程师到现场解决故障，故障解决时间最长不超过</w:t>
      </w:r>
      <w:r w:rsidRPr="00A52EDC">
        <w:rPr>
          <w:color w:val="000000" w:themeColor="text1"/>
          <w:lang w:eastAsia="zh-CN"/>
        </w:rPr>
        <w:t>8</w:t>
      </w:r>
      <w:r w:rsidRPr="00A52EDC">
        <w:rPr>
          <w:rFonts w:hint="eastAsia"/>
          <w:color w:val="000000" w:themeColor="text1"/>
          <w:lang w:eastAsia="zh-CN"/>
        </w:rPr>
        <w:t>小时。</w:t>
      </w:r>
    </w:p>
    <w:p w14:paraId="130A611E" w14:textId="77777777" w:rsidR="00D83D77" w:rsidRPr="00A52EDC" w:rsidRDefault="00D83D77" w:rsidP="00D83D77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质保期内，免费为医院提供软件升级服务，保证医院应用的软件为最新版本软件。</w:t>
      </w:r>
    </w:p>
    <w:p w14:paraId="103C7213" w14:textId="77777777" w:rsidR="00F5704D" w:rsidRPr="00A52EDC" w:rsidRDefault="00D83D77" w:rsidP="009966A9">
      <w:pPr>
        <w:pStyle w:val="a8"/>
        <w:widowControl w:val="0"/>
        <w:numPr>
          <w:ilvl w:val="0"/>
          <w:numId w:val="31"/>
        </w:numPr>
        <w:spacing w:line="360" w:lineRule="auto"/>
        <w:ind w:left="0" w:firstLine="480"/>
        <w:jc w:val="both"/>
        <w:rPr>
          <w:color w:val="000000" w:themeColor="text1"/>
          <w:lang w:eastAsia="zh-CN"/>
        </w:rPr>
      </w:pPr>
      <w:r w:rsidRPr="00A52EDC">
        <w:rPr>
          <w:rFonts w:hint="eastAsia"/>
          <w:color w:val="000000" w:themeColor="text1"/>
          <w:lang w:eastAsia="zh-CN"/>
        </w:rPr>
        <w:t>质保期结束后，如果</w:t>
      </w:r>
      <w:r w:rsidR="009F2CEF" w:rsidRPr="00A52EDC">
        <w:rPr>
          <w:rFonts w:hint="eastAsia"/>
          <w:color w:val="000000" w:themeColor="text1"/>
          <w:lang w:eastAsia="zh-CN"/>
        </w:rPr>
        <w:t>甲方</w:t>
      </w:r>
      <w:r w:rsidRPr="00A52EDC">
        <w:rPr>
          <w:rFonts w:hint="eastAsia"/>
          <w:color w:val="000000" w:themeColor="text1"/>
          <w:lang w:eastAsia="zh-CN"/>
        </w:rPr>
        <w:t>需要</w:t>
      </w:r>
      <w:r w:rsidR="009F2CEF" w:rsidRPr="00A52EDC">
        <w:rPr>
          <w:rFonts w:hint="eastAsia"/>
          <w:color w:val="000000" w:themeColor="text1"/>
          <w:lang w:eastAsia="zh-CN"/>
        </w:rPr>
        <w:t>乙方</w:t>
      </w:r>
      <w:r w:rsidRPr="00A52EDC">
        <w:rPr>
          <w:rFonts w:hint="eastAsia"/>
          <w:color w:val="000000" w:themeColor="text1"/>
          <w:lang w:eastAsia="zh-CN"/>
        </w:rPr>
        <w:t>维保，则每年的维护费不超过合同价款的</w:t>
      </w:r>
      <w:r w:rsidRPr="00A52EDC">
        <w:rPr>
          <w:rFonts w:hint="eastAsia"/>
          <w:color w:val="000000" w:themeColor="text1"/>
          <w:lang w:eastAsia="zh-CN"/>
        </w:rPr>
        <w:t xml:space="preserve">10% </w:t>
      </w:r>
      <w:r w:rsidRPr="00A52EDC">
        <w:rPr>
          <w:rFonts w:hint="eastAsia"/>
          <w:color w:val="000000" w:themeColor="text1"/>
          <w:lang w:eastAsia="zh-CN"/>
        </w:rPr>
        <w:t>，三年内有效。</w:t>
      </w:r>
    </w:p>
    <w:sectPr w:rsidR="00F5704D" w:rsidRPr="00A52EDC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01ACF" w14:textId="77777777" w:rsidR="008D2CE7" w:rsidRDefault="008D2CE7" w:rsidP="00877E40">
      <w:r>
        <w:separator/>
      </w:r>
    </w:p>
  </w:endnote>
  <w:endnote w:type="continuationSeparator" w:id="0">
    <w:p w14:paraId="245C654B" w14:textId="77777777" w:rsidR="008D2CE7" w:rsidRDefault="008D2CE7" w:rsidP="00877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彩云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iti SC Light">
    <w:altName w:val="Arial Unicode MS"/>
    <w:charset w:val="50"/>
    <w:family w:val="auto"/>
    <w:pitch w:val="variable"/>
    <w:sig w:usb0="00000000" w:usb1="080E004A" w:usb2="00000010" w:usb3="00000000" w:csb0="003E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3C709" w14:textId="77777777" w:rsidR="008D2CE7" w:rsidRDefault="008D2CE7" w:rsidP="00877E40">
      <w:r>
        <w:separator/>
      </w:r>
    </w:p>
  </w:footnote>
  <w:footnote w:type="continuationSeparator" w:id="0">
    <w:p w14:paraId="3B3C4427" w14:textId="77777777" w:rsidR="008D2CE7" w:rsidRDefault="008D2CE7" w:rsidP="00877E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 w15:restartNumberingAfterBreak="0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450D23"/>
    <w:multiLevelType w:val="hybridMultilevel"/>
    <w:tmpl w:val="54909C4A"/>
    <w:lvl w:ilvl="0" w:tplc="04090003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0A713AF4"/>
    <w:multiLevelType w:val="hybridMultilevel"/>
    <w:tmpl w:val="BF385B9E"/>
    <w:lvl w:ilvl="0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4" w15:restartNumberingAfterBreak="0">
    <w:nsid w:val="0AD11B04"/>
    <w:multiLevelType w:val="hybridMultilevel"/>
    <w:tmpl w:val="3AA4068C"/>
    <w:lvl w:ilvl="0" w:tplc="E01C1BB4">
      <w:start w:val="1"/>
      <w:numFmt w:val="decimal"/>
      <w:lvlText w:val="2.2.3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B5E3B3E"/>
    <w:multiLevelType w:val="hybridMultilevel"/>
    <w:tmpl w:val="871A98D2"/>
    <w:lvl w:ilvl="0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6" w15:restartNumberingAfterBreak="0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7" w15:restartNumberingAfterBreak="0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0C6243D7"/>
    <w:multiLevelType w:val="hybridMultilevel"/>
    <w:tmpl w:val="C8E69612"/>
    <w:lvl w:ilvl="0" w:tplc="59FC8C4A">
      <w:start w:val="1"/>
      <w:numFmt w:val="bullet"/>
      <w:lvlText w:val=""/>
      <w:lvlJc w:val="left"/>
      <w:pPr>
        <w:ind w:left="420" w:hanging="420"/>
      </w:pPr>
      <w:rPr>
        <w:rFonts w:ascii="Wingdings" w:eastAsia="宋体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0EC4360D"/>
    <w:multiLevelType w:val="hybridMultilevel"/>
    <w:tmpl w:val="C2688756"/>
    <w:lvl w:ilvl="0" w:tplc="59FC8C4A">
      <w:start w:val="1"/>
      <w:numFmt w:val="bullet"/>
      <w:lvlText w:val=""/>
      <w:lvlJc w:val="left"/>
      <w:pPr>
        <w:ind w:left="846" w:hanging="420"/>
      </w:pPr>
      <w:rPr>
        <w:rFonts w:ascii="Wingdings" w:eastAsia="宋体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1" w15:restartNumberingAfterBreak="0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12" w15:restartNumberingAfterBreak="0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13" w15:restartNumberingAfterBreak="0">
    <w:nsid w:val="19273499"/>
    <w:multiLevelType w:val="hybridMultilevel"/>
    <w:tmpl w:val="FDC62B98"/>
    <w:lvl w:ilvl="0" w:tplc="96F00EFC">
      <w:start w:val="1"/>
      <w:numFmt w:val="decimal"/>
      <w:lvlText w:val="2.2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22FB3680"/>
    <w:multiLevelType w:val="hybridMultilevel"/>
    <w:tmpl w:val="184EE75A"/>
    <w:lvl w:ilvl="0" w:tplc="8CC02C70">
      <w:start w:val="1"/>
      <w:numFmt w:val="decimal"/>
      <w:lvlText w:val="1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CD17B7F"/>
    <w:multiLevelType w:val="hybridMultilevel"/>
    <w:tmpl w:val="8592C25E"/>
    <w:lvl w:ilvl="0" w:tplc="12583690">
      <w:start w:val="1"/>
      <w:numFmt w:val="decimal"/>
      <w:lvlText w:val="2.2.2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DB5250F"/>
    <w:multiLevelType w:val="hybridMultilevel"/>
    <w:tmpl w:val="68B44D16"/>
    <w:lvl w:ilvl="0" w:tplc="B2C838A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3557EEB"/>
    <w:multiLevelType w:val="hybridMultilevel"/>
    <w:tmpl w:val="661CC846"/>
    <w:lvl w:ilvl="0" w:tplc="A8BCD2D6">
      <w:start w:val="1"/>
      <w:numFmt w:val="japaneseCounting"/>
      <w:lvlText w:val="%1、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0" w15:restartNumberingAfterBreak="0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 w15:restartNumberingAfterBreak="0">
    <w:nsid w:val="3EAF7D5D"/>
    <w:multiLevelType w:val="hybridMultilevel"/>
    <w:tmpl w:val="CBD05EA4"/>
    <w:lvl w:ilvl="0" w:tplc="4FEEB076">
      <w:start w:val="1"/>
      <w:numFmt w:val="decimal"/>
      <w:lvlText w:val="2.%1"/>
      <w:lvlJc w:val="left"/>
      <w:pPr>
        <w:ind w:left="660" w:hanging="6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4AB13D2F"/>
    <w:multiLevelType w:val="hybridMultilevel"/>
    <w:tmpl w:val="FA3C73D2"/>
    <w:lvl w:ilvl="0" w:tplc="61D0EDE8">
      <w:start w:val="1"/>
      <w:numFmt w:val="decimal"/>
      <w:lvlText w:val="4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21F4239"/>
    <w:multiLevelType w:val="hybridMultilevel"/>
    <w:tmpl w:val="AAF62DAE"/>
    <w:lvl w:ilvl="0" w:tplc="927E65D2">
      <w:start w:val="1"/>
      <w:numFmt w:val="decimal"/>
      <w:lvlText w:val="3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020255"/>
    <w:multiLevelType w:val="hybridMultilevel"/>
    <w:tmpl w:val="4EF80206"/>
    <w:lvl w:ilvl="0" w:tplc="053E9CB0">
      <w:start w:val="1"/>
      <w:numFmt w:val="decimal"/>
      <w:lvlText w:val="5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AA4502"/>
    <w:multiLevelType w:val="hybridMultilevel"/>
    <w:tmpl w:val="1D70DCA2"/>
    <w:lvl w:ilvl="0" w:tplc="2EFAB984">
      <w:start w:val="1"/>
      <w:numFmt w:val="decimal"/>
      <w:lvlText w:val="2.2.2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F7E2AA1"/>
    <w:multiLevelType w:val="hybridMultilevel"/>
    <w:tmpl w:val="66762A26"/>
    <w:lvl w:ilvl="0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29" w15:restartNumberingAfterBreak="0">
    <w:nsid w:val="5FEF1579"/>
    <w:multiLevelType w:val="hybridMultilevel"/>
    <w:tmpl w:val="EF32F2B8"/>
    <w:lvl w:ilvl="0" w:tplc="59FC8C4A">
      <w:start w:val="1"/>
      <w:numFmt w:val="bullet"/>
      <w:lvlText w:val=""/>
      <w:lvlJc w:val="left"/>
      <w:pPr>
        <w:ind w:left="900" w:hanging="420"/>
      </w:pPr>
      <w:rPr>
        <w:rFonts w:ascii="Wingdings" w:eastAsia="宋体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0" w15:restartNumberingAfterBreak="0">
    <w:nsid w:val="602D6D05"/>
    <w:multiLevelType w:val="hybridMultilevel"/>
    <w:tmpl w:val="B3868BF0"/>
    <w:lvl w:ilvl="0" w:tplc="59FC8C4A">
      <w:start w:val="1"/>
      <w:numFmt w:val="bullet"/>
      <w:lvlText w:val=""/>
      <w:lvlJc w:val="left"/>
      <w:pPr>
        <w:ind w:left="900" w:hanging="420"/>
      </w:pPr>
      <w:rPr>
        <w:rFonts w:ascii="Wingdings" w:eastAsia="宋体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1" w15:restartNumberingAfterBreak="0">
    <w:nsid w:val="6301661D"/>
    <w:multiLevelType w:val="hybridMultilevel"/>
    <w:tmpl w:val="83D4B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40E4091"/>
    <w:multiLevelType w:val="hybridMultilevel"/>
    <w:tmpl w:val="842C2308"/>
    <w:lvl w:ilvl="0" w:tplc="04090003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33" w15:restartNumberingAfterBreak="0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4" w15:restartNumberingAfterBreak="0">
    <w:nsid w:val="65787685"/>
    <w:multiLevelType w:val="hybridMultilevel"/>
    <w:tmpl w:val="30A2072C"/>
    <w:lvl w:ilvl="0" w:tplc="DACA1AD6">
      <w:start w:val="1"/>
      <w:numFmt w:val="decimal"/>
      <w:lvlText w:val="2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36" w15:restartNumberingAfterBreak="0">
    <w:nsid w:val="697C7E3D"/>
    <w:multiLevelType w:val="hybridMultilevel"/>
    <w:tmpl w:val="E07465E0"/>
    <w:lvl w:ilvl="0" w:tplc="59FC8C4A">
      <w:start w:val="1"/>
      <w:numFmt w:val="bullet"/>
      <w:lvlText w:val=""/>
      <w:lvlJc w:val="left"/>
      <w:pPr>
        <w:ind w:left="900" w:hanging="420"/>
      </w:pPr>
      <w:rPr>
        <w:rFonts w:ascii="Wingdings" w:eastAsia="宋体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7" w15:restartNumberingAfterBreak="0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38" w15:restartNumberingAfterBreak="0">
    <w:nsid w:val="6E5A352E"/>
    <w:multiLevelType w:val="hybridMultilevel"/>
    <w:tmpl w:val="6F2C747E"/>
    <w:lvl w:ilvl="0" w:tplc="56DA80B8">
      <w:start w:val="1"/>
      <w:numFmt w:val="bullet"/>
      <w:lvlText w:val=""/>
      <w:lvlJc w:val="left"/>
      <w:pPr>
        <w:ind w:left="900" w:hanging="420"/>
      </w:pPr>
      <w:rPr>
        <w:rFonts w:ascii="Wingdings" w:eastAsia="华文彩云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9" w15:restartNumberingAfterBreak="0">
    <w:nsid w:val="715779B8"/>
    <w:multiLevelType w:val="hybridMultilevel"/>
    <w:tmpl w:val="9FCCEF0C"/>
    <w:lvl w:ilvl="0" w:tplc="59FC8C4A">
      <w:start w:val="1"/>
      <w:numFmt w:val="bullet"/>
      <w:lvlText w:val=""/>
      <w:lvlJc w:val="left"/>
      <w:pPr>
        <w:ind w:left="900" w:hanging="420"/>
      </w:pPr>
      <w:rPr>
        <w:rFonts w:ascii="Wingdings" w:eastAsia="宋体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0" w15:restartNumberingAfterBreak="0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1" w15:restartNumberingAfterBreak="0">
    <w:nsid w:val="72395401"/>
    <w:multiLevelType w:val="hybridMultilevel"/>
    <w:tmpl w:val="002A935C"/>
    <w:lvl w:ilvl="0" w:tplc="59FC8C4A">
      <w:start w:val="1"/>
      <w:numFmt w:val="bullet"/>
      <w:lvlText w:val=""/>
      <w:lvlJc w:val="left"/>
      <w:pPr>
        <w:ind w:left="900" w:hanging="420"/>
      </w:pPr>
      <w:rPr>
        <w:rFonts w:ascii="Wingdings" w:eastAsia="宋体" w:hAnsi="Wingdings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42" w15:restartNumberingAfterBreak="0">
    <w:nsid w:val="79806A3B"/>
    <w:multiLevelType w:val="hybridMultilevel"/>
    <w:tmpl w:val="6E24FD86"/>
    <w:lvl w:ilvl="0" w:tplc="42644D10">
      <w:start w:val="1"/>
      <w:numFmt w:val="decimal"/>
      <w:lvlText w:val="2.%1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0"/>
  </w:num>
  <w:num w:numId="3">
    <w:abstractNumId w:val="11"/>
  </w:num>
  <w:num w:numId="4">
    <w:abstractNumId w:val="37"/>
  </w:num>
  <w:num w:numId="5">
    <w:abstractNumId w:val="6"/>
  </w:num>
  <w:num w:numId="6">
    <w:abstractNumId w:val="33"/>
  </w:num>
  <w:num w:numId="7">
    <w:abstractNumId w:val="12"/>
  </w:num>
  <w:num w:numId="8">
    <w:abstractNumId w:val="9"/>
  </w:num>
  <w:num w:numId="9">
    <w:abstractNumId w:val="22"/>
  </w:num>
  <w:num w:numId="10">
    <w:abstractNumId w:val="14"/>
  </w:num>
  <w:num w:numId="11">
    <w:abstractNumId w:val="0"/>
  </w:num>
  <w:num w:numId="12">
    <w:abstractNumId w:val="19"/>
  </w:num>
  <w:num w:numId="13">
    <w:abstractNumId w:val="1"/>
  </w:num>
  <w:num w:numId="14">
    <w:abstractNumId w:val="35"/>
  </w:num>
  <w:num w:numId="15">
    <w:abstractNumId w:val="40"/>
  </w:num>
  <w:num w:numId="16">
    <w:abstractNumId w:val="27"/>
  </w:num>
  <w:num w:numId="17">
    <w:abstractNumId w:val="18"/>
  </w:num>
  <w:num w:numId="18">
    <w:abstractNumId w:val="2"/>
  </w:num>
  <w:num w:numId="19">
    <w:abstractNumId w:val="41"/>
  </w:num>
  <w:num w:numId="20">
    <w:abstractNumId w:val="28"/>
  </w:num>
  <w:num w:numId="21">
    <w:abstractNumId w:val="10"/>
  </w:num>
  <w:num w:numId="22">
    <w:abstractNumId w:val="15"/>
  </w:num>
  <w:num w:numId="23">
    <w:abstractNumId w:val="38"/>
  </w:num>
  <w:num w:numId="24">
    <w:abstractNumId w:val="34"/>
  </w:num>
  <w:num w:numId="25">
    <w:abstractNumId w:val="13"/>
  </w:num>
  <w:num w:numId="26">
    <w:abstractNumId w:val="16"/>
  </w:num>
  <w:num w:numId="27">
    <w:abstractNumId w:val="26"/>
  </w:num>
  <w:num w:numId="28">
    <w:abstractNumId w:val="4"/>
  </w:num>
  <w:num w:numId="29">
    <w:abstractNumId w:val="23"/>
  </w:num>
  <w:num w:numId="30">
    <w:abstractNumId w:val="25"/>
  </w:num>
  <w:num w:numId="31">
    <w:abstractNumId w:val="8"/>
  </w:num>
  <w:num w:numId="32">
    <w:abstractNumId w:val="29"/>
  </w:num>
  <w:num w:numId="33">
    <w:abstractNumId w:val="3"/>
  </w:num>
  <w:num w:numId="34">
    <w:abstractNumId w:val="39"/>
  </w:num>
  <w:num w:numId="35">
    <w:abstractNumId w:val="21"/>
  </w:num>
  <w:num w:numId="36">
    <w:abstractNumId w:val="31"/>
  </w:num>
  <w:num w:numId="37">
    <w:abstractNumId w:val="42"/>
  </w:num>
  <w:num w:numId="38">
    <w:abstractNumId w:val="24"/>
  </w:num>
  <w:num w:numId="39">
    <w:abstractNumId w:val="5"/>
  </w:num>
  <w:num w:numId="40">
    <w:abstractNumId w:val="36"/>
  </w:num>
  <w:num w:numId="41">
    <w:abstractNumId w:val="32"/>
  </w:num>
  <w:num w:numId="42">
    <w:abstractNumId w:val="30"/>
  </w:num>
  <w:num w:numId="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942"/>
    <w:rsid w:val="000147A8"/>
    <w:rsid w:val="00017BF7"/>
    <w:rsid w:val="000262DE"/>
    <w:rsid w:val="000332CA"/>
    <w:rsid w:val="00042DFD"/>
    <w:rsid w:val="00043840"/>
    <w:rsid w:val="0004798F"/>
    <w:rsid w:val="000505A9"/>
    <w:rsid w:val="000514DC"/>
    <w:rsid w:val="000538B2"/>
    <w:rsid w:val="000551E5"/>
    <w:rsid w:val="00060394"/>
    <w:rsid w:val="00061028"/>
    <w:rsid w:val="000612E3"/>
    <w:rsid w:val="00061357"/>
    <w:rsid w:val="00066AE9"/>
    <w:rsid w:val="000754E3"/>
    <w:rsid w:val="00075D29"/>
    <w:rsid w:val="00082212"/>
    <w:rsid w:val="000825D1"/>
    <w:rsid w:val="00084735"/>
    <w:rsid w:val="000870AD"/>
    <w:rsid w:val="00093B3E"/>
    <w:rsid w:val="00094875"/>
    <w:rsid w:val="000A3376"/>
    <w:rsid w:val="000B22B7"/>
    <w:rsid w:val="000C01DB"/>
    <w:rsid w:val="000D0201"/>
    <w:rsid w:val="000D3FFD"/>
    <w:rsid w:val="000D4CE4"/>
    <w:rsid w:val="000D55B3"/>
    <w:rsid w:val="000E3254"/>
    <w:rsid w:val="000E4302"/>
    <w:rsid w:val="000E531D"/>
    <w:rsid w:val="000E5988"/>
    <w:rsid w:val="000F24E4"/>
    <w:rsid w:val="000F72B3"/>
    <w:rsid w:val="001017DB"/>
    <w:rsid w:val="00102C1E"/>
    <w:rsid w:val="0010496D"/>
    <w:rsid w:val="001072AB"/>
    <w:rsid w:val="001111B8"/>
    <w:rsid w:val="0011762F"/>
    <w:rsid w:val="0012760E"/>
    <w:rsid w:val="00133905"/>
    <w:rsid w:val="00135CBA"/>
    <w:rsid w:val="001365CC"/>
    <w:rsid w:val="0014305D"/>
    <w:rsid w:val="00144684"/>
    <w:rsid w:val="00155B0D"/>
    <w:rsid w:val="001565F7"/>
    <w:rsid w:val="00160503"/>
    <w:rsid w:val="0016286B"/>
    <w:rsid w:val="00163FE9"/>
    <w:rsid w:val="0016556B"/>
    <w:rsid w:val="001661C1"/>
    <w:rsid w:val="00167962"/>
    <w:rsid w:val="0017249E"/>
    <w:rsid w:val="00177287"/>
    <w:rsid w:val="00177882"/>
    <w:rsid w:val="00181D72"/>
    <w:rsid w:val="0018306D"/>
    <w:rsid w:val="00186B34"/>
    <w:rsid w:val="00195150"/>
    <w:rsid w:val="001A160F"/>
    <w:rsid w:val="001A4036"/>
    <w:rsid w:val="001B40AC"/>
    <w:rsid w:val="001C7531"/>
    <w:rsid w:val="001C7C17"/>
    <w:rsid w:val="001E064E"/>
    <w:rsid w:val="001E4226"/>
    <w:rsid w:val="001E5060"/>
    <w:rsid w:val="001F6EB3"/>
    <w:rsid w:val="00201CF1"/>
    <w:rsid w:val="00204915"/>
    <w:rsid w:val="00207B31"/>
    <w:rsid w:val="00207CB5"/>
    <w:rsid w:val="002106C9"/>
    <w:rsid w:val="002206A2"/>
    <w:rsid w:val="00221DBD"/>
    <w:rsid w:val="002232D0"/>
    <w:rsid w:val="002267CE"/>
    <w:rsid w:val="00226C53"/>
    <w:rsid w:val="0023049B"/>
    <w:rsid w:val="0023505D"/>
    <w:rsid w:val="002366CA"/>
    <w:rsid w:val="002407A7"/>
    <w:rsid w:val="00246589"/>
    <w:rsid w:val="0025117A"/>
    <w:rsid w:val="00257716"/>
    <w:rsid w:val="00265723"/>
    <w:rsid w:val="00270BD8"/>
    <w:rsid w:val="002951CB"/>
    <w:rsid w:val="00296516"/>
    <w:rsid w:val="002A23EA"/>
    <w:rsid w:val="002B4EDF"/>
    <w:rsid w:val="002C0A92"/>
    <w:rsid w:val="002D41D1"/>
    <w:rsid w:val="002D5A66"/>
    <w:rsid w:val="002E0133"/>
    <w:rsid w:val="002E2942"/>
    <w:rsid w:val="002E745A"/>
    <w:rsid w:val="002F0CCE"/>
    <w:rsid w:val="002F0EB3"/>
    <w:rsid w:val="002F12C2"/>
    <w:rsid w:val="002F194A"/>
    <w:rsid w:val="002F1B6E"/>
    <w:rsid w:val="00301E62"/>
    <w:rsid w:val="00302C56"/>
    <w:rsid w:val="00313AAE"/>
    <w:rsid w:val="003173F7"/>
    <w:rsid w:val="00322810"/>
    <w:rsid w:val="00324D9C"/>
    <w:rsid w:val="0032591C"/>
    <w:rsid w:val="00325928"/>
    <w:rsid w:val="003412EA"/>
    <w:rsid w:val="003458E7"/>
    <w:rsid w:val="003462E7"/>
    <w:rsid w:val="00346AF2"/>
    <w:rsid w:val="00351072"/>
    <w:rsid w:val="00366CDE"/>
    <w:rsid w:val="0037207F"/>
    <w:rsid w:val="00373FAD"/>
    <w:rsid w:val="003802CE"/>
    <w:rsid w:val="003873EB"/>
    <w:rsid w:val="00390D32"/>
    <w:rsid w:val="00392835"/>
    <w:rsid w:val="00392886"/>
    <w:rsid w:val="00393B60"/>
    <w:rsid w:val="00395B55"/>
    <w:rsid w:val="00395B57"/>
    <w:rsid w:val="003A2309"/>
    <w:rsid w:val="003A267D"/>
    <w:rsid w:val="003A49AC"/>
    <w:rsid w:val="003A5F99"/>
    <w:rsid w:val="003A7146"/>
    <w:rsid w:val="003B12D7"/>
    <w:rsid w:val="003B182A"/>
    <w:rsid w:val="003B4E18"/>
    <w:rsid w:val="003B547F"/>
    <w:rsid w:val="003C187A"/>
    <w:rsid w:val="003C2676"/>
    <w:rsid w:val="003C7BA8"/>
    <w:rsid w:val="003E24A7"/>
    <w:rsid w:val="003E4C68"/>
    <w:rsid w:val="003F1FEB"/>
    <w:rsid w:val="003F3A20"/>
    <w:rsid w:val="003F7F14"/>
    <w:rsid w:val="00412910"/>
    <w:rsid w:val="00420FCD"/>
    <w:rsid w:val="00434BB4"/>
    <w:rsid w:val="00440276"/>
    <w:rsid w:val="004404C8"/>
    <w:rsid w:val="00440681"/>
    <w:rsid w:val="004436AC"/>
    <w:rsid w:val="00447130"/>
    <w:rsid w:val="0045049F"/>
    <w:rsid w:val="00456664"/>
    <w:rsid w:val="004638F6"/>
    <w:rsid w:val="00492B0C"/>
    <w:rsid w:val="004947E0"/>
    <w:rsid w:val="00495887"/>
    <w:rsid w:val="00496920"/>
    <w:rsid w:val="004A1A63"/>
    <w:rsid w:val="004A1D66"/>
    <w:rsid w:val="004A431E"/>
    <w:rsid w:val="004A6AAB"/>
    <w:rsid w:val="004A7967"/>
    <w:rsid w:val="004C0333"/>
    <w:rsid w:val="004C1E38"/>
    <w:rsid w:val="004C2C87"/>
    <w:rsid w:val="004C3F42"/>
    <w:rsid w:val="004C4D53"/>
    <w:rsid w:val="004C4F73"/>
    <w:rsid w:val="004C5463"/>
    <w:rsid w:val="004C5AE4"/>
    <w:rsid w:val="004D0A41"/>
    <w:rsid w:val="004D133B"/>
    <w:rsid w:val="004D1E0C"/>
    <w:rsid w:val="004D24C8"/>
    <w:rsid w:val="004E0115"/>
    <w:rsid w:val="004E27CE"/>
    <w:rsid w:val="004F064D"/>
    <w:rsid w:val="004F65F0"/>
    <w:rsid w:val="00502469"/>
    <w:rsid w:val="00507458"/>
    <w:rsid w:val="00510955"/>
    <w:rsid w:val="00516B4C"/>
    <w:rsid w:val="00522D8D"/>
    <w:rsid w:val="0052757C"/>
    <w:rsid w:val="00532873"/>
    <w:rsid w:val="00533A59"/>
    <w:rsid w:val="00534EB7"/>
    <w:rsid w:val="00535039"/>
    <w:rsid w:val="00541042"/>
    <w:rsid w:val="005427BF"/>
    <w:rsid w:val="005474F6"/>
    <w:rsid w:val="00553D48"/>
    <w:rsid w:val="0055475D"/>
    <w:rsid w:val="00556879"/>
    <w:rsid w:val="00561025"/>
    <w:rsid w:val="00562E14"/>
    <w:rsid w:val="00567C80"/>
    <w:rsid w:val="00582660"/>
    <w:rsid w:val="00582799"/>
    <w:rsid w:val="0059088F"/>
    <w:rsid w:val="00590E8A"/>
    <w:rsid w:val="00592C10"/>
    <w:rsid w:val="00594EBB"/>
    <w:rsid w:val="00594EFD"/>
    <w:rsid w:val="00597CD0"/>
    <w:rsid w:val="005A4D59"/>
    <w:rsid w:val="005B2317"/>
    <w:rsid w:val="005B3ADD"/>
    <w:rsid w:val="005C5C76"/>
    <w:rsid w:val="005D0FF9"/>
    <w:rsid w:val="005D7BA5"/>
    <w:rsid w:val="005F2F93"/>
    <w:rsid w:val="005F4EF3"/>
    <w:rsid w:val="005F4F09"/>
    <w:rsid w:val="005F72EC"/>
    <w:rsid w:val="00600B0A"/>
    <w:rsid w:val="00615BF2"/>
    <w:rsid w:val="00616BF0"/>
    <w:rsid w:val="00633145"/>
    <w:rsid w:val="00635614"/>
    <w:rsid w:val="00640D9A"/>
    <w:rsid w:val="00647ACC"/>
    <w:rsid w:val="00650988"/>
    <w:rsid w:val="006509CD"/>
    <w:rsid w:val="006519FF"/>
    <w:rsid w:val="00654ADD"/>
    <w:rsid w:val="00655E8C"/>
    <w:rsid w:val="00661B0E"/>
    <w:rsid w:val="00664221"/>
    <w:rsid w:val="00666D27"/>
    <w:rsid w:val="006675AD"/>
    <w:rsid w:val="00667E7D"/>
    <w:rsid w:val="0067034F"/>
    <w:rsid w:val="0067540D"/>
    <w:rsid w:val="0067724C"/>
    <w:rsid w:val="00681A90"/>
    <w:rsid w:val="00681DC4"/>
    <w:rsid w:val="00681E5E"/>
    <w:rsid w:val="006972C9"/>
    <w:rsid w:val="0069773C"/>
    <w:rsid w:val="006A5755"/>
    <w:rsid w:val="006B1F31"/>
    <w:rsid w:val="006B3960"/>
    <w:rsid w:val="006B4AE7"/>
    <w:rsid w:val="006C04B0"/>
    <w:rsid w:val="006C26FE"/>
    <w:rsid w:val="006C74F8"/>
    <w:rsid w:val="006C7B5D"/>
    <w:rsid w:val="006D1B52"/>
    <w:rsid w:val="006E36EB"/>
    <w:rsid w:val="006E4F72"/>
    <w:rsid w:val="006F0B4C"/>
    <w:rsid w:val="006F54FA"/>
    <w:rsid w:val="006F6558"/>
    <w:rsid w:val="007028BE"/>
    <w:rsid w:val="00703A5E"/>
    <w:rsid w:val="007220A8"/>
    <w:rsid w:val="00722ABE"/>
    <w:rsid w:val="00723B9B"/>
    <w:rsid w:val="00724519"/>
    <w:rsid w:val="007268CE"/>
    <w:rsid w:val="007279BB"/>
    <w:rsid w:val="00731926"/>
    <w:rsid w:val="00733F26"/>
    <w:rsid w:val="00743AA5"/>
    <w:rsid w:val="007449A9"/>
    <w:rsid w:val="00745189"/>
    <w:rsid w:val="00750A16"/>
    <w:rsid w:val="00751926"/>
    <w:rsid w:val="00763292"/>
    <w:rsid w:val="00765C68"/>
    <w:rsid w:val="00766281"/>
    <w:rsid w:val="00770AD5"/>
    <w:rsid w:val="007935A7"/>
    <w:rsid w:val="007946DC"/>
    <w:rsid w:val="00797330"/>
    <w:rsid w:val="007A2DA7"/>
    <w:rsid w:val="007A5EE9"/>
    <w:rsid w:val="007B0754"/>
    <w:rsid w:val="007B1F51"/>
    <w:rsid w:val="007D4952"/>
    <w:rsid w:val="007D7DE6"/>
    <w:rsid w:val="007E58D2"/>
    <w:rsid w:val="007F2866"/>
    <w:rsid w:val="007F34C4"/>
    <w:rsid w:val="007F6160"/>
    <w:rsid w:val="007F7A59"/>
    <w:rsid w:val="008055D3"/>
    <w:rsid w:val="00806394"/>
    <w:rsid w:val="008066E6"/>
    <w:rsid w:val="00807D40"/>
    <w:rsid w:val="008134A9"/>
    <w:rsid w:val="00813BE4"/>
    <w:rsid w:val="008147DF"/>
    <w:rsid w:val="00815037"/>
    <w:rsid w:val="00822D5B"/>
    <w:rsid w:val="00832610"/>
    <w:rsid w:val="00835493"/>
    <w:rsid w:val="00840558"/>
    <w:rsid w:val="008426F7"/>
    <w:rsid w:val="00842A7E"/>
    <w:rsid w:val="00843D82"/>
    <w:rsid w:val="00844674"/>
    <w:rsid w:val="008456A5"/>
    <w:rsid w:val="008540F1"/>
    <w:rsid w:val="00860C84"/>
    <w:rsid w:val="00875773"/>
    <w:rsid w:val="008763A1"/>
    <w:rsid w:val="00877E40"/>
    <w:rsid w:val="008806FE"/>
    <w:rsid w:val="00881E4B"/>
    <w:rsid w:val="00884A9B"/>
    <w:rsid w:val="00891B5D"/>
    <w:rsid w:val="008941CD"/>
    <w:rsid w:val="008A226A"/>
    <w:rsid w:val="008A4E30"/>
    <w:rsid w:val="008B052A"/>
    <w:rsid w:val="008B11B0"/>
    <w:rsid w:val="008B58B2"/>
    <w:rsid w:val="008C015B"/>
    <w:rsid w:val="008D2CE7"/>
    <w:rsid w:val="008D5CCF"/>
    <w:rsid w:val="008D5D03"/>
    <w:rsid w:val="008D699F"/>
    <w:rsid w:val="008E596B"/>
    <w:rsid w:val="008F0401"/>
    <w:rsid w:val="008F6898"/>
    <w:rsid w:val="008F7958"/>
    <w:rsid w:val="00901812"/>
    <w:rsid w:val="0090274D"/>
    <w:rsid w:val="00913BDA"/>
    <w:rsid w:val="00915B04"/>
    <w:rsid w:val="009167AA"/>
    <w:rsid w:val="00920974"/>
    <w:rsid w:val="00923280"/>
    <w:rsid w:val="00923B81"/>
    <w:rsid w:val="00926F63"/>
    <w:rsid w:val="00931EBC"/>
    <w:rsid w:val="0093442E"/>
    <w:rsid w:val="00935FC8"/>
    <w:rsid w:val="00940342"/>
    <w:rsid w:val="00943428"/>
    <w:rsid w:val="009452B1"/>
    <w:rsid w:val="0094574A"/>
    <w:rsid w:val="009500AE"/>
    <w:rsid w:val="00952CBB"/>
    <w:rsid w:val="00953BEC"/>
    <w:rsid w:val="00956D58"/>
    <w:rsid w:val="009611BC"/>
    <w:rsid w:val="00961A1E"/>
    <w:rsid w:val="00961BA5"/>
    <w:rsid w:val="00966FAD"/>
    <w:rsid w:val="009670DB"/>
    <w:rsid w:val="009725AA"/>
    <w:rsid w:val="00976B1D"/>
    <w:rsid w:val="009801C9"/>
    <w:rsid w:val="009877E7"/>
    <w:rsid w:val="00990438"/>
    <w:rsid w:val="0099203C"/>
    <w:rsid w:val="009966A9"/>
    <w:rsid w:val="009A0A30"/>
    <w:rsid w:val="009A50FD"/>
    <w:rsid w:val="009A5C4A"/>
    <w:rsid w:val="009B3FC0"/>
    <w:rsid w:val="009B7CB8"/>
    <w:rsid w:val="009C1350"/>
    <w:rsid w:val="009C2C39"/>
    <w:rsid w:val="009C565A"/>
    <w:rsid w:val="009D34D0"/>
    <w:rsid w:val="009D5CA4"/>
    <w:rsid w:val="009D7C96"/>
    <w:rsid w:val="009E11B1"/>
    <w:rsid w:val="009E4E70"/>
    <w:rsid w:val="009F0C50"/>
    <w:rsid w:val="009F2CEF"/>
    <w:rsid w:val="009F3575"/>
    <w:rsid w:val="009F49A3"/>
    <w:rsid w:val="009F758D"/>
    <w:rsid w:val="00A00802"/>
    <w:rsid w:val="00A01F4E"/>
    <w:rsid w:val="00A05DC1"/>
    <w:rsid w:val="00A131BF"/>
    <w:rsid w:val="00A1386C"/>
    <w:rsid w:val="00A13E0F"/>
    <w:rsid w:val="00A16D80"/>
    <w:rsid w:val="00A20F41"/>
    <w:rsid w:val="00A31921"/>
    <w:rsid w:val="00A32AB6"/>
    <w:rsid w:val="00A3395E"/>
    <w:rsid w:val="00A33D0C"/>
    <w:rsid w:val="00A37899"/>
    <w:rsid w:val="00A455F9"/>
    <w:rsid w:val="00A45DB8"/>
    <w:rsid w:val="00A4659D"/>
    <w:rsid w:val="00A46644"/>
    <w:rsid w:val="00A46840"/>
    <w:rsid w:val="00A52EDC"/>
    <w:rsid w:val="00A542F6"/>
    <w:rsid w:val="00A56906"/>
    <w:rsid w:val="00A6651A"/>
    <w:rsid w:val="00A667B2"/>
    <w:rsid w:val="00A71945"/>
    <w:rsid w:val="00A71F96"/>
    <w:rsid w:val="00A734B5"/>
    <w:rsid w:val="00A73EE8"/>
    <w:rsid w:val="00A74870"/>
    <w:rsid w:val="00AB2069"/>
    <w:rsid w:val="00AC0EA6"/>
    <w:rsid w:val="00AC18C5"/>
    <w:rsid w:val="00AC302B"/>
    <w:rsid w:val="00AC3781"/>
    <w:rsid w:val="00AC492F"/>
    <w:rsid w:val="00AC4FE5"/>
    <w:rsid w:val="00AD0885"/>
    <w:rsid w:val="00AD0A42"/>
    <w:rsid w:val="00AE2937"/>
    <w:rsid w:val="00AE4D7C"/>
    <w:rsid w:val="00AF7B02"/>
    <w:rsid w:val="00B009A3"/>
    <w:rsid w:val="00B02CD7"/>
    <w:rsid w:val="00B13B5D"/>
    <w:rsid w:val="00B16D6D"/>
    <w:rsid w:val="00B17543"/>
    <w:rsid w:val="00B268D3"/>
    <w:rsid w:val="00B32857"/>
    <w:rsid w:val="00B40C57"/>
    <w:rsid w:val="00B4462B"/>
    <w:rsid w:val="00B44BEB"/>
    <w:rsid w:val="00B5319F"/>
    <w:rsid w:val="00B5798B"/>
    <w:rsid w:val="00B6228E"/>
    <w:rsid w:val="00B6329C"/>
    <w:rsid w:val="00B6622F"/>
    <w:rsid w:val="00B70010"/>
    <w:rsid w:val="00B76DFF"/>
    <w:rsid w:val="00B772D3"/>
    <w:rsid w:val="00B8005A"/>
    <w:rsid w:val="00B80528"/>
    <w:rsid w:val="00B8547B"/>
    <w:rsid w:val="00B87140"/>
    <w:rsid w:val="00B87915"/>
    <w:rsid w:val="00B87E1B"/>
    <w:rsid w:val="00B906D8"/>
    <w:rsid w:val="00BA559B"/>
    <w:rsid w:val="00BB05E7"/>
    <w:rsid w:val="00BB22B3"/>
    <w:rsid w:val="00BB4942"/>
    <w:rsid w:val="00BC46A9"/>
    <w:rsid w:val="00BC5EC8"/>
    <w:rsid w:val="00BD464D"/>
    <w:rsid w:val="00BD5BC8"/>
    <w:rsid w:val="00BE5452"/>
    <w:rsid w:val="00BE68CA"/>
    <w:rsid w:val="00BE6A9C"/>
    <w:rsid w:val="00BE6D02"/>
    <w:rsid w:val="00BF1316"/>
    <w:rsid w:val="00BF29B2"/>
    <w:rsid w:val="00BF5813"/>
    <w:rsid w:val="00C02424"/>
    <w:rsid w:val="00C02E4A"/>
    <w:rsid w:val="00C10DFA"/>
    <w:rsid w:val="00C1738D"/>
    <w:rsid w:val="00C205FB"/>
    <w:rsid w:val="00C23542"/>
    <w:rsid w:val="00C2596B"/>
    <w:rsid w:val="00C3385B"/>
    <w:rsid w:val="00C340C1"/>
    <w:rsid w:val="00C36942"/>
    <w:rsid w:val="00C40B8B"/>
    <w:rsid w:val="00C43ABD"/>
    <w:rsid w:val="00C43DDC"/>
    <w:rsid w:val="00C525D4"/>
    <w:rsid w:val="00C52B5B"/>
    <w:rsid w:val="00C635E5"/>
    <w:rsid w:val="00C646AB"/>
    <w:rsid w:val="00C75694"/>
    <w:rsid w:val="00C841AD"/>
    <w:rsid w:val="00C91FD1"/>
    <w:rsid w:val="00C95349"/>
    <w:rsid w:val="00C965CB"/>
    <w:rsid w:val="00C971F1"/>
    <w:rsid w:val="00CA2360"/>
    <w:rsid w:val="00CA4129"/>
    <w:rsid w:val="00CA706A"/>
    <w:rsid w:val="00CB01B9"/>
    <w:rsid w:val="00CB712C"/>
    <w:rsid w:val="00CB7CAA"/>
    <w:rsid w:val="00CC4861"/>
    <w:rsid w:val="00CC6A6A"/>
    <w:rsid w:val="00CD4A06"/>
    <w:rsid w:val="00CD572B"/>
    <w:rsid w:val="00CE16B4"/>
    <w:rsid w:val="00CE462C"/>
    <w:rsid w:val="00CE6043"/>
    <w:rsid w:val="00CF28EE"/>
    <w:rsid w:val="00CF6592"/>
    <w:rsid w:val="00D032D3"/>
    <w:rsid w:val="00D047BA"/>
    <w:rsid w:val="00D0692F"/>
    <w:rsid w:val="00D1001A"/>
    <w:rsid w:val="00D11071"/>
    <w:rsid w:val="00D119CA"/>
    <w:rsid w:val="00D126BF"/>
    <w:rsid w:val="00D21C32"/>
    <w:rsid w:val="00D22F6C"/>
    <w:rsid w:val="00D23949"/>
    <w:rsid w:val="00D25724"/>
    <w:rsid w:val="00D25802"/>
    <w:rsid w:val="00D2687B"/>
    <w:rsid w:val="00D30D27"/>
    <w:rsid w:val="00D320CB"/>
    <w:rsid w:val="00D43CDE"/>
    <w:rsid w:val="00D47DD7"/>
    <w:rsid w:val="00D54B8A"/>
    <w:rsid w:val="00D56CDE"/>
    <w:rsid w:val="00D7277B"/>
    <w:rsid w:val="00D83D77"/>
    <w:rsid w:val="00D846E0"/>
    <w:rsid w:val="00D91EE7"/>
    <w:rsid w:val="00D9204A"/>
    <w:rsid w:val="00D948F9"/>
    <w:rsid w:val="00DA3849"/>
    <w:rsid w:val="00DA44B0"/>
    <w:rsid w:val="00DA4C83"/>
    <w:rsid w:val="00DB30B7"/>
    <w:rsid w:val="00DC652B"/>
    <w:rsid w:val="00DC7C7F"/>
    <w:rsid w:val="00DD2610"/>
    <w:rsid w:val="00DD3504"/>
    <w:rsid w:val="00DD3704"/>
    <w:rsid w:val="00DD38CF"/>
    <w:rsid w:val="00DE2F17"/>
    <w:rsid w:val="00DE5E11"/>
    <w:rsid w:val="00DE7B6D"/>
    <w:rsid w:val="00E035D8"/>
    <w:rsid w:val="00E11CB5"/>
    <w:rsid w:val="00E14154"/>
    <w:rsid w:val="00E150E8"/>
    <w:rsid w:val="00E3029B"/>
    <w:rsid w:val="00E30432"/>
    <w:rsid w:val="00E35E81"/>
    <w:rsid w:val="00E4190B"/>
    <w:rsid w:val="00E42FD9"/>
    <w:rsid w:val="00E520E4"/>
    <w:rsid w:val="00E57E5B"/>
    <w:rsid w:val="00E6470F"/>
    <w:rsid w:val="00E64F3E"/>
    <w:rsid w:val="00E6564E"/>
    <w:rsid w:val="00E73499"/>
    <w:rsid w:val="00E779D3"/>
    <w:rsid w:val="00E87133"/>
    <w:rsid w:val="00E973C2"/>
    <w:rsid w:val="00EA1496"/>
    <w:rsid w:val="00EA22ED"/>
    <w:rsid w:val="00EA355D"/>
    <w:rsid w:val="00EA6359"/>
    <w:rsid w:val="00EA7FC9"/>
    <w:rsid w:val="00EB17F1"/>
    <w:rsid w:val="00EB2D18"/>
    <w:rsid w:val="00EB4492"/>
    <w:rsid w:val="00EB610A"/>
    <w:rsid w:val="00EC0BFA"/>
    <w:rsid w:val="00EC4B01"/>
    <w:rsid w:val="00ED1D16"/>
    <w:rsid w:val="00ED5741"/>
    <w:rsid w:val="00ED5A91"/>
    <w:rsid w:val="00ED6514"/>
    <w:rsid w:val="00EE3865"/>
    <w:rsid w:val="00EF03D7"/>
    <w:rsid w:val="00EF5C2D"/>
    <w:rsid w:val="00F0100F"/>
    <w:rsid w:val="00F031D3"/>
    <w:rsid w:val="00F06398"/>
    <w:rsid w:val="00F07A09"/>
    <w:rsid w:val="00F11190"/>
    <w:rsid w:val="00F12E25"/>
    <w:rsid w:val="00F142AB"/>
    <w:rsid w:val="00F1545E"/>
    <w:rsid w:val="00F16E03"/>
    <w:rsid w:val="00F17834"/>
    <w:rsid w:val="00F26600"/>
    <w:rsid w:val="00F27D82"/>
    <w:rsid w:val="00F320FE"/>
    <w:rsid w:val="00F35AD0"/>
    <w:rsid w:val="00F4126E"/>
    <w:rsid w:val="00F42A5D"/>
    <w:rsid w:val="00F52B69"/>
    <w:rsid w:val="00F53634"/>
    <w:rsid w:val="00F5704D"/>
    <w:rsid w:val="00F57E96"/>
    <w:rsid w:val="00F6472F"/>
    <w:rsid w:val="00F648CC"/>
    <w:rsid w:val="00F7246D"/>
    <w:rsid w:val="00F73FFE"/>
    <w:rsid w:val="00F77D0D"/>
    <w:rsid w:val="00F80803"/>
    <w:rsid w:val="00F84FAF"/>
    <w:rsid w:val="00F92410"/>
    <w:rsid w:val="00F927BA"/>
    <w:rsid w:val="00F92EA4"/>
    <w:rsid w:val="00FA14AE"/>
    <w:rsid w:val="00FB03D4"/>
    <w:rsid w:val="00FB225A"/>
    <w:rsid w:val="00FC1773"/>
    <w:rsid w:val="00FC558E"/>
    <w:rsid w:val="00FD1924"/>
    <w:rsid w:val="00FD2120"/>
    <w:rsid w:val="00FD25DE"/>
    <w:rsid w:val="00FD3D6D"/>
    <w:rsid w:val="00FF030B"/>
    <w:rsid w:val="00FF0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707180"/>
  <w15:docId w15:val="{B79ADF52-919F-43A5-88B6-F5520FC3D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0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55B0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5B0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5B0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a4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a4">
    <w:name w:val="正文文本缩进 字符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1">
    <w:name w:val="Body Text 2"/>
    <w:basedOn w:val="a"/>
    <w:link w:val="22"/>
    <w:rsid w:val="00BB4942"/>
    <w:pPr>
      <w:spacing w:after="120" w:line="480" w:lineRule="auto"/>
    </w:pPr>
  </w:style>
  <w:style w:type="character" w:customStyle="1" w:styleId="22">
    <w:name w:val="正文文本 2 字符"/>
    <w:basedOn w:val="a0"/>
    <w:link w:val="21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5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a7">
    <w:name w:val="批注框文本 字符"/>
    <w:basedOn w:val="a0"/>
    <w:link w:val="a6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8">
    <w:name w:val="List Paragraph"/>
    <w:basedOn w:val="a"/>
    <w:link w:val="a9"/>
    <w:uiPriority w:val="34"/>
    <w:qFormat/>
    <w:rsid w:val="000754E3"/>
    <w:pPr>
      <w:ind w:firstLineChars="200" w:firstLine="420"/>
    </w:pPr>
  </w:style>
  <w:style w:type="paragraph" w:styleId="aa">
    <w:name w:val="header"/>
    <w:basedOn w:val="a"/>
    <w:link w:val="ab"/>
    <w:uiPriority w:val="99"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c">
    <w:name w:val="footer"/>
    <w:basedOn w:val="a"/>
    <w:link w:val="ad"/>
    <w:uiPriority w:val="99"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table" w:styleId="ae">
    <w:name w:val="Table Grid"/>
    <w:basedOn w:val="a1"/>
    <w:uiPriority w:val="39"/>
    <w:rsid w:val="00843D82"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 Spacing"/>
    <w:link w:val="af0"/>
    <w:uiPriority w:val="1"/>
    <w:qFormat/>
    <w:rsid w:val="00D11071"/>
    <w:pPr>
      <w:widowControl w:val="0"/>
      <w:spacing w:line="0" w:lineRule="atLeast"/>
      <w:jc w:val="both"/>
    </w:pPr>
    <w:rPr>
      <w:rFonts w:eastAsia="微软雅黑"/>
      <w:szCs w:val="22"/>
    </w:rPr>
  </w:style>
  <w:style w:type="character" w:customStyle="1" w:styleId="af0">
    <w:name w:val="无间隔 字符"/>
    <w:basedOn w:val="a0"/>
    <w:link w:val="af"/>
    <w:uiPriority w:val="1"/>
    <w:rsid w:val="00D11071"/>
    <w:rPr>
      <w:rFonts w:eastAsia="微软雅黑"/>
      <w:szCs w:val="22"/>
    </w:rPr>
  </w:style>
  <w:style w:type="paragraph" w:styleId="31">
    <w:name w:val="Body Text Indent 3"/>
    <w:basedOn w:val="a"/>
    <w:link w:val="32"/>
    <w:uiPriority w:val="99"/>
    <w:semiHidden/>
    <w:unhideWhenUsed/>
    <w:rsid w:val="00456664"/>
    <w:pPr>
      <w:spacing w:after="120"/>
      <w:ind w:leftChars="200" w:left="420"/>
    </w:pPr>
    <w:rPr>
      <w:sz w:val="16"/>
      <w:szCs w:val="16"/>
    </w:rPr>
  </w:style>
  <w:style w:type="character" w:customStyle="1" w:styleId="32">
    <w:name w:val="正文文本缩进 3 字符"/>
    <w:basedOn w:val="a0"/>
    <w:link w:val="31"/>
    <w:uiPriority w:val="99"/>
    <w:semiHidden/>
    <w:rsid w:val="00456664"/>
    <w:rPr>
      <w:rFonts w:ascii="Calibri" w:eastAsia="宋体" w:hAnsi="Calibri" w:cs="Times New Roman"/>
      <w:kern w:val="0"/>
      <w:sz w:val="16"/>
      <w:szCs w:val="16"/>
      <w:lang w:eastAsia="en-US" w:bidi="en-US"/>
    </w:rPr>
  </w:style>
  <w:style w:type="character" w:styleId="af1">
    <w:name w:val="Hyperlink"/>
    <w:basedOn w:val="a0"/>
    <w:uiPriority w:val="99"/>
    <w:semiHidden/>
    <w:unhideWhenUsed/>
    <w:rsid w:val="006C04B0"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rsid w:val="00155B0D"/>
    <w:rPr>
      <w:rFonts w:asciiTheme="majorHAnsi" w:eastAsiaTheme="majorEastAsia" w:hAnsiTheme="majorHAnsi" w:cstheme="majorBidi"/>
      <w:b/>
      <w:bCs/>
      <w:kern w:val="0"/>
      <w:sz w:val="32"/>
      <w:szCs w:val="32"/>
      <w:lang w:eastAsia="en-US" w:bidi="en-US"/>
    </w:rPr>
  </w:style>
  <w:style w:type="paragraph" w:styleId="af2">
    <w:name w:val="Normal Indent"/>
    <w:aliases w:val="表正文,正文非缩进,特点,四号,标题4,ALT+Z,水上软件,段1,正文对齐,正文不缩进,±íÕýÎÄ,ÕýÎÄ·ÇËõ½ø,特点 Char,正文缩进William,正文（图说明文字居中）,正文缩进 Char,中文正文,正文（首行缩进两字） Char Char,正文缩进1,PI,no-step,Normal Indent（正文缩进）,Alt+X,mr正文缩进,Normal Indent,正文(首行缩进两字),正文(首行缩进两字)1,缩进,bt,图表标题,Indent 1,``,图号标注,表正"/>
    <w:basedOn w:val="a"/>
    <w:link w:val="af3"/>
    <w:qFormat/>
    <w:rsid w:val="00155B0D"/>
    <w:pPr>
      <w:widowControl w:val="0"/>
      <w:autoSpaceDE w:val="0"/>
      <w:autoSpaceDN w:val="0"/>
      <w:adjustRightInd w:val="0"/>
      <w:spacing w:line="360" w:lineRule="auto"/>
      <w:ind w:firstLine="420"/>
    </w:pPr>
    <w:rPr>
      <w:rFonts w:ascii="宋体" w:hAnsi="Times New Roman"/>
      <w:szCs w:val="20"/>
      <w:lang w:eastAsia="zh-CN" w:bidi="ar-SA"/>
    </w:rPr>
  </w:style>
  <w:style w:type="paragraph" w:styleId="af4">
    <w:name w:val="Normal (Web)"/>
    <w:basedOn w:val="a"/>
    <w:uiPriority w:val="99"/>
    <w:unhideWhenUsed/>
    <w:rsid w:val="00155B0D"/>
    <w:pPr>
      <w:spacing w:before="100" w:beforeAutospacing="1" w:after="100" w:afterAutospacing="1" w:line="360" w:lineRule="auto"/>
    </w:pPr>
    <w:rPr>
      <w:rFonts w:ascii="宋体" w:hAnsi="宋体" w:cs="宋体"/>
      <w:sz w:val="28"/>
      <w:lang w:eastAsia="zh-CN" w:bidi="ar-SA"/>
    </w:rPr>
  </w:style>
  <w:style w:type="paragraph" w:styleId="23">
    <w:name w:val="Body Text First Indent 2"/>
    <w:basedOn w:val="a3"/>
    <w:link w:val="24"/>
    <w:rsid w:val="00155B0D"/>
    <w:pPr>
      <w:spacing w:line="360" w:lineRule="auto"/>
      <w:ind w:firstLineChars="200" w:firstLine="420"/>
    </w:pPr>
    <w:rPr>
      <w:sz w:val="21"/>
      <w:szCs w:val="24"/>
    </w:rPr>
  </w:style>
  <w:style w:type="character" w:customStyle="1" w:styleId="24">
    <w:name w:val="正文文本首行缩进 2 字符"/>
    <w:basedOn w:val="a4"/>
    <w:link w:val="23"/>
    <w:rsid w:val="00155B0D"/>
    <w:rPr>
      <w:rFonts w:ascii="Times New Roman" w:eastAsia="宋体" w:hAnsi="Times New Roman" w:cs="Times New Roman"/>
      <w:sz w:val="21"/>
      <w:szCs w:val="20"/>
    </w:rPr>
  </w:style>
  <w:style w:type="character" w:customStyle="1" w:styleId="af3">
    <w:name w:val="正文缩进 字符"/>
    <w:aliases w:val="表正文 字符,正文非缩进 字符,特点 字符,四号 字符,标题4 字符,ALT+Z 字符,水上软件 字符,段1 字符,正文对齐 字符,正文不缩进 字符,±íÕýÎÄ 字符,ÕýÎÄ·ÇËõ½ø 字符,特点 Char 字符,正文缩进William 字符,正文（图说明文字居中） 字符,正文缩进 Char 字符,中文正文 字符,正文（首行缩进两字） Char Char 字符,正文缩进1 字符,PI 字符,no-step 字符,Normal Indent（正文缩进） 字符,Alt+X 字符"/>
    <w:link w:val="af2"/>
    <w:rsid w:val="00155B0D"/>
    <w:rPr>
      <w:rFonts w:ascii="宋体" w:eastAsia="宋体" w:hAnsi="Times New Roman" w:cs="Times New Roman"/>
      <w:kern w:val="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155B0D"/>
    <w:rPr>
      <w:rFonts w:ascii="Calibri" w:eastAsia="宋体" w:hAnsi="Calibri" w:cs="Times New Roman"/>
      <w:b/>
      <w:bCs/>
      <w:kern w:val="0"/>
      <w:sz w:val="32"/>
      <w:szCs w:val="32"/>
      <w:lang w:eastAsia="en-US" w:bidi="en-US"/>
    </w:rPr>
  </w:style>
  <w:style w:type="character" w:customStyle="1" w:styleId="40">
    <w:name w:val="标题 4 字符"/>
    <w:basedOn w:val="a0"/>
    <w:link w:val="4"/>
    <w:uiPriority w:val="9"/>
    <w:semiHidden/>
    <w:rsid w:val="00155B0D"/>
    <w:rPr>
      <w:rFonts w:asciiTheme="majorHAnsi" w:eastAsiaTheme="majorEastAsia" w:hAnsiTheme="majorHAnsi" w:cstheme="majorBidi"/>
      <w:b/>
      <w:bCs/>
      <w:kern w:val="0"/>
      <w:sz w:val="28"/>
      <w:szCs w:val="28"/>
      <w:lang w:eastAsia="en-US" w:bidi="en-US"/>
    </w:rPr>
  </w:style>
  <w:style w:type="character" w:customStyle="1" w:styleId="a9">
    <w:name w:val="列表段落 字符"/>
    <w:link w:val="a8"/>
    <w:uiPriority w:val="34"/>
    <w:rsid w:val="00155B0D"/>
    <w:rPr>
      <w:rFonts w:ascii="Calibri" w:eastAsia="宋体" w:hAnsi="Calibri" w:cs="Times New Roman"/>
      <w:kern w:val="0"/>
      <w:lang w:eastAsia="en-US" w:bidi="en-US"/>
    </w:rPr>
  </w:style>
  <w:style w:type="paragraph" w:styleId="HTML">
    <w:name w:val="HTML Preformatted"/>
    <w:basedOn w:val="a"/>
    <w:link w:val="HTML0"/>
    <w:uiPriority w:val="99"/>
    <w:semiHidden/>
    <w:unhideWhenUsed/>
    <w:rsid w:val="006754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lang w:eastAsia="zh-CN" w:bidi="ar-SA"/>
    </w:rPr>
  </w:style>
  <w:style w:type="character" w:customStyle="1" w:styleId="HTML0">
    <w:name w:val="HTML 预设格式 字符"/>
    <w:basedOn w:val="a0"/>
    <w:link w:val="HTML"/>
    <w:uiPriority w:val="99"/>
    <w:semiHidden/>
    <w:rsid w:val="0067540D"/>
    <w:rPr>
      <w:rFonts w:ascii="宋体" w:eastAsia="宋体" w:hAnsi="宋体" w:cs="宋体"/>
      <w:kern w:val="0"/>
    </w:rPr>
  </w:style>
  <w:style w:type="character" w:styleId="af5">
    <w:name w:val="annotation reference"/>
    <w:basedOn w:val="a0"/>
    <w:uiPriority w:val="99"/>
    <w:semiHidden/>
    <w:unhideWhenUsed/>
    <w:rsid w:val="007268CE"/>
    <w:rPr>
      <w:sz w:val="21"/>
      <w:szCs w:val="21"/>
    </w:rPr>
  </w:style>
  <w:style w:type="paragraph" w:styleId="af6">
    <w:name w:val="annotation text"/>
    <w:basedOn w:val="a"/>
    <w:link w:val="af7"/>
    <w:uiPriority w:val="99"/>
    <w:semiHidden/>
    <w:unhideWhenUsed/>
    <w:rsid w:val="007268CE"/>
  </w:style>
  <w:style w:type="character" w:customStyle="1" w:styleId="af7">
    <w:name w:val="批注文字 字符"/>
    <w:basedOn w:val="a0"/>
    <w:link w:val="af6"/>
    <w:uiPriority w:val="99"/>
    <w:semiHidden/>
    <w:rsid w:val="007268CE"/>
    <w:rPr>
      <w:rFonts w:ascii="Calibri" w:eastAsia="宋体" w:hAnsi="Calibri" w:cs="Times New Roman"/>
      <w:kern w:val="0"/>
      <w:lang w:eastAsia="en-US" w:bidi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268CE"/>
    <w:rPr>
      <w:b/>
      <w:bCs/>
    </w:rPr>
  </w:style>
  <w:style w:type="character" w:customStyle="1" w:styleId="af9">
    <w:name w:val="批注主题 字符"/>
    <w:basedOn w:val="af7"/>
    <w:link w:val="af8"/>
    <w:uiPriority w:val="99"/>
    <w:semiHidden/>
    <w:rsid w:val="007268CE"/>
    <w:rPr>
      <w:rFonts w:ascii="Calibri" w:eastAsia="宋体" w:hAnsi="Calibri" w:cs="Times New Roman"/>
      <w:b/>
      <w:bCs/>
      <w:kern w:val="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91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50E744-BDD8-48D1-B2C1-BAA4FE931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303</Words>
  <Characters>1729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>Lenovo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AIR</dc:creator>
  <cp:lastModifiedBy>田娟</cp:lastModifiedBy>
  <cp:revision>33</cp:revision>
  <cp:lastPrinted>2018-07-23T01:31:00Z</cp:lastPrinted>
  <dcterms:created xsi:type="dcterms:W3CDTF">2018-08-31T06:48:00Z</dcterms:created>
  <dcterms:modified xsi:type="dcterms:W3CDTF">2018-08-31T07:02:00Z</dcterms:modified>
</cp:coreProperties>
</file>