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7DBF4A" w14:textId="77777777" w:rsidR="008F404F" w:rsidRDefault="008F404F" w:rsidP="008F404F">
      <w:pPr>
        <w:widowControl/>
        <w:adjustRightInd/>
        <w:spacing w:line="400" w:lineRule="exact"/>
        <w:jc w:val="left"/>
        <w:textAlignment w:val="auto"/>
        <w:outlineLvl w:val="0"/>
        <w:rPr>
          <w:rFonts w:ascii="仿宋" w:eastAsia="仿宋" w:hAnsi="仿宋" w:cs="仿宋"/>
          <w:kern w:val="2"/>
          <w:sz w:val="24"/>
          <w:szCs w:val="24"/>
        </w:rPr>
      </w:pPr>
      <w:bookmarkStart w:id="0" w:name="_Toc6751"/>
      <w:r w:rsidRPr="00337EA5">
        <w:rPr>
          <w:rFonts w:ascii="仿宋" w:eastAsia="仿宋" w:hAnsi="仿宋" w:cs="仿宋" w:hint="eastAsia"/>
          <w:b/>
          <w:kern w:val="2"/>
          <w:sz w:val="24"/>
          <w:szCs w:val="24"/>
        </w:rPr>
        <w:t>1、</w:t>
      </w:r>
      <w:bookmarkEnd w:id="0"/>
      <w:r w:rsidRPr="00337EA5">
        <w:rPr>
          <w:rFonts w:ascii="仿宋" w:eastAsia="仿宋" w:hAnsi="仿宋" w:cs="仿宋" w:hint="eastAsia"/>
          <w:b/>
          <w:kern w:val="2"/>
          <w:sz w:val="24"/>
          <w:szCs w:val="24"/>
        </w:rPr>
        <w:t>主要用途和要求：</w:t>
      </w:r>
      <w:bookmarkStart w:id="1" w:name="_Toc5251"/>
      <w:r>
        <w:rPr>
          <w:rFonts w:ascii="仿宋" w:eastAsia="仿宋" w:hAnsi="仿宋" w:cs="仿宋" w:hint="eastAsia"/>
          <w:kern w:val="2"/>
          <w:sz w:val="24"/>
          <w:szCs w:val="24"/>
        </w:rPr>
        <w:t>主要用于但是不限制于生物样品：血液、细胞悬浮液、组织混合液、核酸样品、蛋白样品等样品的分离。</w:t>
      </w:r>
    </w:p>
    <w:p w14:paraId="4F203C92" w14:textId="77777777" w:rsidR="008F404F" w:rsidRPr="00337EA5" w:rsidRDefault="008F404F" w:rsidP="008F404F">
      <w:pPr>
        <w:widowControl/>
        <w:adjustRightInd/>
        <w:spacing w:line="400" w:lineRule="exact"/>
        <w:jc w:val="left"/>
        <w:textAlignment w:val="auto"/>
        <w:outlineLvl w:val="0"/>
        <w:rPr>
          <w:rFonts w:ascii="仿宋" w:eastAsia="仿宋" w:hAnsi="仿宋" w:cs="仿宋"/>
          <w:b/>
          <w:kern w:val="2"/>
          <w:sz w:val="24"/>
          <w:szCs w:val="24"/>
        </w:rPr>
      </w:pPr>
      <w:r w:rsidRPr="00337EA5">
        <w:rPr>
          <w:rFonts w:ascii="仿宋" w:eastAsia="仿宋" w:hAnsi="仿宋" w:cs="仿宋" w:hint="eastAsia"/>
          <w:b/>
          <w:kern w:val="2"/>
          <w:sz w:val="24"/>
          <w:szCs w:val="24"/>
        </w:rPr>
        <w:t>2、供货范围</w:t>
      </w:r>
      <w:bookmarkEnd w:id="1"/>
      <w:r w:rsidRPr="00337EA5">
        <w:rPr>
          <w:rFonts w:ascii="仿宋" w:eastAsia="仿宋" w:hAnsi="仿宋" w:cs="仿宋" w:hint="eastAsia"/>
          <w:b/>
          <w:kern w:val="2"/>
          <w:sz w:val="24"/>
          <w:szCs w:val="24"/>
        </w:rPr>
        <w:t>：</w:t>
      </w:r>
      <w:r w:rsidRPr="00337EA5">
        <w:rPr>
          <w:rFonts w:ascii="仿宋" w:eastAsia="仿宋" w:hAnsi="仿宋" w:cs="仿宋" w:hint="eastAsia"/>
          <w:kern w:val="2"/>
          <w:sz w:val="24"/>
          <w:szCs w:val="24"/>
        </w:rPr>
        <w:t>所投产品为现有成型产品，不得为特供机型</w:t>
      </w:r>
    </w:p>
    <w:p w14:paraId="22C08558" w14:textId="77777777" w:rsidR="008F404F" w:rsidRPr="00337EA5" w:rsidRDefault="008F404F" w:rsidP="008F404F">
      <w:pPr>
        <w:widowControl/>
        <w:adjustRightInd/>
        <w:spacing w:line="400" w:lineRule="exact"/>
        <w:jc w:val="left"/>
        <w:textAlignment w:val="auto"/>
        <w:outlineLvl w:val="0"/>
        <w:rPr>
          <w:rFonts w:ascii="仿宋" w:eastAsia="仿宋" w:hAnsi="仿宋" w:cs="仿宋"/>
          <w:b/>
          <w:kern w:val="2"/>
          <w:sz w:val="24"/>
          <w:szCs w:val="24"/>
        </w:rPr>
      </w:pPr>
      <w:bookmarkStart w:id="2" w:name="_Toc25906"/>
      <w:r w:rsidRPr="00337EA5">
        <w:rPr>
          <w:rFonts w:ascii="仿宋" w:eastAsia="仿宋" w:hAnsi="仿宋" w:cs="仿宋" w:hint="eastAsia"/>
          <w:b/>
          <w:kern w:val="2"/>
          <w:sz w:val="24"/>
          <w:szCs w:val="24"/>
        </w:rPr>
        <w:t>3、供货数量</w:t>
      </w:r>
      <w:bookmarkEnd w:id="2"/>
      <w:r w:rsidRPr="00337EA5">
        <w:rPr>
          <w:rFonts w:ascii="仿宋" w:eastAsia="仿宋" w:hAnsi="仿宋" w:cs="仿宋" w:hint="eastAsia"/>
          <w:b/>
          <w:kern w:val="2"/>
          <w:sz w:val="24"/>
          <w:szCs w:val="24"/>
        </w:rPr>
        <w:t>:</w:t>
      </w:r>
      <w:r>
        <w:rPr>
          <w:rFonts w:ascii="仿宋" w:eastAsia="仿宋" w:hAnsi="仿宋" w:cs="仿宋" w:hint="eastAsia"/>
          <w:kern w:val="2"/>
          <w:sz w:val="24"/>
          <w:szCs w:val="24"/>
        </w:rPr>
        <w:t>1套</w:t>
      </w:r>
    </w:p>
    <w:p w14:paraId="4EC84A19" w14:textId="77777777" w:rsidR="008F404F" w:rsidRPr="00337EA5" w:rsidRDefault="008F404F" w:rsidP="008F404F">
      <w:pPr>
        <w:widowControl/>
        <w:adjustRightInd/>
        <w:spacing w:line="400" w:lineRule="exact"/>
        <w:jc w:val="left"/>
        <w:textAlignment w:val="auto"/>
        <w:outlineLvl w:val="0"/>
        <w:rPr>
          <w:rFonts w:ascii="仿宋" w:eastAsia="仿宋" w:hAnsi="仿宋" w:cs="仿宋"/>
          <w:b/>
          <w:kern w:val="2"/>
          <w:sz w:val="24"/>
          <w:szCs w:val="24"/>
        </w:rPr>
      </w:pPr>
      <w:bookmarkStart w:id="3" w:name="_Toc24313"/>
      <w:r w:rsidRPr="00337EA5">
        <w:rPr>
          <w:rFonts w:ascii="仿宋" w:eastAsia="仿宋" w:hAnsi="仿宋" w:cs="仿宋" w:hint="eastAsia"/>
          <w:b/>
          <w:kern w:val="2"/>
          <w:sz w:val="24"/>
          <w:szCs w:val="24"/>
        </w:rPr>
        <w:t>4、</w:t>
      </w:r>
      <w:bookmarkEnd w:id="3"/>
      <w:r w:rsidRPr="00337EA5">
        <w:rPr>
          <w:rFonts w:ascii="仿宋" w:eastAsia="仿宋" w:hAnsi="仿宋" w:cs="仿宋" w:hint="eastAsia"/>
          <w:b/>
          <w:kern w:val="2"/>
          <w:sz w:val="24"/>
          <w:szCs w:val="24"/>
        </w:rPr>
        <w:t>工作条件和环境要求：</w:t>
      </w:r>
    </w:p>
    <w:p w14:paraId="74CF85B5" w14:textId="77777777" w:rsidR="008F404F" w:rsidRPr="00337EA5" w:rsidRDefault="008F404F" w:rsidP="008F404F">
      <w:pPr>
        <w:widowControl/>
        <w:adjustRightInd/>
        <w:spacing w:line="400" w:lineRule="exact"/>
        <w:jc w:val="left"/>
        <w:textAlignment w:val="auto"/>
        <w:outlineLvl w:val="0"/>
        <w:rPr>
          <w:rFonts w:ascii="仿宋" w:eastAsia="仿宋" w:hAnsi="仿宋" w:cs="仿宋"/>
          <w:kern w:val="2"/>
          <w:sz w:val="24"/>
          <w:szCs w:val="24"/>
        </w:rPr>
      </w:pPr>
      <w:r w:rsidRPr="00337EA5">
        <w:rPr>
          <w:rFonts w:ascii="仿宋" w:eastAsia="仿宋" w:hAnsi="仿宋" w:cs="仿宋" w:hint="eastAsia"/>
          <w:kern w:val="2"/>
          <w:sz w:val="24"/>
          <w:szCs w:val="24"/>
        </w:rPr>
        <w:t>4.1 电源</w:t>
      </w:r>
      <w:r>
        <w:rPr>
          <w:rFonts w:ascii="仿宋" w:eastAsia="仿宋" w:hAnsi="仿宋" w:cs="仿宋" w:hint="eastAsia"/>
          <w:kern w:val="2"/>
          <w:sz w:val="24"/>
          <w:szCs w:val="24"/>
        </w:rPr>
        <w:t>要求</w:t>
      </w:r>
      <w:r w:rsidRPr="00337EA5">
        <w:rPr>
          <w:rFonts w:ascii="仿宋" w:eastAsia="仿宋" w:hAnsi="仿宋" w:cs="仿宋" w:hint="eastAsia"/>
          <w:kern w:val="2"/>
          <w:sz w:val="24"/>
          <w:szCs w:val="24"/>
        </w:rPr>
        <w:t>：</w:t>
      </w:r>
      <w:r w:rsidRPr="00C81670">
        <w:rPr>
          <w:rFonts w:ascii="仿宋" w:eastAsia="仿宋" w:hAnsi="仿宋" w:cs="仿宋" w:hint="eastAsia"/>
          <w:kern w:val="2"/>
          <w:sz w:val="24"/>
          <w:szCs w:val="24"/>
        </w:rPr>
        <w:t xml:space="preserve"> 220V/50-60Hz</w:t>
      </w:r>
    </w:p>
    <w:p w14:paraId="58496EC8" w14:textId="77777777" w:rsidR="008F404F" w:rsidRDefault="008F404F" w:rsidP="008F404F">
      <w:pPr>
        <w:widowControl/>
        <w:adjustRightInd/>
        <w:spacing w:line="400" w:lineRule="exact"/>
        <w:jc w:val="left"/>
        <w:textAlignment w:val="auto"/>
        <w:rPr>
          <w:rFonts w:ascii="仿宋" w:eastAsia="仿宋" w:hAnsi="仿宋" w:cs="仿宋"/>
          <w:b/>
          <w:kern w:val="2"/>
          <w:sz w:val="24"/>
          <w:szCs w:val="24"/>
        </w:rPr>
      </w:pPr>
      <w:r w:rsidRPr="00337EA5">
        <w:rPr>
          <w:rFonts w:ascii="仿宋" w:eastAsia="仿宋" w:hAnsi="仿宋" w:cs="仿宋" w:hint="eastAsia"/>
          <w:b/>
          <w:kern w:val="2"/>
          <w:sz w:val="24"/>
          <w:szCs w:val="24"/>
        </w:rPr>
        <w:t>5主要技术参数</w:t>
      </w:r>
    </w:p>
    <w:p w14:paraId="142BDC94" w14:textId="77777777" w:rsidR="008F404F" w:rsidRDefault="008F404F" w:rsidP="008F404F">
      <w:pPr>
        <w:adjustRightInd/>
        <w:spacing w:line="240" w:lineRule="auto"/>
        <w:textAlignment w:val="auto"/>
        <w:rPr>
          <w:rFonts w:asciiTheme="minorHAnsi" w:eastAsiaTheme="minorEastAsia" w:hAnsiTheme="minorHAnsi" w:cstheme="minorBidi"/>
          <w:b/>
          <w:kern w:val="2"/>
          <w:sz w:val="28"/>
          <w:szCs w:val="28"/>
        </w:rPr>
      </w:pPr>
      <w:bookmarkStart w:id="4" w:name="_Toc13712"/>
      <w:r w:rsidRPr="00E256D5">
        <w:rPr>
          <w:rFonts w:asciiTheme="minorHAnsi" w:eastAsiaTheme="minorEastAsia" w:hAnsiTheme="minorHAnsi" w:cstheme="minorBidi" w:hint="eastAsia"/>
          <w:b/>
          <w:kern w:val="2"/>
          <w:sz w:val="24"/>
          <w:szCs w:val="24"/>
        </w:rPr>
        <w:t>5.1</w:t>
      </w:r>
      <w:r w:rsidRPr="00E256D5">
        <w:rPr>
          <w:rFonts w:asciiTheme="minorHAnsi" w:eastAsiaTheme="minorEastAsia" w:hAnsiTheme="minorHAnsi" w:cstheme="minorBidi" w:hint="eastAsia"/>
          <w:b/>
          <w:kern w:val="2"/>
          <w:sz w:val="24"/>
          <w:szCs w:val="24"/>
        </w:rPr>
        <w:t>低温高速离心机</w:t>
      </w:r>
      <w:r w:rsidRPr="00E256D5">
        <w:rPr>
          <w:rFonts w:asciiTheme="minorHAnsi" w:eastAsiaTheme="minorEastAsia" w:hAnsiTheme="minorHAnsi" w:cstheme="minorBidi" w:hint="eastAsia"/>
          <w:b/>
          <w:kern w:val="2"/>
          <w:sz w:val="24"/>
          <w:szCs w:val="24"/>
        </w:rPr>
        <w:t xml:space="preserve"> </w:t>
      </w:r>
      <w:r>
        <w:rPr>
          <w:rFonts w:asciiTheme="minorHAnsi" w:eastAsiaTheme="minorEastAsia" w:hAnsiTheme="minorHAnsi" w:cstheme="minorBidi" w:hint="eastAsia"/>
          <w:b/>
          <w:kern w:val="2"/>
          <w:sz w:val="28"/>
          <w:szCs w:val="28"/>
        </w:rPr>
        <w:t>1</w:t>
      </w:r>
    </w:p>
    <w:p w14:paraId="71B9DF26" w14:textId="77777777" w:rsidR="008F404F" w:rsidRPr="00E256D5" w:rsidRDefault="008F404F" w:rsidP="008F404F">
      <w:pPr>
        <w:adjustRightInd/>
        <w:spacing w:line="240" w:lineRule="auto"/>
        <w:textAlignment w:val="auto"/>
        <w:rPr>
          <w:rFonts w:asciiTheme="minorHAnsi" w:eastAsiaTheme="minorEastAsia" w:hAnsiTheme="minorHAnsi" w:cstheme="minorBidi"/>
          <w:b/>
          <w:kern w:val="2"/>
          <w:sz w:val="28"/>
          <w:szCs w:val="28"/>
        </w:rPr>
      </w:pPr>
      <w:bookmarkStart w:id="5" w:name="_GoBack"/>
      <w:bookmarkEnd w:id="5"/>
      <w:r w:rsidRPr="00E256D5">
        <w:rPr>
          <w:rFonts w:asciiTheme="minorHAnsi" w:eastAsiaTheme="minorEastAsia" w:hAnsiTheme="minorHAnsi" w:cstheme="minorBidi" w:hint="eastAsia"/>
          <w:kern w:val="2"/>
          <w:szCs w:val="21"/>
        </w:rPr>
        <w:t>5.1.1</w:t>
      </w:r>
      <w:r>
        <w:rPr>
          <w:rFonts w:asciiTheme="minorHAnsi" w:eastAsiaTheme="minorEastAsia" w:hAnsiTheme="minorHAnsi" w:cstheme="minorBidi" w:hint="eastAsia"/>
          <w:kern w:val="2"/>
          <w:szCs w:val="21"/>
        </w:rPr>
        <w:t xml:space="preserve"> 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角转子最大转速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RPM/RCF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：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1</w:t>
      </w:r>
      <w:r w:rsidR="00EE67F3">
        <w:rPr>
          <w:rFonts w:asciiTheme="minorHAnsi" w:eastAsiaTheme="minorEastAsia" w:hAnsiTheme="minorHAnsi" w:cstheme="minorBidi" w:hint="eastAsia"/>
          <w:kern w:val="2"/>
          <w:szCs w:val="22"/>
        </w:rPr>
        <w:t>2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000/</w:t>
      </w:r>
      <w:r w:rsidR="00EE67F3">
        <w:rPr>
          <w:rFonts w:asciiTheme="minorHAnsi" w:eastAsiaTheme="minorEastAsia" w:hAnsiTheme="minorHAnsi" w:cstheme="minorBidi" w:hint="eastAsia"/>
          <w:kern w:val="2"/>
          <w:szCs w:val="22"/>
        </w:rPr>
        <w:t>16582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xg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，</w:t>
      </w:r>
    </w:p>
    <w:p w14:paraId="02B2964A" w14:textId="77777777" w:rsidR="008F404F" w:rsidRPr="00E256D5" w:rsidRDefault="008F404F" w:rsidP="008F404F">
      <w:pPr>
        <w:adjustRightInd/>
        <w:spacing w:line="240" w:lineRule="auto"/>
        <w:textAlignment w:val="auto"/>
        <w:rPr>
          <w:rFonts w:asciiTheme="minorHAnsi" w:eastAsiaTheme="minorEastAsia" w:hAnsiTheme="minorHAnsi" w:cstheme="minorBidi"/>
          <w:kern w:val="2"/>
          <w:szCs w:val="22"/>
        </w:rPr>
      </w:pPr>
      <w:r w:rsidRPr="00E256D5">
        <w:rPr>
          <w:rFonts w:asciiTheme="minorHAnsi" w:eastAsiaTheme="minorEastAsia" w:hAnsiTheme="minorHAnsi" w:cstheme="minorBidi"/>
          <w:kern w:val="2"/>
          <w:szCs w:val="22"/>
        </w:rPr>
        <w:t>5.1.</w:t>
      </w:r>
      <w:r>
        <w:rPr>
          <w:rFonts w:asciiTheme="minorHAnsi" w:eastAsiaTheme="minorEastAsia" w:hAnsiTheme="minorHAnsi" w:cstheme="minorBidi" w:hint="eastAsia"/>
          <w:kern w:val="2"/>
          <w:szCs w:val="22"/>
        </w:rPr>
        <w:t xml:space="preserve">2 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水平转子最大转速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RPM/RCF:5000/5394xg</w:t>
      </w:r>
    </w:p>
    <w:p w14:paraId="183C5480" w14:textId="77777777" w:rsidR="008F404F" w:rsidRPr="00E256D5" w:rsidRDefault="008F404F" w:rsidP="008F404F">
      <w:pPr>
        <w:adjustRightInd/>
        <w:spacing w:line="240" w:lineRule="auto"/>
        <w:ind w:firstLineChars="50" w:firstLine="105"/>
        <w:textAlignment w:val="auto"/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Cs w:val="22"/>
        </w:rPr>
        <w:t xml:space="preserve">5.1.3 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最大容量：角转子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6x</w:t>
      </w:r>
      <w:r w:rsidR="00EE67F3">
        <w:rPr>
          <w:rFonts w:asciiTheme="minorHAnsi" w:eastAsiaTheme="minorEastAsia" w:hAnsiTheme="minorHAnsi" w:cstheme="minorBidi" w:hint="eastAsia"/>
          <w:kern w:val="2"/>
          <w:szCs w:val="22"/>
        </w:rPr>
        <w:t>85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mL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离心管；水平转子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4x</w:t>
      </w:r>
      <w:r w:rsidR="00EE67F3">
        <w:rPr>
          <w:rFonts w:asciiTheme="minorHAnsi" w:eastAsiaTheme="minorEastAsia" w:hAnsiTheme="minorHAnsi" w:cstheme="minorBidi" w:hint="eastAsia"/>
          <w:kern w:val="2"/>
          <w:szCs w:val="22"/>
        </w:rPr>
        <w:t>2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50mL</w:t>
      </w:r>
    </w:p>
    <w:p w14:paraId="5D826E25" w14:textId="77777777" w:rsidR="008F404F" w:rsidRPr="00E256D5" w:rsidRDefault="00EE67F3" w:rsidP="008F404F">
      <w:pPr>
        <w:adjustRightInd/>
        <w:spacing w:line="240" w:lineRule="auto"/>
        <w:ind w:firstLineChars="50" w:firstLine="105"/>
        <w:textAlignment w:val="auto"/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Cs w:val="22"/>
        </w:rPr>
        <w:t>#</w:t>
      </w:r>
      <w:r w:rsidR="008F404F">
        <w:rPr>
          <w:rFonts w:asciiTheme="minorHAnsi" w:eastAsiaTheme="minorEastAsia" w:hAnsiTheme="minorHAnsi" w:cstheme="minorBidi" w:hint="eastAsia"/>
          <w:kern w:val="2"/>
          <w:szCs w:val="22"/>
        </w:rPr>
        <w:t xml:space="preserve">5.1.4 </w:t>
      </w:r>
      <w:r w:rsidR="008F404F" w:rsidRPr="00E256D5">
        <w:rPr>
          <w:rFonts w:asciiTheme="minorHAnsi" w:eastAsiaTheme="minorEastAsia" w:hAnsiTheme="minorHAnsi" w:cstheme="minorBidi" w:hint="eastAsia"/>
          <w:kern w:val="2"/>
          <w:szCs w:val="22"/>
        </w:rPr>
        <w:t>控温范围：</w:t>
      </w:r>
      <w:r w:rsidR="008F404F" w:rsidRPr="00E256D5">
        <w:rPr>
          <w:rFonts w:asciiTheme="minorHAnsi" w:eastAsiaTheme="minorEastAsia" w:hAnsiTheme="minorHAnsi" w:cstheme="minorBidi" w:hint="eastAsia"/>
          <w:kern w:val="2"/>
          <w:szCs w:val="22"/>
        </w:rPr>
        <w:t>-20</w:t>
      </w:r>
      <w:r w:rsidR="008F404F" w:rsidRPr="00E256D5">
        <w:rPr>
          <w:rFonts w:asciiTheme="minorHAnsi" w:eastAsiaTheme="minorEastAsia" w:hAnsiTheme="minorHAnsi" w:cstheme="minorBidi" w:hint="eastAsia"/>
          <w:kern w:val="2"/>
          <w:szCs w:val="22"/>
        </w:rPr>
        <w:t>℃至</w:t>
      </w:r>
      <w:r w:rsidR="008F404F" w:rsidRPr="00E256D5">
        <w:rPr>
          <w:rFonts w:asciiTheme="minorHAnsi" w:eastAsiaTheme="minorEastAsia" w:hAnsiTheme="minorHAnsi" w:cstheme="minorBidi" w:hint="eastAsia"/>
          <w:kern w:val="2"/>
          <w:szCs w:val="22"/>
        </w:rPr>
        <w:t>40</w:t>
      </w:r>
      <w:r w:rsidR="008F404F" w:rsidRPr="00E256D5">
        <w:rPr>
          <w:rFonts w:asciiTheme="minorHAnsi" w:eastAsiaTheme="minorEastAsia" w:hAnsiTheme="minorHAnsi" w:cstheme="minorBidi" w:hint="eastAsia"/>
          <w:kern w:val="2"/>
          <w:szCs w:val="22"/>
        </w:rPr>
        <w:t>℃</w:t>
      </w:r>
    </w:p>
    <w:p w14:paraId="6FC86265" w14:textId="77777777" w:rsidR="008F404F" w:rsidRPr="00E256D5" w:rsidRDefault="00EE67F3" w:rsidP="008F404F">
      <w:pPr>
        <w:adjustRightInd/>
        <w:spacing w:line="240" w:lineRule="auto"/>
        <w:ind w:firstLineChars="50" w:firstLine="105"/>
        <w:textAlignment w:val="auto"/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Cs w:val="22"/>
        </w:rPr>
        <w:t>*</w:t>
      </w:r>
      <w:r w:rsidR="008F404F">
        <w:rPr>
          <w:rFonts w:asciiTheme="minorHAnsi" w:eastAsiaTheme="minorEastAsia" w:hAnsiTheme="minorHAnsi" w:cstheme="minorBidi" w:hint="eastAsia"/>
          <w:kern w:val="2"/>
          <w:szCs w:val="22"/>
        </w:rPr>
        <w:t>5.1.5</w:t>
      </w:r>
      <w:r w:rsidR="008F404F" w:rsidRPr="00E256D5">
        <w:rPr>
          <w:rFonts w:asciiTheme="minorHAnsi" w:eastAsiaTheme="minorEastAsia" w:hAnsiTheme="minorHAnsi" w:cstheme="minorBidi" w:hint="eastAsia"/>
          <w:kern w:val="2"/>
          <w:szCs w:val="22"/>
        </w:rPr>
        <w:t>快速制冷：</w:t>
      </w:r>
      <w:r w:rsidR="008F404F" w:rsidRPr="00E256D5">
        <w:rPr>
          <w:rFonts w:asciiTheme="minorHAnsi" w:eastAsiaTheme="minorEastAsia" w:hAnsiTheme="minorHAnsi" w:cstheme="minorBidi" w:hint="eastAsia"/>
          <w:kern w:val="2"/>
          <w:szCs w:val="22"/>
        </w:rPr>
        <w:t>fast cool</w:t>
      </w:r>
      <w:r w:rsidR="008F404F" w:rsidRPr="00E256D5">
        <w:rPr>
          <w:rFonts w:asciiTheme="minorHAnsi" w:eastAsiaTheme="minorEastAsia" w:hAnsiTheme="minorHAnsi" w:cstheme="minorBidi" w:hint="eastAsia"/>
          <w:kern w:val="2"/>
          <w:szCs w:val="22"/>
        </w:rPr>
        <w:t>功能可在</w:t>
      </w:r>
      <w:r w:rsidR="008F404F" w:rsidRPr="00E256D5">
        <w:rPr>
          <w:rFonts w:asciiTheme="minorHAnsi" w:eastAsiaTheme="minorEastAsia" w:hAnsiTheme="minorHAnsi" w:cstheme="minorBidi" w:hint="eastAsia"/>
          <w:kern w:val="2"/>
          <w:szCs w:val="22"/>
        </w:rPr>
        <w:t>5min</w:t>
      </w:r>
      <w:r w:rsidR="008F404F" w:rsidRPr="00E256D5">
        <w:rPr>
          <w:rFonts w:asciiTheme="minorHAnsi" w:eastAsiaTheme="minorEastAsia" w:hAnsiTheme="minorHAnsi" w:cstheme="minorBidi" w:hint="eastAsia"/>
          <w:kern w:val="2"/>
          <w:szCs w:val="22"/>
        </w:rPr>
        <w:t>内从室温降到</w:t>
      </w:r>
      <w:r w:rsidR="008F404F" w:rsidRPr="00E256D5">
        <w:rPr>
          <w:rFonts w:asciiTheme="minorHAnsi" w:eastAsiaTheme="minorEastAsia" w:hAnsiTheme="minorHAnsi" w:cstheme="minorBidi" w:hint="eastAsia"/>
          <w:kern w:val="2"/>
          <w:szCs w:val="22"/>
        </w:rPr>
        <w:t>4</w:t>
      </w:r>
      <w:r w:rsidR="008F404F" w:rsidRPr="00E256D5">
        <w:rPr>
          <w:rFonts w:asciiTheme="minorHAnsi" w:eastAsiaTheme="minorEastAsia" w:hAnsiTheme="minorHAnsi" w:cstheme="minorBidi" w:hint="eastAsia"/>
          <w:kern w:val="2"/>
          <w:szCs w:val="22"/>
        </w:rPr>
        <w:t>℃</w:t>
      </w:r>
    </w:p>
    <w:p w14:paraId="7573BE8A" w14:textId="77777777" w:rsidR="008F404F" w:rsidRPr="00E256D5" w:rsidRDefault="00EE67F3" w:rsidP="008F404F">
      <w:pPr>
        <w:adjustRightInd/>
        <w:spacing w:line="240" w:lineRule="auto"/>
        <w:ind w:firstLineChars="50" w:firstLine="105"/>
        <w:textAlignment w:val="auto"/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Cs w:val="22"/>
        </w:rPr>
        <w:t>*</w:t>
      </w:r>
      <w:r w:rsidR="008F404F">
        <w:rPr>
          <w:rFonts w:asciiTheme="minorHAnsi" w:eastAsiaTheme="minorEastAsia" w:hAnsiTheme="minorHAnsi" w:cstheme="minorBidi" w:hint="eastAsia"/>
          <w:kern w:val="2"/>
          <w:szCs w:val="22"/>
        </w:rPr>
        <w:t>5.1.6</w:t>
      </w:r>
      <w:r w:rsidR="008F404F">
        <w:rPr>
          <w:rFonts w:asciiTheme="minorHAnsi" w:eastAsiaTheme="minorEastAsia" w:hAnsiTheme="minorHAnsi" w:cstheme="minorBidi" w:hint="eastAsia"/>
          <w:kern w:val="2"/>
          <w:szCs w:val="22"/>
        </w:rPr>
        <w:t>特殊</w:t>
      </w:r>
      <w:r w:rsidR="008F404F" w:rsidRPr="00E256D5">
        <w:rPr>
          <w:rFonts w:asciiTheme="minorHAnsi" w:eastAsiaTheme="minorEastAsia" w:hAnsiTheme="minorHAnsi" w:cstheme="minorBidi" w:hint="eastAsia"/>
          <w:kern w:val="2"/>
          <w:szCs w:val="22"/>
        </w:rPr>
        <w:t>的气流设计，较小转子摩擦力，降低噪音计内部温度</w:t>
      </w:r>
    </w:p>
    <w:p w14:paraId="7461AC17" w14:textId="77777777" w:rsidR="008F404F" w:rsidRPr="00E256D5" w:rsidRDefault="008F404F" w:rsidP="008F404F">
      <w:pPr>
        <w:adjustRightInd/>
        <w:spacing w:line="240" w:lineRule="auto"/>
        <w:ind w:firstLineChars="100" w:firstLine="210"/>
        <w:textAlignment w:val="auto"/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Cs w:val="22"/>
        </w:rPr>
        <w:t>5.1.7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开门后压缩机自动停止工作，减少霜的形成</w:t>
      </w:r>
    </w:p>
    <w:p w14:paraId="6213E737" w14:textId="77777777" w:rsidR="008F404F" w:rsidRPr="00E256D5" w:rsidRDefault="008F404F" w:rsidP="008F404F">
      <w:pPr>
        <w:adjustRightInd/>
        <w:spacing w:line="240" w:lineRule="auto"/>
        <w:ind w:firstLineChars="100" w:firstLine="210"/>
        <w:textAlignment w:val="auto"/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Cs w:val="22"/>
        </w:rPr>
        <w:t>#5.1.8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加速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/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减速时间（秒）：具有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9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级加速，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10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级减速</w:t>
      </w:r>
    </w:p>
    <w:p w14:paraId="309A025F" w14:textId="77777777" w:rsidR="008F404F" w:rsidRPr="00E256D5" w:rsidRDefault="008F404F" w:rsidP="008F404F">
      <w:pPr>
        <w:adjustRightInd/>
        <w:spacing w:line="240" w:lineRule="auto"/>
        <w:ind w:firstLineChars="100" w:firstLine="210"/>
        <w:textAlignment w:val="auto"/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Cs w:val="22"/>
        </w:rPr>
        <w:t>5.1.9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时间控制：具有“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pulse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”快速离心，连续工作时间范围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0-10h</w:t>
      </w:r>
    </w:p>
    <w:p w14:paraId="1F59C4BD" w14:textId="77777777" w:rsidR="008F404F" w:rsidRPr="00E256D5" w:rsidRDefault="008F404F" w:rsidP="008F404F">
      <w:pPr>
        <w:adjustRightInd/>
        <w:spacing w:line="240" w:lineRule="auto"/>
        <w:ind w:firstLineChars="100" w:firstLine="210"/>
        <w:textAlignment w:val="auto"/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Cs w:val="22"/>
        </w:rPr>
        <w:t>#5.1.10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具备自动转子识别，不平衡、过速、过热警报</w:t>
      </w:r>
    </w:p>
    <w:p w14:paraId="51DD5269" w14:textId="77777777" w:rsidR="008F404F" w:rsidRPr="00E256D5" w:rsidRDefault="008F404F" w:rsidP="008F404F">
      <w:pPr>
        <w:adjustRightInd/>
        <w:spacing w:line="240" w:lineRule="auto"/>
        <w:ind w:firstLineChars="150" w:firstLine="315"/>
        <w:textAlignment w:val="auto"/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Cs w:val="22"/>
        </w:rPr>
        <w:t>5.1.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11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具备安全门锁和落盖保护</w:t>
      </w:r>
    </w:p>
    <w:p w14:paraId="32AF787C" w14:textId="77777777" w:rsidR="008F404F" w:rsidRPr="00E256D5" w:rsidRDefault="008F404F" w:rsidP="008F404F">
      <w:pPr>
        <w:adjustRightInd/>
        <w:spacing w:line="240" w:lineRule="auto"/>
        <w:ind w:firstLineChars="150" w:firstLine="315"/>
        <w:textAlignment w:val="auto"/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Cs w:val="22"/>
        </w:rPr>
        <w:t>5.1.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12</w:t>
      </w:r>
      <w:r>
        <w:rPr>
          <w:rFonts w:asciiTheme="minorHAnsi" w:eastAsiaTheme="minorEastAsia" w:hAnsiTheme="minorHAnsi" w:cstheme="minorBidi" w:hint="eastAsia"/>
          <w:kern w:val="2"/>
          <w:szCs w:val="22"/>
        </w:rPr>
        <w:t xml:space="preserve"> 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可编辑程序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100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个</w:t>
      </w:r>
    </w:p>
    <w:p w14:paraId="10AE0DEF" w14:textId="77777777" w:rsidR="008F404F" w:rsidRPr="00E256D5" w:rsidRDefault="008F404F" w:rsidP="008F404F">
      <w:pPr>
        <w:adjustRightInd/>
        <w:spacing w:line="240" w:lineRule="auto"/>
        <w:ind w:firstLineChars="150" w:firstLine="315"/>
        <w:textAlignment w:val="auto"/>
        <w:rPr>
          <w:rFonts w:asciiTheme="minorHAnsi" w:eastAsiaTheme="minorEastAsia" w:hAnsiTheme="minorHAnsi" w:cstheme="minorBidi"/>
          <w:kern w:val="2"/>
          <w:szCs w:val="22"/>
        </w:rPr>
      </w:pPr>
      <w:r w:rsidRPr="00E256D5">
        <w:rPr>
          <w:rFonts w:asciiTheme="minorHAnsi" w:eastAsiaTheme="minorEastAsia" w:hAnsiTheme="minorHAnsi" w:cstheme="minorBidi"/>
          <w:kern w:val="2"/>
          <w:szCs w:val="22"/>
        </w:rPr>
        <w:t>5.1.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13</w:t>
      </w:r>
      <w:r>
        <w:rPr>
          <w:rFonts w:asciiTheme="minorHAnsi" w:eastAsiaTheme="minorEastAsia" w:hAnsiTheme="minorHAnsi" w:cstheme="minorBidi" w:hint="eastAsia"/>
          <w:kern w:val="2"/>
          <w:szCs w:val="22"/>
        </w:rPr>
        <w:t xml:space="preserve"> 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工作噪音范围：不大于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60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分贝</w:t>
      </w:r>
    </w:p>
    <w:p w14:paraId="005937FC" w14:textId="77777777" w:rsidR="008F404F" w:rsidRDefault="008F404F" w:rsidP="008F404F">
      <w:pPr>
        <w:adjustRightInd/>
        <w:spacing w:line="240" w:lineRule="auto"/>
        <w:ind w:firstLineChars="150" w:firstLine="315"/>
        <w:textAlignment w:val="auto"/>
        <w:rPr>
          <w:rFonts w:asciiTheme="minorHAnsi" w:eastAsiaTheme="minorEastAsia" w:hAnsiTheme="minorHAnsi" w:cstheme="minorBidi"/>
          <w:kern w:val="2"/>
          <w:szCs w:val="22"/>
        </w:rPr>
      </w:pPr>
      <w:r w:rsidRPr="00E256D5">
        <w:rPr>
          <w:rFonts w:asciiTheme="minorHAnsi" w:eastAsiaTheme="minorEastAsia" w:hAnsiTheme="minorHAnsi" w:cstheme="minorBidi"/>
          <w:kern w:val="2"/>
          <w:szCs w:val="22"/>
        </w:rPr>
        <w:t>5.1.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14</w:t>
      </w:r>
      <w:r>
        <w:rPr>
          <w:rFonts w:asciiTheme="minorHAnsi" w:eastAsiaTheme="minorEastAsia" w:hAnsiTheme="minorHAnsi" w:cstheme="minorBidi" w:hint="eastAsia"/>
          <w:kern w:val="2"/>
          <w:szCs w:val="22"/>
        </w:rPr>
        <w:t xml:space="preserve">  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具有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CE</w:t>
      </w:r>
      <w:r w:rsidRPr="00E256D5">
        <w:rPr>
          <w:rFonts w:asciiTheme="minorHAnsi" w:eastAsiaTheme="minorEastAsia" w:hAnsiTheme="minorHAnsi" w:cstheme="minorBidi" w:hint="eastAsia"/>
          <w:kern w:val="2"/>
          <w:szCs w:val="22"/>
        </w:rPr>
        <w:t>认证</w:t>
      </w:r>
    </w:p>
    <w:p w14:paraId="79C56DD3" w14:textId="77777777" w:rsidR="008F404F" w:rsidRPr="00E256D5" w:rsidRDefault="008F404F" w:rsidP="008F404F">
      <w:pPr>
        <w:adjustRightInd/>
        <w:spacing w:line="240" w:lineRule="auto"/>
        <w:ind w:firstLineChars="150" w:firstLine="315"/>
        <w:textAlignment w:val="auto"/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Cs w:val="22"/>
        </w:rPr>
        <w:t xml:space="preserve">5.1.15 </w:t>
      </w:r>
      <w:r>
        <w:rPr>
          <w:rFonts w:asciiTheme="minorHAnsi" w:eastAsiaTheme="minorEastAsia" w:hAnsiTheme="minorHAnsi" w:cstheme="minorBidi" w:hint="eastAsia"/>
          <w:kern w:val="2"/>
          <w:szCs w:val="22"/>
        </w:rPr>
        <w:t>主机</w:t>
      </w:r>
      <w:r>
        <w:rPr>
          <w:rFonts w:asciiTheme="minorHAnsi" w:eastAsiaTheme="minorEastAsia" w:hAnsiTheme="minorHAnsi" w:cstheme="minorBidi" w:hint="eastAsia"/>
          <w:kern w:val="2"/>
          <w:szCs w:val="22"/>
        </w:rPr>
        <w:t>1</w:t>
      </w:r>
      <w:r>
        <w:rPr>
          <w:rFonts w:asciiTheme="minorHAnsi" w:eastAsiaTheme="minorEastAsia" w:hAnsiTheme="minorHAnsi" w:cstheme="minorBidi" w:hint="eastAsia"/>
          <w:kern w:val="2"/>
          <w:szCs w:val="22"/>
        </w:rPr>
        <w:t>台</w:t>
      </w:r>
    </w:p>
    <w:p w14:paraId="26132919" w14:textId="77777777" w:rsidR="008F404F" w:rsidRPr="00337EA5" w:rsidRDefault="008F404F" w:rsidP="008F404F">
      <w:pPr>
        <w:widowControl/>
        <w:adjustRightInd/>
        <w:spacing w:line="400" w:lineRule="exact"/>
        <w:jc w:val="left"/>
        <w:textAlignment w:val="auto"/>
        <w:outlineLvl w:val="0"/>
        <w:rPr>
          <w:rFonts w:ascii="仿宋" w:eastAsia="仿宋" w:hAnsi="仿宋" w:cs="仿宋"/>
          <w:b/>
          <w:kern w:val="2"/>
          <w:sz w:val="24"/>
          <w:szCs w:val="24"/>
        </w:rPr>
      </w:pPr>
      <w:r>
        <w:rPr>
          <w:rFonts w:ascii="仿宋" w:eastAsia="仿宋" w:hAnsi="仿宋" w:cs="仿宋" w:hint="eastAsia"/>
          <w:b/>
          <w:kern w:val="2"/>
          <w:sz w:val="24"/>
          <w:szCs w:val="24"/>
        </w:rPr>
        <w:t>6</w:t>
      </w:r>
      <w:r w:rsidRPr="00337EA5">
        <w:rPr>
          <w:rFonts w:ascii="仿宋" w:eastAsia="仿宋" w:hAnsi="仿宋" w:cs="仿宋" w:hint="eastAsia"/>
          <w:b/>
          <w:kern w:val="2"/>
          <w:sz w:val="24"/>
          <w:szCs w:val="24"/>
        </w:rPr>
        <w:t>、</w:t>
      </w:r>
      <w:bookmarkEnd w:id="4"/>
      <w:r w:rsidRPr="00337EA5">
        <w:rPr>
          <w:rFonts w:ascii="仿宋" w:eastAsia="仿宋" w:hAnsi="仿宋" w:cs="仿宋" w:hint="eastAsia"/>
          <w:b/>
          <w:kern w:val="2"/>
          <w:sz w:val="24"/>
          <w:szCs w:val="24"/>
        </w:rPr>
        <w:t>安装、培训和服务</w:t>
      </w:r>
    </w:p>
    <w:p w14:paraId="481C6618" w14:textId="77777777" w:rsidR="008F404F" w:rsidRPr="00337EA5" w:rsidRDefault="008F404F" w:rsidP="008F404F">
      <w:pPr>
        <w:widowControl/>
        <w:adjustRightInd/>
        <w:spacing w:line="400" w:lineRule="exact"/>
        <w:jc w:val="left"/>
        <w:textAlignment w:val="auto"/>
        <w:outlineLvl w:val="0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6</w:t>
      </w:r>
      <w:r w:rsidRPr="00337EA5">
        <w:rPr>
          <w:rFonts w:ascii="仿宋" w:eastAsia="仿宋" w:hAnsi="仿宋" w:cs="仿宋" w:hint="eastAsia"/>
          <w:kern w:val="2"/>
          <w:sz w:val="24"/>
          <w:szCs w:val="24"/>
        </w:rPr>
        <w:t>.1 仪器到达使用现场后，投标人派出工程师与用户共同开箱验收后免费安装、调试</w:t>
      </w:r>
    </w:p>
    <w:p w14:paraId="04858189" w14:textId="77777777" w:rsidR="008F404F" w:rsidRPr="00337EA5" w:rsidRDefault="008F404F" w:rsidP="008F404F">
      <w:pPr>
        <w:widowControl/>
        <w:adjustRightInd/>
        <w:spacing w:line="400" w:lineRule="exact"/>
        <w:jc w:val="left"/>
        <w:textAlignment w:val="auto"/>
        <w:outlineLvl w:val="0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6</w:t>
      </w:r>
      <w:r w:rsidRPr="00337EA5">
        <w:rPr>
          <w:rFonts w:ascii="仿宋" w:eastAsia="仿宋" w:hAnsi="仿宋" w:cs="仿宋" w:hint="eastAsia"/>
          <w:kern w:val="2"/>
          <w:sz w:val="24"/>
          <w:szCs w:val="24"/>
        </w:rPr>
        <w:t>.2  投标人在仪器安装完成后，对使用人员免费进行技术培训，包括仪器基本原理和结构介绍、仪器操作方法、仪器基本保养维护程序等内容；终身免费提供技术支持</w:t>
      </w:r>
    </w:p>
    <w:p w14:paraId="10C71DF1" w14:textId="77777777" w:rsidR="008F404F" w:rsidRPr="00337EA5" w:rsidRDefault="008F404F" w:rsidP="008F404F">
      <w:pPr>
        <w:widowControl/>
        <w:adjustRightInd/>
        <w:spacing w:line="400" w:lineRule="exact"/>
        <w:jc w:val="left"/>
        <w:textAlignment w:val="auto"/>
        <w:outlineLvl w:val="0"/>
        <w:rPr>
          <w:rFonts w:ascii="仿宋" w:eastAsia="仿宋" w:hAnsi="仿宋" w:cs="仿宋"/>
          <w:b/>
          <w:kern w:val="2"/>
          <w:sz w:val="24"/>
          <w:szCs w:val="24"/>
        </w:rPr>
      </w:pPr>
      <w:bookmarkStart w:id="6" w:name="_Toc24993"/>
      <w:r>
        <w:rPr>
          <w:rFonts w:ascii="仿宋" w:eastAsia="仿宋" w:hAnsi="仿宋" w:cs="仿宋" w:hint="eastAsia"/>
          <w:b/>
          <w:kern w:val="2"/>
          <w:sz w:val="24"/>
          <w:szCs w:val="24"/>
        </w:rPr>
        <w:t>7</w:t>
      </w:r>
      <w:r w:rsidRPr="00337EA5">
        <w:rPr>
          <w:rFonts w:ascii="仿宋" w:eastAsia="仿宋" w:hAnsi="仿宋" w:cs="仿宋" w:hint="eastAsia"/>
          <w:b/>
          <w:kern w:val="2"/>
          <w:sz w:val="24"/>
          <w:szCs w:val="24"/>
        </w:rPr>
        <w:t>、</w:t>
      </w:r>
      <w:bookmarkEnd w:id="6"/>
      <w:r w:rsidRPr="00337EA5">
        <w:rPr>
          <w:rFonts w:ascii="仿宋" w:eastAsia="仿宋" w:hAnsi="仿宋" w:cs="仿宋" w:hint="eastAsia"/>
          <w:b/>
          <w:kern w:val="2"/>
          <w:sz w:val="24"/>
          <w:szCs w:val="24"/>
        </w:rPr>
        <w:t>保修</w:t>
      </w:r>
    </w:p>
    <w:p w14:paraId="41D470BB" w14:textId="77777777" w:rsidR="008F404F" w:rsidRPr="00337EA5" w:rsidRDefault="008F404F" w:rsidP="008F404F">
      <w:pPr>
        <w:widowControl/>
        <w:adjustRightInd/>
        <w:spacing w:line="400" w:lineRule="exact"/>
        <w:jc w:val="left"/>
        <w:textAlignment w:val="auto"/>
        <w:outlineLvl w:val="0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7</w:t>
      </w:r>
      <w:r w:rsidRPr="00337EA5">
        <w:rPr>
          <w:rFonts w:ascii="仿宋" w:eastAsia="仿宋" w:hAnsi="仿宋" w:cs="仿宋" w:hint="eastAsia"/>
          <w:kern w:val="2"/>
          <w:sz w:val="24"/>
          <w:szCs w:val="24"/>
        </w:rPr>
        <w:t>.1 投标人自验收合格之日起，提供整机不少于</w:t>
      </w:r>
      <w:r w:rsidR="00EE67F3">
        <w:rPr>
          <w:rFonts w:ascii="仿宋" w:eastAsia="仿宋" w:hAnsi="仿宋" w:cs="仿宋" w:hint="eastAsia"/>
          <w:kern w:val="2"/>
          <w:sz w:val="24"/>
          <w:szCs w:val="24"/>
        </w:rPr>
        <w:t>36</w:t>
      </w:r>
      <w:r w:rsidRPr="00337EA5">
        <w:rPr>
          <w:rFonts w:ascii="仿宋" w:eastAsia="仿宋" w:hAnsi="仿宋" w:cs="仿宋" w:hint="eastAsia"/>
          <w:kern w:val="2"/>
          <w:sz w:val="24"/>
          <w:szCs w:val="24"/>
        </w:rPr>
        <w:t>个月质保，响应时间为接到报修后24小时以内</w:t>
      </w:r>
    </w:p>
    <w:p w14:paraId="0DF58908" w14:textId="77777777" w:rsidR="008F404F" w:rsidRPr="00337EA5" w:rsidRDefault="008F404F" w:rsidP="008F404F">
      <w:pPr>
        <w:widowControl/>
        <w:adjustRightInd/>
        <w:spacing w:line="400" w:lineRule="exact"/>
        <w:jc w:val="left"/>
        <w:textAlignment w:val="auto"/>
        <w:outlineLvl w:val="0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7</w:t>
      </w:r>
      <w:r w:rsidRPr="00337EA5">
        <w:rPr>
          <w:rFonts w:ascii="仿宋" w:eastAsia="仿宋" w:hAnsi="仿宋" w:cs="仿宋" w:hint="eastAsia"/>
          <w:kern w:val="2"/>
          <w:sz w:val="24"/>
          <w:szCs w:val="24"/>
        </w:rPr>
        <w:t>.2 投标人提供完善的售后服务方案</w:t>
      </w:r>
    </w:p>
    <w:p w14:paraId="1F96BC3E" w14:textId="77777777" w:rsidR="008F404F" w:rsidRPr="00337EA5" w:rsidRDefault="008F404F" w:rsidP="008F404F">
      <w:pPr>
        <w:widowControl/>
        <w:adjustRightInd/>
        <w:spacing w:line="400" w:lineRule="exact"/>
        <w:jc w:val="left"/>
        <w:textAlignment w:val="auto"/>
        <w:outlineLvl w:val="0"/>
        <w:rPr>
          <w:rFonts w:ascii="仿宋" w:eastAsia="仿宋" w:hAnsi="仿宋" w:cs="仿宋"/>
          <w:b/>
          <w:kern w:val="2"/>
          <w:sz w:val="24"/>
          <w:szCs w:val="24"/>
        </w:rPr>
      </w:pPr>
      <w:r>
        <w:rPr>
          <w:rFonts w:ascii="仿宋" w:eastAsia="仿宋" w:hAnsi="仿宋" w:cs="仿宋" w:hint="eastAsia"/>
          <w:b/>
          <w:kern w:val="2"/>
          <w:sz w:val="24"/>
          <w:szCs w:val="24"/>
        </w:rPr>
        <w:t>8</w:t>
      </w:r>
      <w:r w:rsidRPr="00337EA5">
        <w:rPr>
          <w:rFonts w:ascii="仿宋" w:eastAsia="仿宋" w:hAnsi="仿宋" w:cs="仿宋" w:hint="eastAsia"/>
          <w:b/>
          <w:kern w:val="2"/>
          <w:sz w:val="24"/>
          <w:szCs w:val="24"/>
        </w:rPr>
        <w:t xml:space="preserve"> 货期</w:t>
      </w:r>
    </w:p>
    <w:p w14:paraId="74C0632C" w14:textId="77777777" w:rsidR="008F404F" w:rsidRDefault="008F404F" w:rsidP="008F404F">
      <w:pPr>
        <w:spacing w:line="400" w:lineRule="exact"/>
        <w:rPr>
          <w:rFonts w:ascii="宋体" w:hAnsi="宋体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8</w:t>
      </w:r>
      <w:r w:rsidRPr="00337EA5">
        <w:rPr>
          <w:rFonts w:ascii="仿宋" w:eastAsia="仿宋" w:hAnsi="仿宋" w:cs="仿宋" w:hint="eastAsia"/>
          <w:kern w:val="2"/>
          <w:sz w:val="24"/>
          <w:szCs w:val="24"/>
        </w:rPr>
        <w:t xml:space="preserve">.1 </w:t>
      </w:r>
      <w:r w:rsidR="00EE67F3">
        <w:rPr>
          <w:rFonts w:ascii="仿宋" w:eastAsia="仿宋" w:hAnsi="仿宋" w:cs="仿宋" w:hint="eastAsia"/>
          <w:kern w:val="2"/>
          <w:sz w:val="24"/>
          <w:szCs w:val="24"/>
        </w:rPr>
        <w:t>合同签订</w:t>
      </w:r>
      <w:r w:rsidRPr="00337EA5">
        <w:rPr>
          <w:rFonts w:ascii="仿宋" w:eastAsia="仿宋" w:hAnsi="仿宋" w:cs="仿宋" w:hint="eastAsia"/>
          <w:kern w:val="2"/>
          <w:sz w:val="24"/>
          <w:szCs w:val="24"/>
        </w:rPr>
        <w:t>后90天内</w:t>
      </w:r>
    </w:p>
    <w:p w14:paraId="13A98839" w14:textId="77777777" w:rsidR="000D5F0B" w:rsidRDefault="000D5F0B"/>
    <w:sectPr w:rsidR="000D5F0B" w:rsidSect="0097458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仿宋">
    <w:altName w:val="Britannic Bold"/>
    <w:panose1 w:val="02010609060101010101"/>
    <w:charset w:val="5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B443E"/>
    <w:multiLevelType w:val="multilevel"/>
    <w:tmpl w:val="A718D422"/>
    <w:lvl w:ilvl="0">
      <w:start w:val="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7" w:hanging="54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4F"/>
    <w:rsid w:val="000D5F0B"/>
    <w:rsid w:val="008F404F"/>
    <w:rsid w:val="00974580"/>
    <w:rsid w:val="00EE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EDB1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04F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04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04F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04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Macintosh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新芝 张</dc:creator>
  <cp:keywords/>
  <dc:description/>
  <cp:lastModifiedBy>新芝 张</cp:lastModifiedBy>
  <cp:revision>2</cp:revision>
  <dcterms:created xsi:type="dcterms:W3CDTF">2017-09-13T06:34:00Z</dcterms:created>
  <dcterms:modified xsi:type="dcterms:W3CDTF">2017-09-13T06:40:00Z</dcterms:modified>
</cp:coreProperties>
</file>