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A9" w:rsidRPr="00C06C0E" w:rsidRDefault="00D56A98">
      <w:pPr>
        <w:pStyle w:val="1"/>
        <w:jc w:val="center"/>
        <w:rPr>
          <w:rFonts w:asciiTheme="minorEastAsia" w:eastAsiaTheme="minorEastAsia" w:hAnsiTheme="minorEastAsia"/>
          <w:bCs w:val="0"/>
          <w:kern w:val="0"/>
          <w:sz w:val="40"/>
          <w:szCs w:val="48"/>
          <w:lang w:eastAsia="zh-CN"/>
        </w:rPr>
      </w:pPr>
      <w:r w:rsidRPr="00C06C0E">
        <w:rPr>
          <w:rFonts w:asciiTheme="minorEastAsia" w:eastAsiaTheme="minorEastAsia" w:hAnsiTheme="minorEastAsia" w:hint="eastAsia"/>
          <w:bCs w:val="0"/>
          <w:kern w:val="0"/>
          <w:sz w:val="40"/>
          <w:szCs w:val="48"/>
          <w:lang w:eastAsia="zh-CN"/>
        </w:rPr>
        <w:t>北京大学人民医院</w:t>
      </w:r>
    </w:p>
    <w:p w:rsidR="00AB1DA9" w:rsidRPr="00073C84" w:rsidRDefault="00D56A98" w:rsidP="00073C84">
      <w:pPr>
        <w:spacing w:line="360" w:lineRule="auto"/>
        <w:jc w:val="center"/>
        <w:rPr>
          <w:rFonts w:asciiTheme="minorEastAsia" w:eastAsiaTheme="minorEastAsia" w:hAnsiTheme="minorEastAsia"/>
          <w:b/>
          <w:sz w:val="48"/>
          <w:szCs w:val="48"/>
          <w:lang w:val="zh-CN" w:eastAsia="zh-CN"/>
        </w:rPr>
      </w:pPr>
      <w:r w:rsidRPr="00073C84">
        <w:rPr>
          <w:rFonts w:asciiTheme="minorEastAsia" w:eastAsiaTheme="minorEastAsia" w:hAnsiTheme="minorEastAsia" w:hint="eastAsia"/>
          <w:b/>
          <w:sz w:val="40"/>
          <w:szCs w:val="48"/>
          <w:lang w:eastAsia="zh-CN"/>
        </w:rPr>
        <w:t>志愿者</w:t>
      </w:r>
      <w:r w:rsidRPr="00073C84">
        <w:rPr>
          <w:rFonts w:asciiTheme="minorEastAsia" w:eastAsiaTheme="minorEastAsia" w:hAnsiTheme="minorEastAsia" w:hint="eastAsia"/>
          <w:b/>
          <w:sz w:val="40"/>
          <w:szCs w:val="48"/>
          <w:lang w:val="zh-CN" w:eastAsia="zh-CN"/>
        </w:rPr>
        <w:t>管理</w:t>
      </w:r>
      <w:r w:rsidRPr="00073C84">
        <w:rPr>
          <w:rFonts w:asciiTheme="minorEastAsia" w:eastAsiaTheme="minorEastAsia" w:hAnsiTheme="minorEastAsia" w:hint="eastAsia"/>
          <w:b/>
          <w:sz w:val="40"/>
          <w:szCs w:val="48"/>
          <w:lang w:val="zh-CN" w:eastAsia="zh-CN"/>
        </w:rPr>
        <w:t>信息</w:t>
      </w:r>
      <w:r w:rsidRPr="00073C84">
        <w:rPr>
          <w:rFonts w:asciiTheme="minorEastAsia" w:eastAsiaTheme="minorEastAsia" w:hAnsiTheme="minorEastAsia" w:hint="eastAsia"/>
          <w:b/>
          <w:sz w:val="40"/>
          <w:szCs w:val="48"/>
          <w:lang w:val="zh-CN" w:eastAsia="zh-CN"/>
        </w:rPr>
        <w:t>系统运维</w:t>
      </w:r>
      <w:r>
        <w:rPr>
          <w:rFonts w:hint="eastAsia"/>
          <w:sz w:val="40"/>
          <w:szCs w:val="40"/>
          <w:lang w:eastAsia="zh-CN"/>
        </w:rPr>
        <w:t>SOW</w:t>
      </w:r>
    </w:p>
    <w:p w:rsidR="00AB1DA9" w:rsidRDefault="00AB1DA9">
      <w:pPr>
        <w:rPr>
          <w:lang w:eastAsia="zh-CN"/>
        </w:rPr>
      </w:pPr>
    </w:p>
    <w:p w:rsidR="00AB1DA9" w:rsidRDefault="00D56A98">
      <w:pPr>
        <w:pStyle w:val="1"/>
        <w:rPr>
          <w:lang w:eastAsia="zh-CN"/>
        </w:rPr>
      </w:pPr>
      <w:r>
        <w:rPr>
          <w:rFonts w:hint="eastAsia"/>
          <w:lang w:eastAsia="zh-CN"/>
        </w:rPr>
        <w:t>一、项目范围</w:t>
      </w:r>
      <w:bookmarkStart w:id="0" w:name="_Toc283209133"/>
      <w:r>
        <w:rPr>
          <w:rFonts w:hint="eastAsia"/>
          <w:lang w:eastAsia="zh-CN"/>
        </w:rPr>
        <w:tab/>
      </w:r>
    </w:p>
    <w:p w:rsidR="00AB1DA9" w:rsidRPr="006F52EF" w:rsidRDefault="00D56A98">
      <w:pPr>
        <w:pStyle w:val="20"/>
        <w:shd w:val="clear" w:color="auto" w:fill="auto"/>
        <w:spacing w:before="0" w:line="480" w:lineRule="auto"/>
        <w:ind w:firstLineChars="300" w:firstLine="720"/>
        <w:jc w:val="left"/>
        <w:rPr>
          <w:rFonts w:ascii="Calibri" w:eastAsia="宋体" w:hAnsi="Calibri" w:cs="Times New Roman"/>
          <w:lang w:eastAsia="zh-CN"/>
        </w:rPr>
      </w:pPr>
      <w:r w:rsidRPr="006F52EF">
        <w:rPr>
          <w:rFonts w:ascii="Calibri" w:eastAsia="宋体" w:hAnsi="Calibri" w:cs="Times New Roman" w:hint="eastAsia"/>
          <w:lang w:val="zh-TW" w:eastAsia="zh-TW"/>
        </w:rPr>
        <w:t>信息社会的高科技，商品经济化的高效益，使计算机的应用己普及到经济和社会生活</w:t>
      </w:r>
      <w:r w:rsidRPr="006F52EF">
        <w:rPr>
          <w:rFonts w:ascii="Calibri" w:eastAsia="宋体" w:hAnsi="Calibri" w:cs="Times New Roman" w:hint="eastAsia"/>
          <w:lang w:val="zh-TW" w:eastAsia="zh-CN"/>
        </w:rPr>
        <w:t>中</w:t>
      </w:r>
      <w:r w:rsidRPr="006F52EF">
        <w:rPr>
          <w:rFonts w:ascii="Calibri" w:eastAsia="宋体" w:hAnsi="Calibri" w:cs="Times New Roman" w:hint="eastAsia"/>
          <w:lang w:val="zh-TW" w:eastAsia="zh-TW"/>
        </w:rPr>
        <w:t>的各个领域。计算机虽然与人类的关系愈来愈密切，还有人由于计算机操作不方便而继续手工</w:t>
      </w:r>
      <w:r w:rsidRPr="006F52EF">
        <w:rPr>
          <w:rFonts w:ascii="Calibri" w:eastAsia="宋体" w:hAnsi="Calibri" w:cs="Times New Roman" w:hint="eastAsia"/>
          <w:lang w:val="zh-TW" w:eastAsia="zh-CN"/>
        </w:rPr>
        <w:t>劳</w:t>
      </w:r>
      <w:r w:rsidRPr="006F52EF">
        <w:rPr>
          <w:rFonts w:ascii="Calibri" w:eastAsia="宋体" w:hAnsi="Calibri" w:cs="Times New Roman" w:hint="eastAsia"/>
          <w:lang w:val="zh-TW" w:eastAsia="zh-TW"/>
        </w:rPr>
        <w:t>动。</w:t>
      </w:r>
    </w:p>
    <w:p w:rsidR="00AB1DA9" w:rsidRDefault="00D56A98">
      <w:pPr>
        <w:pStyle w:val="20"/>
        <w:shd w:val="clear" w:color="auto" w:fill="auto"/>
        <w:spacing w:before="0" w:line="480" w:lineRule="auto"/>
        <w:ind w:firstLineChars="300" w:firstLine="720"/>
        <w:jc w:val="left"/>
        <w:rPr>
          <w:rFonts w:ascii="Calibri" w:eastAsia="宋体" w:hAnsi="Calibri" w:cs="Times New Roman"/>
          <w:lang w:eastAsia="zh-CN"/>
        </w:rPr>
      </w:pPr>
      <w:r>
        <w:rPr>
          <w:rFonts w:ascii="Calibri" w:eastAsia="宋体" w:hAnsi="Calibri" w:cs="Times New Roman" w:hint="eastAsia"/>
          <w:lang w:val="zh-TW" w:eastAsia="zh-TW"/>
        </w:rPr>
        <w:t>为了适应现代社会人们高度强烈的时间观念，志愿者管理</w:t>
      </w:r>
      <w:r>
        <w:rPr>
          <w:rFonts w:ascii="Calibri" w:eastAsia="宋体" w:hAnsi="Calibri" w:cs="Times New Roman" w:hint="eastAsia"/>
          <w:lang w:val="zh-TW" w:eastAsia="zh-CN"/>
        </w:rPr>
        <w:t>系</w:t>
      </w:r>
      <w:r>
        <w:rPr>
          <w:rFonts w:ascii="Calibri" w:eastAsia="宋体" w:hAnsi="Calibri" w:cs="Times New Roman" w:hint="eastAsia"/>
          <w:lang w:val="zh-TW" w:eastAsia="zh-TW"/>
        </w:rPr>
        <w:t>统为医院社工部管理志愿者提供了巨大方便。操作人员只需输入一些简单的汉字、数字，即可达到自己的目标。</w:t>
      </w:r>
    </w:p>
    <w:p w:rsidR="00AB1DA9" w:rsidRDefault="00D56A98">
      <w:pPr>
        <w:pStyle w:val="20"/>
        <w:shd w:val="clear" w:color="auto" w:fill="auto"/>
        <w:spacing w:before="0" w:line="480" w:lineRule="auto"/>
        <w:ind w:firstLineChars="300" w:firstLine="720"/>
        <w:jc w:val="both"/>
        <w:rPr>
          <w:rFonts w:ascii="Calibri" w:eastAsia="宋体" w:hAnsi="Calibri" w:cs="Times New Roman"/>
          <w:lang w:val="zh-TW" w:eastAsia="zh-CN"/>
        </w:rPr>
      </w:pPr>
      <w:r>
        <w:rPr>
          <w:rFonts w:ascii="Calibri" w:eastAsia="宋体" w:hAnsi="Calibri" w:cs="Times New Roman" w:hint="eastAsia"/>
          <w:lang w:val="zh-TW" w:eastAsia="zh-TW"/>
        </w:rPr>
        <w:t>根据志愿者管理系统的基本功能，调查了志愿者服务流程，确定了系统性能要求、</w:t>
      </w:r>
      <w:r>
        <w:rPr>
          <w:rFonts w:ascii="Calibri" w:eastAsia="宋体" w:hAnsi="Calibri" w:cs="Times New Roman" w:hint="eastAsia"/>
          <w:lang w:val="zh-TW" w:eastAsia="zh-CN"/>
        </w:rPr>
        <w:t>系统运行支持环境要求</w:t>
      </w:r>
      <w:r>
        <w:rPr>
          <w:rFonts w:ascii="Calibri" w:eastAsia="宋体" w:hAnsi="Calibri" w:cs="Times New Roman" w:hint="eastAsia"/>
          <w:lang w:val="zh-TW" w:eastAsia="zh-TW"/>
        </w:rPr>
        <w:t>、</w:t>
      </w:r>
      <w:r>
        <w:rPr>
          <w:rFonts w:ascii="Calibri" w:eastAsia="宋体" w:hAnsi="Calibri" w:cs="Times New Roman" w:hint="eastAsia"/>
          <w:lang w:val="zh-TW" w:eastAsia="zh-CN"/>
        </w:rPr>
        <w:t>数据项的名称、数据类型。数据规格，使志愿者管理更方便、高效、快捷，具有积极意义。</w:t>
      </w:r>
    </w:p>
    <w:p w:rsidR="00AB1DA9" w:rsidRDefault="00D56A98">
      <w:pPr>
        <w:pStyle w:val="1"/>
        <w:numPr>
          <w:ilvl w:val="0"/>
          <w:numId w:val="1"/>
        </w:numPr>
        <w:ind w:firstLineChars="300" w:firstLine="964"/>
        <w:rPr>
          <w:lang w:eastAsia="zh-CN"/>
        </w:rPr>
      </w:pPr>
      <w:r>
        <w:rPr>
          <w:rFonts w:hint="eastAsia"/>
          <w:lang w:eastAsia="zh-CN"/>
        </w:rPr>
        <w:t>项目内容</w:t>
      </w:r>
      <w:bookmarkStart w:id="1" w:name="_Toc283209134"/>
      <w:bookmarkEnd w:id="0"/>
    </w:p>
    <w:p w:rsidR="00AB1DA9" w:rsidRDefault="00D56A98">
      <w:pPr>
        <w:pStyle w:val="1"/>
        <w:ind w:firstLineChars="300" w:firstLine="843"/>
        <w:rPr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2.1</w:t>
      </w:r>
      <w:r>
        <w:rPr>
          <w:rFonts w:hint="eastAsia"/>
          <w:sz w:val="28"/>
          <w:szCs w:val="28"/>
          <w:lang w:eastAsia="zh-CN"/>
        </w:rPr>
        <w:t>项目概述</w:t>
      </w:r>
    </w:p>
    <w:p w:rsidR="00AB1DA9" w:rsidRDefault="00D56A98">
      <w:pPr>
        <w:pStyle w:val="20"/>
        <w:shd w:val="clear" w:color="auto" w:fill="auto"/>
        <w:spacing w:before="0" w:line="360" w:lineRule="auto"/>
        <w:ind w:firstLineChars="300" w:firstLine="720"/>
        <w:jc w:val="both"/>
        <w:rPr>
          <w:rFonts w:ascii="Calibri" w:eastAsia="宋体" w:hAnsi="Calibri" w:cs="Times New Roman"/>
          <w:lang w:val="zh-TW" w:eastAsia="zh-TW"/>
        </w:rPr>
      </w:pPr>
      <w:r>
        <w:rPr>
          <w:rFonts w:ascii="Calibri" w:eastAsia="宋体" w:hAnsi="Calibri" w:cs="Times New Roman" w:hint="eastAsia"/>
          <w:lang w:val="zh-TW" w:eastAsia="zh-TW"/>
        </w:rPr>
        <w:t>注册：实现对志愿者基本信息的规范化录入</w:t>
      </w:r>
    </w:p>
    <w:p w:rsidR="00AB1DA9" w:rsidRDefault="00D56A98">
      <w:pPr>
        <w:pStyle w:val="20"/>
        <w:shd w:val="clear" w:color="auto" w:fill="auto"/>
        <w:spacing w:before="0" w:line="360" w:lineRule="auto"/>
        <w:ind w:firstLineChars="300" w:firstLine="720"/>
        <w:jc w:val="both"/>
        <w:rPr>
          <w:rFonts w:ascii="Calibri" w:eastAsia="宋体" w:hAnsi="Calibri" w:cs="Times New Roman"/>
          <w:lang w:val="zh-TW" w:eastAsia="zh-TW"/>
        </w:rPr>
      </w:pPr>
      <w:r>
        <w:rPr>
          <w:rFonts w:ascii="Calibri" w:eastAsia="宋体" w:hAnsi="Calibri" w:cs="Times New Roman" w:hint="eastAsia"/>
          <w:lang w:val="zh-TW" w:eastAsia="zh-TW"/>
        </w:rPr>
        <w:t>登陆：实现志愿者工作计时的系统化管理</w:t>
      </w:r>
    </w:p>
    <w:p w:rsidR="00AB1DA9" w:rsidRDefault="00D56A98">
      <w:pPr>
        <w:pStyle w:val="20"/>
        <w:shd w:val="clear" w:color="auto" w:fill="auto"/>
        <w:spacing w:before="0" w:line="360" w:lineRule="auto"/>
        <w:ind w:firstLineChars="300" w:firstLine="720"/>
        <w:jc w:val="both"/>
        <w:rPr>
          <w:lang w:eastAsia="zh-CN"/>
        </w:rPr>
      </w:pPr>
      <w:r>
        <w:rPr>
          <w:rFonts w:ascii="Calibri" w:eastAsia="宋体" w:hAnsi="Calibri" w:cs="Times New Roman" w:hint="eastAsia"/>
          <w:lang w:val="zh-TW" w:eastAsia="zh-TW"/>
        </w:rPr>
        <w:t>后台管理：管理员对志愿者基本信息和扩展信息</w:t>
      </w:r>
      <w:r>
        <w:rPr>
          <w:color w:val="000000"/>
          <w:lang w:val="zh-TW" w:eastAsia="zh-TW" w:bidi="zh-TW"/>
        </w:rPr>
        <w:t>的管理和操作</w:t>
      </w:r>
      <w:r>
        <w:rPr>
          <w:color w:val="000000"/>
          <w:lang w:val="zh-TW" w:eastAsia="zh-TW" w:bidi="zh-TW"/>
        </w:rPr>
        <w:t xml:space="preserve"> </w:t>
      </w:r>
    </w:p>
    <w:p w:rsidR="00AB1DA9" w:rsidRDefault="00D56A98">
      <w:pPr>
        <w:pStyle w:val="20"/>
        <w:shd w:val="clear" w:color="auto" w:fill="auto"/>
        <w:spacing w:before="0" w:line="360" w:lineRule="auto"/>
        <w:ind w:firstLineChars="300" w:firstLine="720"/>
        <w:jc w:val="both"/>
        <w:rPr>
          <w:rFonts w:ascii="Calibri" w:eastAsia="宋体" w:hAnsi="Calibri" w:cs="Times New Roman"/>
          <w:lang w:val="zh-TW" w:eastAsia="zh-TW"/>
        </w:rPr>
      </w:pPr>
      <w:r>
        <w:rPr>
          <w:rFonts w:ascii="Calibri" w:eastAsia="宋体" w:hAnsi="Calibri" w:cs="Times New Roman" w:hint="eastAsia"/>
          <w:lang w:val="zh-TW" w:eastAsia="zh-TW"/>
        </w:rPr>
        <w:t>帮助医院社工部人员利用计算机，实现对志愿者以及志愿者培训、服务的管理，</w:t>
      </w:r>
      <w:r>
        <w:rPr>
          <w:rFonts w:ascii="Calibri" w:eastAsia="宋体" w:hAnsi="Calibri" w:cs="Times New Roman" w:hint="eastAsia"/>
          <w:lang w:val="zh-TW" w:eastAsia="zh-TW"/>
        </w:rPr>
        <w:t xml:space="preserve"> </w:t>
      </w:r>
      <w:r>
        <w:rPr>
          <w:rFonts w:ascii="Calibri" w:eastAsia="宋体" w:hAnsi="Calibri" w:cs="Times New Roman" w:hint="eastAsia"/>
          <w:lang w:val="zh-TW" w:eastAsia="zh-TW"/>
        </w:rPr>
        <w:t>实现计算机的智能化管理，以提高工作效率和经济效益，使志愿者管理能够具</w:t>
      </w:r>
      <w:r>
        <w:rPr>
          <w:rFonts w:ascii="Calibri" w:eastAsia="宋体" w:hAnsi="Calibri" w:cs="Times New Roman" w:hint="eastAsia"/>
          <w:lang w:val="zh-TW" w:eastAsia="zh-TW"/>
        </w:rPr>
        <w:t xml:space="preserve"> </w:t>
      </w:r>
      <w:r>
        <w:rPr>
          <w:rFonts w:ascii="Calibri" w:eastAsia="宋体" w:hAnsi="Calibri" w:cs="Times New Roman" w:hint="eastAsia"/>
          <w:lang w:val="zh-TW" w:eastAsia="zh-TW"/>
        </w:rPr>
        <w:t>体化、直观化、合理化和信息化。</w:t>
      </w:r>
      <w:bookmarkStart w:id="2" w:name="bookmark4"/>
    </w:p>
    <w:bookmarkEnd w:id="2"/>
    <w:p w:rsidR="00AB1DA9" w:rsidRDefault="00D56A98">
      <w:pPr>
        <w:pStyle w:val="20"/>
        <w:shd w:val="clear" w:color="auto" w:fill="auto"/>
        <w:spacing w:before="0" w:line="360" w:lineRule="auto"/>
        <w:ind w:firstLineChars="300" w:firstLine="720"/>
        <w:jc w:val="both"/>
        <w:rPr>
          <w:color w:val="000000"/>
          <w:lang w:val="zh-TW" w:eastAsia="zh-TW" w:bidi="zh-TW"/>
        </w:rPr>
      </w:pPr>
      <w:r>
        <w:rPr>
          <w:rFonts w:ascii="Calibri" w:eastAsia="宋体" w:hAnsi="Calibri" w:cs="Times New Roman" w:hint="eastAsia"/>
          <w:lang w:val="zh-TW" w:eastAsia="zh-TW"/>
        </w:rPr>
        <w:t xml:space="preserve">   </w:t>
      </w:r>
      <w:r>
        <w:rPr>
          <w:rFonts w:ascii="Calibri" w:eastAsia="宋体" w:hAnsi="Calibri" w:cs="Times New Roman" w:hint="eastAsia"/>
          <w:lang w:val="zh-TW" w:eastAsia="zh-TW"/>
        </w:rPr>
        <w:t>系统架构为</w:t>
      </w:r>
      <w:r>
        <w:rPr>
          <w:rFonts w:ascii="Calibri" w:eastAsia="宋体" w:hAnsi="Calibri" w:cs="Times New Roman" w:hint="eastAsia"/>
          <w:lang w:val="zh-TW" w:eastAsia="zh-TW"/>
        </w:rPr>
        <w:t>Client/server</w:t>
      </w:r>
      <w:r>
        <w:rPr>
          <w:rFonts w:ascii="Calibri" w:eastAsia="宋体" w:hAnsi="Calibri" w:cs="Times New Roman" w:hint="eastAsia"/>
          <w:lang w:eastAsia="zh-TW"/>
        </w:rPr>
        <w:t xml:space="preserve"> (</w:t>
      </w:r>
      <w:r>
        <w:rPr>
          <w:rFonts w:ascii="Calibri" w:eastAsia="宋体" w:hAnsi="Calibri" w:cs="Times New Roman" w:hint="eastAsia"/>
          <w:lang w:val="zh-TW" w:eastAsia="zh-TW"/>
        </w:rPr>
        <w:t>客户机</w:t>
      </w:r>
      <w:r>
        <w:rPr>
          <w:rFonts w:ascii="Calibri" w:eastAsia="宋体" w:hAnsi="Calibri" w:cs="Times New Roman" w:hint="eastAsia"/>
          <w:lang w:val="zh-TW" w:eastAsia="zh-TW"/>
        </w:rPr>
        <w:t>/</w:t>
      </w:r>
      <w:r>
        <w:rPr>
          <w:rFonts w:ascii="Calibri" w:eastAsia="宋体" w:hAnsi="Calibri" w:cs="Times New Roman" w:hint="eastAsia"/>
          <w:lang w:val="zh-TW" w:eastAsia="zh-TW"/>
        </w:rPr>
        <w:t>服务器</w:t>
      </w:r>
      <w:r>
        <w:rPr>
          <w:rFonts w:ascii="Calibri" w:eastAsia="宋体" w:hAnsi="Calibri" w:cs="Times New Roman" w:hint="eastAsia"/>
          <w:lang w:eastAsia="zh-TW"/>
        </w:rPr>
        <w:t>）</w:t>
      </w:r>
      <w:r>
        <w:rPr>
          <w:rFonts w:ascii="Calibri" w:eastAsia="宋体" w:hAnsi="Calibri" w:cs="Times New Roman" w:hint="eastAsia"/>
          <w:lang w:val="zh-TW" w:eastAsia="zh-TW"/>
        </w:rPr>
        <w:t>模式。</w:t>
      </w:r>
    </w:p>
    <w:p w:rsidR="00AB1DA9" w:rsidRDefault="00D56A98">
      <w:pPr>
        <w:pStyle w:val="1"/>
        <w:ind w:firstLineChars="300" w:firstLine="843"/>
        <w:rPr>
          <w:sz w:val="28"/>
          <w:szCs w:val="28"/>
          <w:lang w:eastAsia="zh-TW"/>
        </w:rPr>
      </w:pPr>
      <w:r>
        <w:rPr>
          <w:rFonts w:hint="eastAsia"/>
          <w:sz w:val="28"/>
          <w:szCs w:val="28"/>
          <w:lang w:eastAsia="zh-TW"/>
        </w:rPr>
        <w:lastRenderedPageBreak/>
        <w:t>2.</w:t>
      </w:r>
      <w:bookmarkEnd w:id="1"/>
      <w:r>
        <w:rPr>
          <w:rFonts w:hint="eastAsia"/>
          <w:sz w:val="28"/>
          <w:szCs w:val="28"/>
          <w:lang w:eastAsia="zh-TW"/>
        </w:rPr>
        <w:t>2</w:t>
      </w:r>
      <w:r>
        <w:rPr>
          <w:rFonts w:hint="eastAsia"/>
          <w:sz w:val="28"/>
          <w:szCs w:val="28"/>
          <w:lang w:eastAsia="zh-TW"/>
        </w:rPr>
        <w:t>项目周期</w:t>
      </w:r>
    </w:p>
    <w:p w:rsidR="00AB1DA9" w:rsidRDefault="00D56A98">
      <w:pPr>
        <w:spacing w:line="360" w:lineRule="auto"/>
        <w:ind w:firstLineChars="300" w:firstLine="720"/>
        <w:rPr>
          <w:lang w:eastAsia="zh-TW"/>
        </w:rPr>
      </w:pPr>
      <w:r>
        <w:rPr>
          <w:rFonts w:hint="eastAsia"/>
          <w:lang w:eastAsia="zh-TW"/>
        </w:rPr>
        <w:t>服务周期为：自合同签订日起一年</w:t>
      </w:r>
      <w:r>
        <w:rPr>
          <w:lang w:eastAsia="zh-TW"/>
        </w:rPr>
        <w:t>。</w:t>
      </w:r>
    </w:p>
    <w:p w:rsidR="00AB1DA9" w:rsidRDefault="00D56A98">
      <w:pPr>
        <w:pStyle w:val="1"/>
        <w:ind w:firstLineChars="300" w:firstLine="843"/>
        <w:rPr>
          <w:sz w:val="28"/>
          <w:szCs w:val="28"/>
          <w:lang w:eastAsia="zh-CN"/>
        </w:rPr>
      </w:pPr>
      <w:bookmarkStart w:id="3" w:name="_Toc283209135"/>
      <w:r>
        <w:rPr>
          <w:rFonts w:hint="eastAsia"/>
          <w:sz w:val="28"/>
          <w:szCs w:val="28"/>
          <w:lang w:eastAsia="zh-CN"/>
        </w:rPr>
        <w:t>2.3</w:t>
      </w:r>
      <w:r>
        <w:rPr>
          <w:rFonts w:hint="eastAsia"/>
          <w:sz w:val="28"/>
          <w:szCs w:val="28"/>
          <w:lang w:eastAsia="zh-CN"/>
        </w:rPr>
        <w:t>维护内容</w:t>
      </w:r>
      <w:bookmarkEnd w:id="3"/>
    </w:p>
    <w:p w:rsidR="00AB1DA9" w:rsidRDefault="00D56A98">
      <w:pPr>
        <w:spacing w:line="360" w:lineRule="auto"/>
        <w:ind w:firstLineChars="300" w:firstLine="720"/>
        <w:rPr>
          <w:lang w:eastAsia="zh-CN"/>
        </w:rPr>
      </w:pPr>
      <w:r>
        <w:rPr>
          <w:rFonts w:hint="eastAsia"/>
          <w:lang w:eastAsia="zh-CN"/>
        </w:rPr>
        <w:t>包括但不限于以下内容：</w:t>
      </w:r>
    </w:p>
    <w:tbl>
      <w:tblPr>
        <w:tblW w:w="91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758"/>
        <w:gridCol w:w="7382"/>
      </w:tblGrid>
      <w:tr w:rsidR="00AB1DA9">
        <w:trPr>
          <w:trHeight w:val="603"/>
        </w:trPr>
        <w:tc>
          <w:tcPr>
            <w:tcW w:w="1758" w:type="dxa"/>
            <w:vAlign w:val="center"/>
          </w:tcPr>
          <w:p w:rsidR="00AB1DA9" w:rsidRDefault="00D56A98">
            <w:pPr>
              <w:pStyle w:val="20171"/>
              <w:ind w:firstLineChars="300" w:firstLine="7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7382" w:type="dxa"/>
            <w:vAlign w:val="center"/>
          </w:tcPr>
          <w:p w:rsidR="00AB1DA9" w:rsidRDefault="00D56A98">
            <w:pPr>
              <w:pStyle w:val="20171"/>
              <w:ind w:firstLineChars="300" w:firstLine="723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运维内容</w:t>
            </w:r>
          </w:p>
        </w:tc>
      </w:tr>
      <w:tr w:rsidR="00AB1DA9">
        <w:trPr>
          <w:trHeight w:val="603"/>
        </w:trPr>
        <w:tc>
          <w:tcPr>
            <w:tcW w:w="1758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7382" w:type="dxa"/>
            <w:vAlign w:val="center"/>
          </w:tcPr>
          <w:p w:rsidR="00AB1DA9" w:rsidRDefault="00D56A98">
            <w:pPr>
              <w:pStyle w:val="10"/>
              <w:spacing w:line="360" w:lineRule="auto"/>
              <w:ind w:firstLineChars="300" w:firstLine="720"/>
              <w:jc w:val="center"/>
              <w:rPr>
                <w:rFonts w:ascii="宋体" w:hAnsi="宋体"/>
                <w:szCs w:val="21"/>
                <w:lang w:eastAsia="zh-CN"/>
              </w:rPr>
            </w:pPr>
            <w:r>
              <w:rPr>
                <w:rFonts w:ascii="宋体" w:hAnsi="宋体" w:hint="eastAsia"/>
                <w:szCs w:val="21"/>
                <w:lang w:eastAsia="zh-CN"/>
              </w:rPr>
              <w:t>查找并解决用户提出的问题</w:t>
            </w:r>
          </w:p>
        </w:tc>
      </w:tr>
      <w:tr w:rsidR="00AB1DA9">
        <w:trPr>
          <w:trHeight w:val="603"/>
        </w:trPr>
        <w:tc>
          <w:tcPr>
            <w:tcW w:w="1758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7382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程序升级、上线的现场支持</w:t>
            </w:r>
          </w:p>
        </w:tc>
      </w:tr>
      <w:tr w:rsidR="00AB1DA9">
        <w:trPr>
          <w:trHeight w:val="603"/>
        </w:trPr>
        <w:tc>
          <w:tcPr>
            <w:tcW w:w="1758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7382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数据处理与统计</w:t>
            </w:r>
          </w:p>
        </w:tc>
      </w:tr>
      <w:tr w:rsidR="00AB1DA9">
        <w:trPr>
          <w:trHeight w:val="613"/>
        </w:trPr>
        <w:tc>
          <w:tcPr>
            <w:tcW w:w="1758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7382" w:type="dxa"/>
            <w:vAlign w:val="center"/>
          </w:tcPr>
          <w:p w:rsidR="00AB1DA9" w:rsidRDefault="00D56A98">
            <w:pPr>
              <w:pStyle w:val="20171"/>
              <w:ind w:firstLineChars="300" w:firstLine="7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专业技术咨询服务，提供可行性建议</w:t>
            </w:r>
          </w:p>
        </w:tc>
      </w:tr>
    </w:tbl>
    <w:p w:rsidR="00AB1DA9" w:rsidRDefault="00D56A98">
      <w:pPr>
        <w:pStyle w:val="1"/>
        <w:ind w:firstLineChars="300" w:firstLine="843"/>
        <w:rPr>
          <w:color w:val="000000" w:themeColor="text1"/>
          <w:sz w:val="28"/>
          <w:szCs w:val="28"/>
          <w:lang w:eastAsia="zh-CN"/>
        </w:rPr>
      </w:pPr>
      <w:bookmarkStart w:id="4" w:name="_Toc283209136"/>
      <w:r>
        <w:rPr>
          <w:rFonts w:hint="eastAsia"/>
          <w:color w:val="000000" w:themeColor="text1"/>
          <w:sz w:val="28"/>
          <w:szCs w:val="28"/>
          <w:lang w:eastAsia="zh-CN"/>
        </w:rPr>
        <w:t>2.</w:t>
      </w:r>
      <w:bookmarkEnd w:id="4"/>
      <w:r>
        <w:rPr>
          <w:rFonts w:hint="eastAsia"/>
          <w:color w:val="000000" w:themeColor="text1"/>
          <w:sz w:val="28"/>
          <w:szCs w:val="28"/>
          <w:lang w:eastAsia="zh-CN"/>
        </w:rPr>
        <w:t>4</w:t>
      </w:r>
      <w:r>
        <w:rPr>
          <w:rFonts w:hint="eastAsia"/>
          <w:color w:val="000000" w:themeColor="text1"/>
          <w:sz w:val="28"/>
          <w:szCs w:val="28"/>
          <w:lang w:eastAsia="zh-CN"/>
        </w:rPr>
        <w:t>项目提交物</w:t>
      </w:r>
    </w:p>
    <w:p w:rsidR="00AB1DA9" w:rsidRDefault="00D56A98">
      <w:pPr>
        <w:pStyle w:val="2"/>
        <w:numPr>
          <w:ilvl w:val="2"/>
          <w:numId w:val="0"/>
        </w:numPr>
        <w:spacing w:line="360" w:lineRule="auto"/>
        <w:ind w:firstLineChars="300" w:firstLine="720"/>
        <w:rPr>
          <w:rFonts w:ascii="新宋体" w:eastAsia="新宋体" w:hAnsi="新宋体" w:cs="新宋体"/>
          <w:color w:val="000000" w:themeColor="text1"/>
          <w:lang w:eastAsia="zh-CN"/>
        </w:rPr>
      </w:pPr>
      <w:r>
        <w:rPr>
          <w:rFonts w:ascii="宋体" w:hAnsi="宋体" w:hint="eastAsia"/>
          <w:color w:val="000000" w:themeColor="text1"/>
          <w:lang w:eastAsia="zh-CN"/>
        </w:rPr>
        <w:t>主要包括：</w:t>
      </w:r>
      <w:bookmarkStart w:id="5" w:name="_GoBack"/>
      <w:bookmarkStart w:id="6" w:name="_Toc283209143"/>
      <w:bookmarkEnd w:id="5"/>
    </w:p>
    <w:p w:rsidR="00AB1DA9" w:rsidRDefault="00D56A98">
      <w:pPr>
        <w:pStyle w:val="10"/>
        <w:numPr>
          <w:ilvl w:val="0"/>
          <w:numId w:val="2"/>
        </w:numPr>
        <w:spacing w:line="360" w:lineRule="auto"/>
        <w:ind w:left="0" w:firstLineChars="300" w:firstLine="630"/>
        <w:rPr>
          <w:rFonts w:ascii="宋体" w:hAnsi="宋体"/>
          <w:kern w:val="28"/>
          <w:sz w:val="21"/>
          <w:szCs w:val="21"/>
          <w:lang w:eastAsia="zh-CN" w:bidi="ar-SA"/>
        </w:rPr>
      </w:pPr>
      <w:r>
        <w:rPr>
          <w:rFonts w:ascii="宋体" w:hAnsi="宋体" w:hint="eastAsia"/>
          <w:kern w:val="28"/>
          <w:sz w:val="21"/>
          <w:szCs w:val="21"/>
          <w:lang w:eastAsia="zh-CN" w:bidi="ar-SA"/>
        </w:rPr>
        <w:t>操作手册；</w:t>
      </w:r>
    </w:p>
    <w:p w:rsidR="00AB1DA9" w:rsidRDefault="00D56A98">
      <w:pPr>
        <w:pStyle w:val="10"/>
        <w:numPr>
          <w:ilvl w:val="0"/>
          <w:numId w:val="2"/>
        </w:numPr>
        <w:spacing w:line="360" w:lineRule="auto"/>
        <w:ind w:left="0" w:firstLineChars="300" w:firstLine="630"/>
        <w:rPr>
          <w:rFonts w:ascii="宋体" w:hAnsi="宋体"/>
          <w:kern w:val="28"/>
          <w:sz w:val="21"/>
          <w:szCs w:val="21"/>
          <w:lang w:eastAsia="zh-CN" w:bidi="ar-SA"/>
        </w:rPr>
      </w:pPr>
      <w:r>
        <w:rPr>
          <w:rFonts w:ascii="宋体" w:hAnsi="宋体" w:hint="eastAsia"/>
          <w:kern w:val="28"/>
          <w:sz w:val="21"/>
          <w:szCs w:val="21"/>
          <w:lang w:eastAsia="zh-CN" w:bidi="ar-SA"/>
        </w:rPr>
        <w:t>项目周报；</w:t>
      </w:r>
    </w:p>
    <w:p w:rsidR="00AB1DA9" w:rsidRDefault="00D56A98">
      <w:pPr>
        <w:pStyle w:val="10"/>
        <w:numPr>
          <w:ilvl w:val="0"/>
          <w:numId w:val="2"/>
        </w:numPr>
        <w:spacing w:line="360" w:lineRule="auto"/>
        <w:ind w:left="0" w:firstLineChars="300" w:firstLine="630"/>
        <w:rPr>
          <w:rFonts w:ascii="宋体" w:hAnsi="宋体"/>
          <w:kern w:val="28"/>
          <w:sz w:val="21"/>
          <w:szCs w:val="21"/>
          <w:lang w:eastAsia="zh-CN" w:bidi="ar-SA"/>
        </w:rPr>
      </w:pPr>
      <w:r>
        <w:rPr>
          <w:rFonts w:ascii="宋体" w:hAnsi="宋体" w:hint="eastAsia"/>
          <w:kern w:val="28"/>
          <w:sz w:val="21"/>
          <w:szCs w:val="21"/>
          <w:lang w:eastAsia="zh-CN" w:bidi="ar-SA"/>
        </w:rPr>
        <w:t>验收报告。</w:t>
      </w:r>
    </w:p>
    <w:p w:rsidR="00AB1DA9" w:rsidRDefault="00D56A98">
      <w:pPr>
        <w:pStyle w:val="1"/>
        <w:ind w:firstLineChars="300" w:firstLine="843"/>
        <w:rPr>
          <w:rFonts w:ascii="宋体" w:hAnsi="宋体"/>
          <w:szCs w:val="21"/>
          <w:lang w:eastAsia="zh-CN"/>
        </w:rPr>
      </w:pPr>
      <w:r>
        <w:rPr>
          <w:rFonts w:hint="eastAsia"/>
          <w:sz w:val="28"/>
          <w:szCs w:val="28"/>
          <w:lang w:eastAsia="zh-CN"/>
        </w:rPr>
        <w:t>2.5</w:t>
      </w:r>
      <w:r>
        <w:rPr>
          <w:rFonts w:hint="eastAsia"/>
          <w:sz w:val="28"/>
          <w:szCs w:val="28"/>
          <w:lang w:eastAsia="zh-CN"/>
        </w:rPr>
        <w:t>维护工作要求</w:t>
      </w:r>
      <w:bookmarkEnd w:id="6"/>
    </w:p>
    <w:p w:rsidR="00AB1DA9" w:rsidRDefault="00D56A98">
      <w:pPr>
        <w:pStyle w:val="10"/>
        <w:numPr>
          <w:ilvl w:val="0"/>
          <w:numId w:val="3"/>
        </w:numPr>
        <w:spacing w:line="360" w:lineRule="auto"/>
        <w:ind w:left="0" w:firstLineChars="300" w:firstLine="72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乙方按照规定每月进行一次正常维护，工作时间为周一至周五的上午</w:t>
      </w:r>
      <w:r>
        <w:rPr>
          <w:rFonts w:ascii="宋体" w:hAnsi="宋体"/>
          <w:szCs w:val="21"/>
          <w:lang w:eastAsia="zh-CN"/>
        </w:rPr>
        <w:t>8:00-</w:t>
      </w:r>
      <w:r>
        <w:rPr>
          <w:rFonts w:ascii="宋体" w:hAnsi="宋体" w:hint="eastAsia"/>
          <w:szCs w:val="21"/>
          <w:lang w:eastAsia="zh-CN"/>
        </w:rPr>
        <w:t>下午</w:t>
      </w:r>
      <w:r>
        <w:rPr>
          <w:rFonts w:ascii="宋体" w:hAnsi="宋体"/>
          <w:szCs w:val="21"/>
          <w:lang w:eastAsia="zh-CN"/>
        </w:rPr>
        <w:t>17:00</w:t>
      </w:r>
      <w:r>
        <w:rPr>
          <w:rFonts w:ascii="宋体" w:hAnsi="宋体" w:hint="eastAsia"/>
          <w:szCs w:val="21"/>
          <w:lang w:eastAsia="zh-CN"/>
        </w:rPr>
        <w:t>，法定节假日正常休息，包括人工现场维护和人工远程控制维护方式。</w:t>
      </w:r>
    </w:p>
    <w:p w:rsidR="00AB1DA9" w:rsidRDefault="00D56A98">
      <w:pPr>
        <w:pStyle w:val="10"/>
        <w:numPr>
          <w:ilvl w:val="0"/>
          <w:numId w:val="3"/>
        </w:numPr>
        <w:spacing w:line="360" w:lineRule="auto"/>
        <w:ind w:left="0" w:firstLineChars="300" w:firstLine="72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提供</w:t>
      </w:r>
      <w:r>
        <w:rPr>
          <w:rFonts w:ascii="宋体" w:hAnsi="宋体"/>
          <w:szCs w:val="21"/>
          <w:lang w:eastAsia="zh-CN"/>
        </w:rPr>
        <w:t>7*24</w:t>
      </w:r>
      <w:r>
        <w:rPr>
          <w:rFonts w:ascii="宋体" w:hAnsi="宋体" w:hint="eastAsia"/>
          <w:szCs w:val="21"/>
          <w:lang w:eastAsia="zh-CN"/>
        </w:rPr>
        <w:t>小时响应和技术支持，承诺</w:t>
      </w:r>
      <w:r>
        <w:rPr>
          <w:rFonts w:ascii="宋体" w:hAnsi="宋体"/>
          <w:szCs w:val="21"/>
          <w:lang w:eastAsia="zh-CN"/>
        </w:rPr>
        <w:t>4</w:t>
      </w:r>
      <w:r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>
        <w:rPr>
          <w:rFonts w:ascii="宋体" w:hAnsi="宋体"/>
          <w:szCs w:val="21"/>
          <w:lang w:eastAsia="zh-CN"/>
        </w:rPr>
        <w:t>45</w:t>
      </w:r>
      <w:r>
        <w:rPr>
          <w:rFonts w:ascii="宋体" w:hAnsi="宋体" w:hint="eastAsia"/>
          <w:szCs w:val="21"/>
          <w:lang w:eastAsia="zh-CN"/>
        </w:rPr>
        <w:t>分钟</w:t>
      </w:r>
    </w:p>
    <w:p w:rsidR="00AB1DA9" w:rsidRDefault="00D56A98">
      <w:pPr>
        <w:pStyle w:val="10"/>
        <w:numPr>
          <w:ilvl w:val="0"/>
          <w:numId w:val="3"/>
        </w:numPr>
        <w:spacing w:line="360" w:lineRule="auto"/>
        <w:ind w:left="0" w:firstLineChars="300" w:firstLine="72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甲方会在每季度末或不定期进行用户满意度调查。合同期满前，甲方将对乙方的服务质量进行评测，若满意率达到</w:t>
      </w:r>
      <w:r>
        <w:rPr>
          <w:rFonts w:ascii="宋体" w:hAnsi="宋体"/>
          <w:szCs w:val="21"/>
          <w:lang w:eastAsia="zh-CN"/>
        </w:rPr>
        <w:t>90%</w:t>
      </w:r>
      <w:r>
        <w:rPr>
          <w:rFonts w:ascii="宋体" w:hAnsi="宋体" w:hint="eastAsia"/>
          <w:szCs w:val="21"/>
          <w:lang w:eastAsia="zh-CN"/>
        </w:rPr>
        <w:t>，且甲方认可，双方可就合同约定价格再行协商后续签下一年度合同。</w:t>
      </w:r>
    </w:p>
    <w:p w:rsidR="00AB1DA9" w:rsidRDefault="00D56A98">
      <w:pPr>
        <w:pStyle w:val="10"/>
        <w:numPr>
          <w:ilvl w:val="0"/>
          <w:numId w:val="3"/>
        </w:numPr>
        <w:spacing w:line="360" w:lineRule="auto"/>
        <w:ind w:left="0" w:firstLineChars="300" w:firstLine="720"/>
        <w:rPr>
          <w:rFonts w:ascii="宋体" w:hAnsi="宋体"/>
          <w:szCs w:val="21"/>
          <w:lang w:eastAsia="zh-CN"/>
        </w:rPr>
      </w:pPr>
      <w:r>
        <w:rPr>
          <w:rFonts w:ascii="宋体" w:hAnsi="宋体" w:hint="eastAsia"/>
          <w:szCs w:val="21"/>
          <w:lang w:eastAsia="zh-CN"/>
        </w:rPr>
        <w:t>乙方需按时提供项目进展的周</w:t>
      </w:r>
      <w:r>
        <w:rPr>
          <w:rFonts w:ascii="宋体" w:hAnsi="宋体"/>
          <w:szCs w:val="21"/>
          <w:lang w:eastAsia="zh-CN"/>
        </w:rPr>
        <w:t>/</w:t>
      </w:r>
      <w:r>
        <w:rPr>
          <w:rFonts w:ascii="宋体" w:hAnsi="宋体" w:hint="eastAsia"/>
          <w:szCs w:val="21"/>
          <w:lang w:eastAsia="zh-CN"/>
        </w:rPr>
        <w:t>月</w:t>
      </w:r>
      <w:r>
        <w:rPr>
          <w:rFonts w:ascii="宋体" w:hAnsi="宋体"/>
          <w:szCs w:val="21"/>
          <w:lang w:eastAsia="zh-CN"/>
        </w:rPr>
        <w:t>/</w:t>
      </w:r>
      <w:r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AB1DA9" w:rsidRDefault="00D56A98">
      <w:pPr>
        <w:pStyle w:val="a3"/>
        <w:ind w:firstLineChars="300" w:firstLine="843"/>
        <w:rPr>
          <w:lang w:eastAsia="zh-CN"/>
        </w:rPr>
      </w:pPr>
      <w:bookmarkStart w:id="7" w:name="_Toc346718451"/>
      <w:bookmarkStart w:id="8" w:name="_Toc434827359"/>
      <w:bookmarkStart w:id="9" w:name="_Toc349569772"/>
      <w:bookmarkStart w:id="10" w:name="_Toc346718310"/>
      <w:r>
        <w:rPr>
          <w:rFonts w:hint="eastAsia"/>
          <w:lang w:eastAsia="zh-CN"/>
        </w:rPr>
        <w:lastRenderedPageBreak/>
        <w:t>2.</w:t>
      </w:r>
      <w:r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验收标准</w:t>
      </w:r>
      <w:bookmarkEnd w:id="7"/>
      <w:bookmarkEnd w:id="8"/>
      <w:bookmarkEnd w:id="9"/>
      <w:bookmarkEnd w:id="10"/>
    </w:p>
    <w:p w:rsidR="00AB1DA9" w:rsidRDefault="00D56A98">
      <w:pPr>
        <w:pStyle w:val="071cm"/>
        <w:ind w:left="0"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项目的验收标准如下：</w:t>
      </w:r>
    </w:p>
    <w:p w:rsidR="00AB1DA9" w:rsidRDefault="00D56A98">
      <w:pPr>
        <w:pStyle w:val="071cm"/>
        <w:numPr>
          <w:ilvl w:val="0"/>
          <w:numId w:val="4"/>
        </w:numPr>
        <w:ind w:left="0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查找并解决用户提出的问题；</w:t>
      </w:r>
    </w:p>
    <w:p w:rsidR="00AB1DA9" w:rsidRDefault="00D56A98">
      <w:pPr>
        <w:pStyle w:val="071cm"/>
        <w:numPr>
          <w:ilvl w:val="0"/>
          <w:numId w:val="4"/>
        </w:numPr>
        <w:ind w:left="0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程序升级、上线的现场支持；</w:t>
      </w:r>
    </w:p>
    <w:p w:rsidR="00AB1DA9" w:rsidRDefault="00D56A98">
      <w:pPr>
        <w:pStyle w:val="071cm"/>
        <w:numPr>
          <w:ilvl w:val="0"/>
          <w:numId w:val="4"/>
        </w:numPr>
        <w:ind w:left="0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数据处理与统计；</w:t>
      </w:r>
    </w:p>
    <w:p w:rsidR="00AB1DA9" w:rsidRDefault="00D56A98">
      <w:pPr>
        <w:pStyle w:val="071cm"/>
        <w:numPr>
          <w:ilvl w:val="0"/>
          <w:numId w:val="4"/>
        </w:numPr>
        <w:ind w:left="0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专业技术咨询服务，提供可行性建议；</w:t>
      </w:r>
    </w:p>
    <w:p w:rsidR="00AB1DA9" w:rsidRDefault="00D56A98">
      <w:pPr>
        <w:pStyle w:val="071cm"/>
        <w:numPr>
          <w:ilvl w:val="0"/>
          <w:numId w:val="4"/>
        </w:numPr>
        <w:ind w:left="0" w:firstLineChars="300" w:firstLine="720"/>
        <w:rPr>
          <w:sz w:val="24"/>
          <w:szCs w:val="24"/>
        </w:rPr>
      </w:pPr>
      <w:r>
        <w:rPr>
          <w:rFonts w:hint="eastAsia"/>
          <w:sz w:val="24"/>
          <w:szCs w:val="24"/>
        </w:rPr>
        <w:t>无较大投诉；</w:t>
      </w:r>
    </w:p>
    <w:sectPr w:rsidR="00AB1DA9" w:rsidSect="00AB1DA9">
      <w:pgSz w:w="11900" w:h="16840"/>
      <w:pgMar w:top="1440" w:right="1220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6A98" w:rsidRDefault="00D56A98" w:rsidP="00073C84">
      <w:r>
        <w:separator/>
      </w:r>
    </w:p>
  </w:endnote>
  <w:endnote w:type="continuationSeparator" w:id="1">
    <w:p w:rsidR="00D56A98" w:rsidRDefault="00D56A98" w:rsidP="00073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  <w:font w:name="MingLiU">
    <w:altName w:val="細明體"/>
    <w:panose1 w:val="02020309000000000000"/>
    <w:charset w:val="88"/>
    <w:family w:val="modern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新宋体">
    <w:panose1 w:val="02010609030101010101"/>
    <w:charset w:val="86"/>
    <w:family w:val="modern"/>
    <w:pitch w:val="fixed"/>
    <w:sig w:usb0="00000003" w:usb1="080E0000" w:usb2="00000010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6A98" w:rsidRDefault="00D56A98" w:rsidP="00073C84">
      <w:r>
        <w:separator/>
      </w:r>
    </w:p>
  </w:footnote>
  <w:footnote w:type="continuationSeparator" w:id="1">
    <w:p w:rsidR="00D56A98" w:rsidRDefault="00D56A98" w:rsidP="00073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B6815"/>
    <w:multiLevelType w:val="multilevel"/>
    <w:tmpl w:val="13DB6815"/>
    <w:lvl w:ilvl="0">
      <w:start w:val="1"/>
      <w:numFmt w:val="decimal"/>
      <w:lvlText w:val="%1."/>
      <w:lvlJc w:val="left"/>
      <w:pPr>
        <w:ind w:left="90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59C1D492"/>
    <w:multiLevelType w:val="singleLevel"/>
    <w:tmpl w:val="59C1D492"/>
    <w:lvl w:ilvl="0">
      <w:start w:val="2"/>
      <w:numFmt w:val="chineseCounting"/>
      <w:suff w:val="nothing"/>
      <w:lvlText w:val="%1、"/>
      <w:lvlJc w:val="left"/>
    </w:lvl>
  </w:abstractNum>
  <w:abstractNum w:abstractNumId="2">
    <w:nsid w:val="59C1E385"/>
    <w:multiLevelType w:val="singleLevel"/>
    <w:tmpl w:val="59C1E385"/>
    <w:lvl w:ilvl="0">
      <w:start w:val="3"/>
      <w:numFmt w:val="chineseCounting"/>
      <w:suff w:val="nothing"/>
      <w:lvlText w:val="%1、"/>
      <w:lvlJc w:val="left"/>
    </w:lvl>
  </w:abstractNum>
  <w:abstractNum w:abstractNumId="3">
    <w:nsid w:val="5E1F28AA"/>
    <w:multiLevelType w:val="multilevel"/>
    <w:tmpl w:val="5E1F28AA"/>
    <w:lvl w:ilvl="0">
      <w:start w:val="1"/>
      <w:numFmt w:val="lowerLetter"/>
      <w:lvlText w:val="%1)"/>
      <w:lvlJc w:val="left"/>
      <w:pPr>
        <w:ind w:left="930" w:hanging="420"/>
      </w:pPr>
    </w:lvl>
    <w:lvl w:ilvl="1">
      <w:start w:val="1"/>
      <w:numFmt w:val="lowerLetter"/>
      <w:lvlText w:val="%2)"/>
      <w:lvlJc w:val="left"/>
      <w:pPr>
        <w:ind w:left="1350" w:hanging="420"/>
      </w:pPr>
    </w:lvl>
    <w:lvl w:ilvl="2">
      <w:start w:val="1"/>
      <w:numFmt w:val="lowerRoman"/>
      <w:lvlText w:val="%3."/>
      <w:lvlJc w:val="right"/>
      <w:pPr>
        <w:ind w:left="1770" w:hanging="420"/>
      </w:pPr>
    </w:lvl>
    <w:lvl w:ilvl="3">
      <w:start w:val="1"/>
      <w:numFmt w:val="decimal"/>
      <w:lvlText w:val="%4."/>
      <w:lvlJc w:val="left"/>
      <w:pPr>
        <w:ind w:left="2190" w:hanging="420"/>
      </w:pPr>
    </w:lvl>
    <w:lvl w:ilvl="4">
      <w:start w:val="1"/>
      <w:numFmt w:val="lowerLetter"/>
      <w:lvlText w:val="%5)"/>
      <w:lvlJc w:val="left"/>
      <w:pPr>
        <w:ind w:left="2610" w:hanging="420"/>
      </w:pPr>
    </w:lvl>
    <w:lvl w:ilvl="5">
      <w:start w:val="1"/>
      <w:numFmt w:val="lowerRoman"/>
      <w:lvlText w:val="%6."/>
      <w:lvlJc w:val="right"/>
      <w:pPr>
        <w:ind w:left="3030" w:hanging="420"/>
      </w:pPr>
    </w:lvl>
    <w:lvl w:ilvl="6">
      <w:start w:val="1"/>
      <w:numFmt w:val="decimal"/>
      <w:lvlText w:val="%7."/>
      <w:lvlJc w:val="left"/>
      <w:pPr>
        <w:ind w:left="3450" w:hanging="420"/>
      </w:pPr>
    </w:lvl>
    <w:lvl w:ilvl="7">
      <w:start w:val="1"/>
      <w:numFmt w:val="lowerLetter"/>
      <w:lvlText w:val="%8)"/>
      <w:lvlJc w:val="left"/>
      <w:pPr>
        <w:ind w:left="3870" w:hanging="420"/>
      </w:pPr>
    </w:lvl>
    <w:lvl w:ilvl="8">
      <w:start w:val="1"/>
      <w:numFmt w:val="lowerRoman"/>
      <w:lvlText w:val="%9."/>
      <w:lvlJc w:val="right"/>
      <w:pPr>
        <w:ind w:left="4290" w:hanging="420"/>
      </w:pPr>
    </w:lvl>
  </w:abstractNum>
  <w:abstractNum w:abstractNumId="4">
    <w:nsid w:val="718D7CEF"/>
    <w:multiLevelType w:val="multilevel"/>
    <w:tmpl w:val="718D7CEF"/>
    <w:lvl w:ilvl="0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6C67F0"/>
    <w:rsid w:val="00073C84"/>
    <w:rsid w:val="000D05F6"/>
    <w:rsid w:val="001C7EA8"/>
    <w:rsid w:val="002740A8"/>
    <w:rsid w:val="003E2284"/>
    <w:rsid w:val="003E7FC2"/>
    <w:rsid w:val="003F5FB8"/>
    <w:rsid w:val="006F52EF"/>
    <w:rsid w:val="009C5F4E"/>
    <w:rsid w:val="009D4AC9"/>
    <w:rsid w:val="00AB1DA9"/>
    <w:rsid w:val="00B12260"/>
    <w:rsid w:val="00B13C6D"/>
    <w:rsid w:val="00BD2CA4"/>
    <w:rsid w:val="00C06C0E"/>
    <w:rsid w:val="00C91D73"/>
    <w:rsid w:val="00D250C7"/>
    <w:rsid w:val="00D56A98"/>
    <w:rsid w:val="00D7417B"/>
    <w:rsid w:val="00E743ED"/>
    <w:rsid w:val="00EA3474"/>
    <w:rsid w:val="00F4791F"/>
    <w:rsid w:val="223A4BB7"/>
    <w:rsid w:val="37115BF2"/>
    <w:rsid w:val="436411D1"/>
    <w:rsid w:val="555C4002"/>
    <w:rsid w:val="669E3775"/>
    <w:rsid w:val="756C67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Body Tex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1DA9"/>
    <w:rPr>
      <w:rFonts w:ascii="Calibri" w:eastAsia="宋体" w:hAnsi="Calibri" w:cs="Times New Roman"/>
      <w:sz w:val="24"/>
      <w:szCs w:val="24"/>
      <w:lang w:eastAsia="en-US" w:bidi="en-US"/>
    </w:rPr>
  </w:style>
  <w:style w:type="paragraph" w:styleId="1">
    <w:name w:val="heading 1"/>
    <w:basedOn w:val="a"/>
    <w:next w:val="a"/>
    <w:qFormat/>
    <w:rsid w:val="00AB1DA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qFormat/>
    <w:rsid w:val="00AB1DA9"/>
    <w:pPr>
      <w:spacing w:before="240" w:after="60" w:line="312" w:lineRule="auto"/>
      <w:outlineLvl w:val="1"/>
    </w:pPr>
    <w:rPr>
      <w:rFonts w:asciiTheme="majorHAnsi" w:hAnsiTheme="majorHAnsi" w:cstheme="majorBidi"/>
      <w:b/>
      <w:bCs/>
      <w:kern w:val="28"/>
      <w:sz w:val="28"/>
      <w:szCs w:val="32"/>
    </w:rPr>
  </w:style>
  <w:style w:type="paragraph" w:styleId="2">
    <w:name w:val="Body Text 2"/>
    <w:basedOn w:val="a"/>
    <w:qFormat/>
    <w:rsid w:val="00AB1DA9"/>
    <w:pPr>
      <w:spacing w:after="120" w:line="480" w:lineRule="auto"/>
    </w:pPr>
  </w:style>
  <w:style w:type="paragraph" w:styleId="a4">
    <w:name w:val="Title"/>
    <w:basedOn w:val="a"/>
    <w:next w:val="a"/>
    <w:qFormat/>
    <w:rsid w:val="00AB1DA9"/>
    <w:pPr>
      <w:spacing w:before="240" w:after="60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qFormat/>
    <w:rsid w:val="00AB1DA9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customStyle="1" w:styleId="10">
    <w:name w:val="列出段落1"/>
    <w:basedOn w:val="a"/>
    <w:uiPriority w:val="34"/>
    <w:qFormat/>
    <w:rsid w:val="00AB1DA9"/>
    <w:pPr>
      <w:ind w:firstLineChars="200" w:firstLine="420"/>
    </w:pPr>
  </w:style>
  <w:style w:type="paragraph" w:customStyle="1" w:styleId="071cm">
    <w:name w:val="第一节下内容0.71cm"/>
    <w:qFormat/>
    <w:rsid w:val="00AB1DA9"/>
    <w:pPr>
      <w:spacing w:line="360" w:lineRule="auto"/>
      <w:ind w:left="403"/>
    </w:pPr>
    <w:rPr>
      <w:rFonts w:ascii="Times New Roman" w:eastAsia="宋体" w:hAnsi="Times New Roman" w:cs="宋体"/>
      <w:kern w:val="2"/>
      <w:sz w:val="21"/>
    </w:rPr>
  </w:style>
  <w:style w:type="paragraph" w:customStyle="1" w:styleId="20">
    <w:name w:val="正文文本 (2)"/>
    <w:basedOn w:val="a"/>
    <w:link w:val="21"/>
    <w:qFormat/>
    <w:rsid w:val="00AB1DA9"/>
    <w:pPr>
      <w:widowControl w:val="0"/>
      <w:shd w:val="clear" w:color="auto" w:fill="FFFFFF"/>
      <w:spacing w:before="360" w:line="470" w:lineRule="exact"/>
      <w:jc w:val="distribute"/>
    </w:pPr>
    <w:rPr>
      <w:rFonts w:ascii="MingLiU" w:eastAsia="MingLiU" w:hAnsi="MingLiU" w:cs="MingLiU"/>
    </w:rPr>
  </w:style>
  <w:style w:type="character" w:customStyle="1" w:styleId="2Arial">
    <w:name w:val="正文文本 (2) + Arial"/>
    <w:basedOn w:val="21"/>
    <w:rsid w:val="00AB1DA9"/>
    <w:rPr>
      <w:rFonts w:ascii="Arial" w:eastAsia="Arial" w:hAnsi="Arial" w:cs="Arial"/>
      <w:color w:val="000000"/>
      <w:spacing w:val="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21">
    <w:name w:val="正文文本 (2)_"/>
    <w:basedOn w:val="a0"/>
    <w:link w:val="20"/>
    <w:rsid w:val="00AB1DA9"/>
    <w:rPr>
      <w:rFonts w:ascii="MingLiU" w:eastAsia="MingLiU" w:hAnsi="MingLiU" w:cs="MingLiU"/>
      <w:u w:val="none"/>
    </w:rPr>
  </w:style>
  <w:style w:type="character" w:customStyle="1" w:styleId="2-1pt">
    <w:name w:val="正文文本 (2) + 间距 -1 pt"/>
    <w:basedOn w:val="21"/>
    <w:rsid w:val="00AB1DA9"/>
    <w:rPr>
      <w:rFonts w:ascii="MingLiU" w:eastAsia="MingLiU" w:hAnsi="MingLiU" w:cs="MingLiU"/>
      <w:color w:val="000000"/>
      <w:spacing w:val="-30"/>
      <w:w w:val="100"/>
      <w:position w:val="0"/>
      <w:sz w:val="24"/>
      <w:szCs w:val="24"/>
      <w:u w:val="none"/>
      <w:lang w:val="zh-TW" w:eastAsia="zh-TW" w:bidi="zh-TW"/>
    </w:rPr>
  </w:style>
  <w:style w:type="paragraph" w:customStyle="1" w:styleId="3">
    <w:name w:val="标题 #3"/>
    <w:basedOn w:val="a"/>
    <w:rsid w:val="00AB1DA9"/>
    <w:pPr>
      <w:widowControl w:val="0"/>
      <w:shd w:val="clear" w:color="auto" w:fill="FFFFFF"/>
      <w:spacing w:before="480" w:after="360" w:line="0" w:lineRule="atLeast"/>
      <w:ind w:hanging="380"/>
      <w:outlineLvl w:val="2"/>
    </w:pPr>
    <w:rPr>
      <w:rFonts w:ascii="MingLiU" w:eastAsia="MingLiU" w:hAnsi="MingLiU" w:cs="MingLiU"/>
      <w:b/>
      <w:bCs/>
      <w:spacing w:val="60"/>
    </w:rPr>
  </w:style>
  <w:style w:type="character" w:customStyle="1" w:styleId="22">
    <w:name w:val="正文文本 (2) + 粗体"/>
    <w:basedOn w:val="21"/>
    <w:rsid w:val="00AB1DA9"/>
    <w:rPr>
      <w:rFonts w:ascii="MingLiU" w:eastAsia="MingLiU" w:hAnsi="MingLiU" w:cs="MingLiU"/>
      <w:b/>
      <w:bCs/>
      <w:color w:val="000000"/>
      <w:spacing w:val="60"/>
      <w:w w:val="100"/>
      <w:position w:val="0"/>
      <w:sz w:val="24"/>
      <w:szCs w:val="24"/>
      <w:u w:val="none"/>
      <w:lang w:val="zh-TW" w:eastAsia="zh-TW" w:bidi="zh-TW"/>
    </w:rPr>
  </w:style>
  <w:style w:type="paragraph" w:customStyle="1" w:styleId="23">
    <w:name w:val="标题 #2"/>
    <w:basedOn w:val="a"/>
    <w:qFormat/>
    <w:rsid w:val="00AB1DA9"/>
    <w:pPr>
      <w:widowControl w:val="0"/>
      <w:shd w:val="clear" w:color="auto" w:fill="FFFFFF"/>
      <w:spacing w:before="600" w:after="480" w:line="0" w:lineRule="atLeast"/>
      <w:jc w:val="distribute"/>
      <w:outlineLvl w:val="1"/>
    </w:pPr>
    <w:rPr>
      <w:rFonts w:ascii="MingLiU" w:eastAsia="MingLiU" w:hAnsi="MingLiU" w:cs="MingLiU"/>
      <w:sz w:val="32"/>
      <w:szCs w:val="32"/>
    </w:rPr>
  </w:style>
  <w:style w:type="paragraph" w:styleId="a5">
    <w:name w:val="header"/>
    <w:basedOn w:val="a"/>
    <w:link w:val="Char"/>
    <w:rsid w:val="00073C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073C84"/>
    <w:rPr>
      <w:rFonts w:ascii="Calibri" w:eastAsia="宋体" w:hAnsi="Calibri" w:cs="Times New Roman"/>
      <w:sz w:val="18"/>
      <w:szCs w:val="18"/>
      <w:lang w:eastAsia="en-US" w:bidi="en-US"/>
    </w:rPr>
  </w:style>
  <w:style w:type="paragraph" w:styleId="a6">
    <w:name w:val="footer"/>
    <w:basedOn w:val="a"/>
    <w:link w:val="Char0"/>
    <w:rsid w:val="00073C8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073C84"/>
    <w:rPr>
      <w:rFonts w:ascii="Calibri" w:eastAsia="宋体" w:hAnsi="Calibri" w:cs="Times New Roman"/>
      <w:sz w:val="18"/>
      <w:szCs w:val="18"/>
      <w:lang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20</cp:revision>
  <dcterms:created xsi:type="dcterms:W3CDTF">2016-09-23T03:01:00Z</dcterms:created>
  <dcterms:modified xsi:type="dcterms:W3CDTF">2017-09-27T07:27:00Z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