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36A09" w:rsidRDefault="00CF5029">
      <w:pPr>
        <w:ind w:firstLine="562"/>
        <w:jc w:val="center"/>
        <w:rPr>
          <w:rFonts w:ascii="华文细黑" w:eastAsia="华文细黑" w:hAnsi="华文细黑"/>
          <w:b/>
          <w:sz w:val="28"/>
          <w:szCs w:val="21"/>
        </w:rPr>
      </w:pPr>
      <w:r>
        <w:rPr>
          <w:rFonts w:asciiTheme="minorEastAsia" w:eastAsiaTheme="minorEastAsia" w:hAnsiTheme="minorEastAsia" w:hint="eastAsia"/>
          <w:b/>
          <w:bCs/>
          <w:sz w:val="28"/>
          <w:szCs w:val="24"/>
        </w:rPr>
        <w:t>北京大学人民医院白塔寺院</w:t>
      </w:r>
      <w:r w:rsidR="005A6521">
        <w:rPr>
          <w:rFonts w:asciiTheme="minorEastAsia" w:eastAsiaTheme="minorEastAsia" w:hAnsiTheme="minorEastAsia" w:hint="eastAsia"/>
          <w:b/>
          <w:bCs/>
          <w:sz w:val="28"/>
          <w:szCs w:val="24"/>
        </w:rPr>
        <w:t>区综合楼新建放射源</w:t>
      </w:r>
      <w:r>
        <w:rPr>
          <w:rFonts w:asciiTheme="minorEastAsia" w:eastAsiaTheme="minorEastAsia" w:hAnsiTheme="minorEastAsia" w:hint="eastAsia"/>
          <w:b/>
          <w:bCs/>
          <w:sz w:val="28"/>
          <w:szCs w:val="24"/>
        </w:rPr>
        <w:t>库</w:t>
      </w:r>
      <w:r w:rsidR="005A6521">
        <w:rPr>
          <w:rFonts w:asciiTheme="minorEastAsia" w:eastAsiaTheme="minorEastAsia" w:hAnsiTheme="minorEastAsia" w:hint="eastAsia"/>
          <w:b/>
          <w:bCs/>
          <w:sz w:val="28"/>
          <w:szCs w:val="24"/>
        </w:rPr>
        <w:t>增设</w:t>
      </w:r>
      <w:r>
        <w:rPr>
          <w:rFonts w:asciiTheme="minorEastAsia" w:eastAsiaTheme="minorEastAsia" w:hAnsiTheme="minorEastAsia" w:hint="eastAsia"/>
          <w:b/>
          <w:bCs/>
          <w:sz w:val="28"/>
          <w:szCs w:val="24"/>
        </w:rPr>
        <w:t>安防</w:t>
      </w:r>
      <w:r w:rsidR="005A6521">
        <w:rPr>
          <w:rFonts w:asciiTheme="minorEastAsia" w:eastAsiaTheme="minorEastAsia" w:hAnsiTheme="minorEastAsia" w:hint="eastAsia"/>
          <w:b/>
          <w:bCs/>
          <w:sz w:val="28"/>
          <w:szCs w:val="24"/>
        </w:rPr>
        <w:t>设施项目</w:t>
      </w:r>
      <w:r w:rsidR="00B319BF">
        <w:rPr>
          <w:rFonts w:asciiTheme="minorEastAsia" w:eastAsiaTheme="minorEastAsia" w:hAnsiTheme="minorEastAsia" w:hint="eastAsia"/>
          <w:b/>
          <w:bCs/>
          <w:sz w:val="28"/>
          <w:szCs w:val="24"/>
        </w:rPr>
        <w:t>比选</w:t>
      </w:r>
      <w:r>
        <w:rPr>
          <w:rFonts w:ascii="华文细黑" w:eastAsia="华文细黑" w:hAnsi="华文细黑" w:hint="eastAsia"/>
          <w:b/>
          <w:sz w:val="28"/>
          <w:szCs w:val="21"/>
        </w:rPr>
        <w:t>文件</w:t>
      </w:r>
    </w:p>
    <w:p w:rsidR="00F77C56" w:rsidRPr="00F77C56" w:rsidRDefault="00F77C56" w:rsidP="00F77C56">
      <w:pPr>
        <w:ind w:firstLineChars="71" w:firstLine="199"/>
        <w:rPr>
          <w:rFonts w:ascii="华文细黑" w:eastAsia="华文细黑" w:hAnsi="华文细黑" w:hint="eastAsia"/>
          <w:b/>
          <w:sz w:val="28"/>
          <w:szCs w:val="21"/>
        </w:rPr>
      </w:pPr>
      <w:r>
        <w:rPr>
          <w:rFonts w:ascii="华文细黑" w:eastAsia="华文细黑" w:hAnsi="华文细黑" w:hint="eastAsia"/>
          <w:b/>
          <w:sz w:val="28"/>
          <w:szCs w:val="21"/>
        </w:rPr>
        <w:t>一、比选公告</w:t>
      </w:r>
      <w:bookmarkStart w:id="0" w:name="_GoBack"/>
      <w:bookmarkEnd w:id="0"/>
    </w:p>
    <w:p w:rsidR="00461C47" w:rsidRDefault="00CF5029">
      <w:pPr>
        <w:spacing w:line="276" w:lineRule="auto"/>
        <w:ind w:firstLine="420"/>
        <w:rPr>
          <w:rFonts w:asciiTheme="minorEastAsia" w:eastAsiaTheme="minorEastAsia" w:hAnsiTheme="minorEastAsia"/>
          <w:bCs/>
          <w:szCs w:val="21"/>
        </w:rPr>
      </w:pPr>
      <w:r>
        <w:rPr>
          <w:rFonts w:asciiTheme="minorEastAsia" w:eastAsiaTheme="minorEastAsia" w:hAnsiTheme="minorEastAsia" w:hint="eastAsia"/>
          <w:bCs/>
          <w:szCs w:val="21"/>
        </w:rPr>
        <w:t>1、项目名称：</w:t>
      </w:r>
      <w:r w:rsidR="00461C47" w:rsidRPr="00461C47">
        <w:rPr>
          <w:rFonts w:asciiTheme="minorEastAsia" w:eastAsiaTheme="minorEastAsia" w:hAnsiTheme="minorEastAsia" w:hint="eastAsia"/>
          <w:bCs/>
          <w:szCs w:val="21"/>
        </w:rPr>
        <w:t>白塔寺院区综合楼新建放射源库增设安防设施项目</w:t>
      </w:r>
    </w:p>
    <w:p w:rsidR="00836A09" w:rsidRDefault="00CF5029">
      <w:pPr>
        <w:spacing w:line="276" w:lineRule="auto"/>
        <w:ind w:firstLine="420"/>
        <w:rPr>
          <w:rFonts w:asciiTheme="minorEastAsia" w:eastAsiaTheme="minorEastAsia" w:hAnsiTheme="minorEastAsia"/>
          <w:bCs/>
          <w:szCs w:val="21"/>
        </w:rPr>
      </w:pPr>
      <w:r>
        <w:rPr>
          <w:rFonts w:asciiTheme="minorEastAsia" w:eastAsiaTheme="minorEastAsia" w:hAnsiTheme="minorEastAsia"/>
          <w:bCs/>
          <w:szCs w:val="21"/>
        </w:rPr>
        <w:t>2</w:t>
      </w:r>
      <w:r>
        <w:rPr>
          <w:rFonts w:asciiTheme="minorEastAsia" w:eastAsiaTheme="minorEastAsia" w:hAnsiTheme="minorEastAsia" w:hint="eastAsia"/>
          <w:bCs/>
          <w:szCs w:val="21"/>
        </w:rPr>
        <w:t>、项目概况：</w:t>
      </w:r>
    </w:p>
    <w:p w:rsidR="00836A09" w:rsidRDefault="00CF5029">
      <w:pPr>
        <w:spacing w:line="276" w:lineRule="auto"/>
        <w:ind w:firstLine="420"/>
        <w:rPr>
          <w:rFonts w:asciiTheme="minorEastAsia" w:eastAsiaTheme="minorEastAsia" w:hAnsiTheme="minorEastAsia"/>
          <w:bCs/>
          <w:szCs w:val="21"/>
        </w:rPr>
      </w:pPr>
      <w:r>
        <w:rPr>
          <w:rFonts w:asciiTheme="minorEastAsia" w:eastAsiaTheme="minorEastAsia" w:hAnsiTheme="minorEastAsia" w:hint="eastAsia"/>
          <w:bCs/>
          <w:szCs w:val="21"/>
        </w:rPr>
        <w:t>白塔寺院区</w:t>
      </w:r>
      <w:r w:rsidR="00AA5577">
        <w:rPr>
          <w:rFonts w:asciiTheme="minorEastAsia" w:eastAsiaTheme="minorEastAsia" w:hAnsiTheme="minorEastAsia" w:hint="eastAsia"/>
          <w:bCs/>
          <w:szCs w:val="21"/>
        </w:rPr>
        <w:t>综合楼放</w:t>
      </w:r>
      <w:r>
        <w:rPr>
          <w:rFonts w:asciiTheme="minorEastAsia" w:eastAsiaTheme="minorEastAsia" w:hAnsiTheme="minorEastAsia" w:hint="eastAsia"/>
          <w:bCs/>
          <w:szCs w:val="21"/>
        </w:rPr>
        <w:t>射源库，需采购储存设备、监控系统、报警系统、</w:t>
      </w:r>
      <w:proofErr w:type="gramStart"/>
      <w:r>
        <w:rPr>
          <w:rFonts w:asciiTheme="minorEastAsia" w:eastAsiaTheme="minorEastAsia" w:hAnsiTheme="minorEastAsia" w:hint="eastAsia"/>
          <w:bCs/>
          <w:szCs w:val="21"/>
        </w:rPr>
        <w:t>备电系统</w:t>
      </w:r>
      <w:proofErr w:type="gramEnd"/>
      <w:r>
        <w:rPr>
          <w:rFonts w:asciiTheme="minorEastAsia" w:eastAsiaTheme="minorEastAsia" w:hAnsiTheme="minorEastAsia" w:hint="eastAsia"/>
          <w:bCs/>
          <w:szCs w:val="21"/>
        </w:rPr>
        <w:t>，并进行检测验收、安评验收等。</w:t>
      </w:r>
    </w:p>
    <w:p w:rsidR="00836A09" w:rsidRDefault="00CF5029">
      <w:pPr>
        <w:spacing w:line="276" w:lineRule="auto"/>
        <w:ind w:firstLine="420"/>
        <w:rPr>
          <w:rFonts w:asciiTheme="minorEastAsia" w:eastAsiaTheme="minorEastAsia" w:hAnsiTheme="minorEastAsia"/>
          <w:bCs/>
          <w:szCs w:val="21"/>
        </w:rPr>
      </w:pPr>
      <w:r>
        <w:rPr>
          <w:rFonts w:asciiTheme="minorEastAsia" w:eastAsiaTheme="minorEastAsia" w:hAnsiTheme="minorEastAsia"/>
          <w:bCs/>
          <w:szCs w:val="21"/>
        </w:rPr>
        <w:t>3</w:t>
      </w:r>
      <w:r>
        <w:rPr>
          <w:rFonts w:asciiTheme="minorEastAsia" w:eastAsiaTheme="minorEastAsia" w:hAnsiTheme="minorEastAsia" w:hint="eastAsia"/>
          <w:bCs/>
          <w:szCs w:val="21"/>
        </w:rPr>
        <w:t>、采购控制价：</w:t>
      </w:r>
      <w:r>
        <w:rPr>
          <w:rFonts w:asciiTheme="minorEastAsia" w:eastAsiaTheme="minorEastAsia" w:hAnsiTheme="minorEastAsia"/>
          <w:bCs/>
          <w:szCs w:val="21"/>
        </w:rPr>
        <w:t>8.5</w:t>
      </w:r>
      <w:r>
        <w:rPr>
          <w:rFonts w:asciiTheme="minorEastAsia" w:eastAsiaTheme="minorEastAsia" w:hAnsiTheme="minorEastAsia" w:hint="eastAsia"/>
          <w:bCs/>
          <w:szCs w:val="21"/>
        </w:rPr>
        <w:t>万元</w:t>
      </w:r>
    </w:p>
    <w:p w:rsidR="00836A09" w:rsidRDefault="00CF5029">
      <w:pPr>
        <w:spacing w:line="276" w:lineRule="auto"/>
        <w:ind w:firstLine="420"/>
        <w:rPr>
          <w:rFonts w:asciiTheme="minorEastAsia" w:eastAsiaTheme="minorEastAsia" w:hAnsiTheme="minorEastAsia"/>
          <w:bCs/>
          <w:szCs w:val="21"/>
        </w:rPr>
      </w:pPr>
      <w:r>
        <w:rPr>
          <w:rFonts w:asciiTheme="minorEastAsia" w:eastAsiaTheme="minorEastAsia" w:hAnsiTheme="minorEastAsia" w:hint="eastAsia"/>
          <w:bCs/>
          <w:szCs w:val="21"/>
        </w:rPr>
        <w:t>4、资金来源：财政性资金</w:t>
      </w:r>
    </w:p>
    <w:p w:rsidR="00836A09" w:rsidRDefault="00CF5029">
      <w:pPr>
        <w:spacing w:line="276" w:lineRule="auto"/>
        <w:ind w:firstLine="420"/>
        <w:rPr>
          <w:rFonts w:asciiTheme="minorEastAsia" w:eastAsiaTheme="minorEastAsia" w:hAnsiTheme="minorEastAsia"/>
          <w:bCs/>
          <w:szCs w:val="21"/>
        </w:rPr>
      </w:pPr>
      <w:r>
        <w:rPr>
          <w:rFonts w:asciiTheme="minorEastAsia" w:eastAsiaTheme="minorEastAsia" w:hAnsiTheme="minorEastAsia"/>
          <w:bCs/>
          <w:szCs w:val="21"/>
        </w:rPr>
        <w:t>5</w:t>
      </w:r>
      <w:r>
        <w:rPr>
          <w:rFonts w:asciiTheme="minorEastAsia" w:eastAsiaTheme="minorEastAsia" w:hAnsiTheme="minorEastAsia" w:hint="eastAsia"/>
          <w:bCs/>
          <w:szCs w:val="21"/>
        </w:rPr>
        <w:t>、项目</w:t>
      </w:r>
      <w:r w:rsidR="00FB5BEA">
        <w:rPr>
          <w:rFonts w:asciiTheme="minorEastAsia" w:eastAsiaTheme="minorEastAsia" w:hAnsiTheme="minorEastAsia" w:hint="eastAsia"/>
          <w:bCs/>
          <w:szCs w:val="21"/>
        </w:rPr>
        <w:t>实施</w:t>
      </w:r>
      <w:r>
        <w:rPr>
          <w:rFonts w:asciiTheme="minorEastAsia" w:eastAsiaTheme="minorEastAsia" w:hAnsiTheme="minorEastAsia" w:hint="eastAsia"/>
          <w:bCs/>
          <w:szCs w:val="21"/>
        </w:rPr>
        <w:t>期限：</w:t>
      </w:r>
      <w:r w:rsidR="00FB5BEA">
        <w:rPr>
          <w:rFonts w:asciiTheme="minorEastAsia" w:eastAsiaTheme="minorEastAsia" w:hAnsiTheme="minorEastAsia"/>
          <w:bCs/>
          <w:szCs w:val="21"/>
        </w:rPr>
        <w:t>3</w:t>
      </w:r>
      <w:r>
        <w:rPr>
          <w:rFonts w:asciiTheme="minorEastAsia" w:eastAsiaTheme="minorEastAsia" w:hAnsiTheme="minorEastAsia" w:hint="eastAsia"/>
          <w:bCs/>
          <w:szCs w:val="21"/>
        </w:rPr>
        <w:t>个月</w:t>
      </w:r>
    </w:p>
    <w:p w:rsidR="00836A09" w:rsidRDefault="00CF5029">
      <w:pPr>
        <w:spacing w:line="276" w:lineRule="auto"/>
        <w:ind w:firstLine="420"/>
        <w:rPr>
          <w:rFonts w:asciiTheme="minorEastAsia" w:eastAsiaTheme="minorEastAsia" w:hAnsiTheme="minorEastAsia"/>
          <w:bCs/>
          <w:szCs w:val="21"/>
        </w:rPr>
      </w:pPr>
      <w:r>
        <w:rPr>
          <w:rFonts w:asciiTheme="minorEastAsia" w:eastAsiaTheme="minorEastAsia" w:hAnsiTheme="minorEastAsia"/>
          <w:bCs/>
          <w:szCs w:val="21"/>
        </w:rPr>
        <w:t>6</w:t>
      </w:r>
      <w:r>
        <w:rPr>
          <w:rFonts w:asciiTheme="minorEastAsia" w:eastAsiaTheme="minorEastAsia" w:hAnsiTheme="minorEastAsia" w:hint="eastAsia"/>
          <w:bCs/>
          <w:szCs w:val="21"/>
        </w:rPr>
        <w:t>、</w:t>
      </w:r>
      <w:r w:rsidR="00BF51F4">
        <w:rPr>
          <w:rFonts w:asciiTheme="minorEastAsia" w:eastAsiaTheme="minorEastAsia" w:hAnsiTheme="minorEastAsia" w:hint="eastAsia"/>
          <w:bCs/>
          <w:szCs w:val="21"/>
        </w:rPr>
        <w:t>投标须知</w:t>
      </w:r>
      <w:r>
        <w:rPr>
          <w:rFonts w:asciiTheme="minorEastAsia" w:eastAsiaTheme="minorEastAsia" w:hAnsiTheme="minorEastAsia" w:hint="eastAsia"/>
          <w:bCs/>
          <w:szCs w:val="21"/>
        </w:rPr>
        <w:t>：</w:t>
      </w:r>
    </w:p>
    <w:p w:rsidR="00836A09" w:rsidRDefault="00CF5029">
      <w:pPr>
        <w:pStyle w:val="af3"/>
        <w:spacing w:line="276" w:lineRule="auto"/>
        <w:ind w:leftChars="200" w:left="420"/>
        <w:rPr>
          <w:sz w:val="21"/>
          <w:szCs w:val="21"/>
        </w:rPr>
      </w:pPr>
      <w:r>
        <w:rPr>
          <w:rFonts w:hint="eastAsia"/>
          <w:sz w:val="21"/>
          <w:szCs w:val="21"/>
        </w:rPr>
        <w:t>（1）</w:t>
      </w:r>
      <w:r>
        <w:rPr>
          <w:sz w:val="21"/>
          <w:szCs w:val="21"/>
        </w:rPr>
        <w:t>投标人</w:t>
      </w:r>
      <w:r>
        <w:rPr>
          <w:rFonts w:hint="eastAsia"/>
          <w:sz w:val="21"/>
          <w:szCs w:val="21"/>
        </w:rPr>
        <w:t>需提供</w:t>
      </w:r>
      <w:r>
        <w:rPr>
          <w:sz w:val="21"/>
          <w:szCs w:val="21"/>
        </w:rPr>
        <w:t>合法企业工商营业执照</w:t>
      </w:r>
      <w:r>
        <w:rPr>
          <w:rFonts w:hint="eastAsia"/>
          <w:sz w:val="21"/>
          <w:szCs w:val="21"/>
        </w:rPr>
        <w:t>或</w:t>
      </w:r>
      <w:r>
        <w:rPr>
          <w:sz w:val="21"/>
          <w:szCs w:val="21"/>
        </w:rPr>
        <w:t>事业单位法人证书</w:t>
      </w:r>
      <w:r>
        <w:rPr>
          <w:rFonts w:hint="eastAsia"/>
          <w:sz w:val="21"/>
          <w:szCs w:val="21"/>
        </w:rPr>
        <w:t>，且具有相关经营范围。</w:t>
      </w:r>
    </w:p>
    <w:p w:rsidR="00836A09" w:rsidRDefault="00CF5029">
      <w:pPr>
        <w:pStyle w:val="af3"/>
        <w:spacing w:line="276" w:lineRule="auto"/>
        <w:ind w:firstLineChars="200" w:firstLine="420"/>
        <w:rPr>
          <w:sz w:val="21"/>
          <w:szCs w:val="21"/>
        </w:rPr>
      </w:pPr>
      <w:r>
        <w:rPr>
          <w:rFonts w:hint="eastAsia"/>
          <w:sz w:val="21"/>
          <w:szCs w:val="21"/>
        </w:rPr>
        <w:t>（2）投标人需提供法定代表人身份证、授权人身份证、授权委托书。</w:t>
      </w:r>
    </w:p>
    <w:p w:rsidR="00836A09" w:rsidRDefault="00CF5029">
      <w:pPr>
        <w:pStyle w:val="af3"/>
        <w:spacing w:line="276" w:lineRule="auto"/>
        <w:ind w:firstLineChars="200" w:firstLine="420"/>
        <w:rPr>
          <w:sz w:val="21"/>
          <w:szCs w:val="21"/>
        </w:rPr>
      </w:pPr>
      <w:r>
        <w:rPr>
          <w:rFonts w:hint="eastAsia"/>
          <w:sz w:val="21"/>
          <w:szCs w:val="21"/>
        </w:rPr>
        <w:t>（3）</w:t>
      </w:r>
      <w:r>
        <w:rPr>
          <w:sz w:val="21"/>
          <w:szCs w:val="21"/>
        </w:rPr>
        <w:t>投标人</w:t>
      </w:r>
      <w:r>
        <w:rPr>
          <w:rFonts w:hint="eastAsia"/>
          <w:sz w:val="21"/>
          <w:szCs w:val="21"/>
        </w:rPr>
        <w:t>需提供</w:t>
      </w:r>
      <w:r>
        <w:rPr>
          <w:sz w:val="21"/>
          <w:szCs w:val="21"/>
        </w:rPr>
        <w:t>有依法缴纳税收和社会保障资金的良好记录（近</w:t>
      </w:r>
      <w:r>
        <w:rPr>
          <w:rFonts w:hint="eastAsia"/>
          <w:sz w:val="21"/>
          <w:szCs w:val="21"/>
        </w:rPr>
        <w:t>三个月任意一个月</w:t>
      </w:r>
      <w:r>
        <w:rPr>
          <w:sz w:val="21"/>
          <w:szCs w:val="21"/>
        </w:rPr>
        <w:t>）</w:t>
      </w:r>
      <w:r>
        <w:rPr>
          <w:rFonts w:hint="eastAsia"/>
          <w:sz w:val="21"/>
          <w:szCs w:val="21"/>
        </w:rPr>
        <w:t>。</w:t>
      </w:r>
    </w:p>
    <w:p w:rsidR="00836A09" w:rsidRDefault="00CF5029" w:rsidP="00624212">
      <w:pPr>
        <w:pStyle w:val="af3"/>
        <w:spacing w:line="276" w:lineRule="auto"/>
        <w:ind w:leftChars="200" w:left="420"/>
        <w:rPr>
          <w:sz w:val="21"/>
          <w:szCs w:val="21"/>
        </w:rPr>
      </w:pPr>
      <w:r>
        <w:rPr>
          <w:rFonts w:hint="eastAsia"/>
          <w:sz w:val="21"/>
          <w:szCs w:val="21"/>
        </w:rPr>
        <w:t>（4）投标人需出具的上一年度财务审计报告复印件或近</w:t>
      </w:r>
      <w:r w:rsidR="00BF51F4">
        <w:rPr>
          <w:rFonts w:hint="eastAsia"/>
          <w:sz w:val="21"/>
          <w:szCs w:val="21"/>
        </w:rPr>
        <w:t>6</w:t>
      </w:r>
      <w:r>
        <w:rPr>
          <w:rFonts w:hint="eastAsia"/>
          <w:sz w:val="21"/>
          <w:szCs w:val="21"/>
        </w:rPr>
        <w:t>个月</w:t>
      </w:r>
      <w:r w:rsidR="00BF51F4">
        <w:rPr>
          <w:rFonts w:hint="eastAsia"/>
          <w:sz w:val="21"/>
          <w:szCs w:val="21"/>
        </w:rPr>
        <w:t>任意1个月</w:t>
      </w:r>
      <w:r>
        <w:rPr>
          <w:rFonts w:hint="eastAsia"/>
          <w:sz w:val="21"/>
          <w:szCs w:val="21"/>
        </w:rPr>
        <w:t>公司的财务报表（资产负债表、利润表、现金流量表）。成立不满一年的，提供自成立至今的财务报表或近半年银行出具的资信证明材料。</w:t>
      </w:r>
    </w:p>
    <w:p w:rsidR="00836A09" w:rsidRDefault="00CF5029" w:rsidP="00624212">
      <w:pPr>
        <w:pStyle w:val="af3"/>
        <w:spacing w:line="276" w:lineRule="auto"/>
        <w:ind w:leftChars="200" w:left="420"/>
        <w:rPr>
          <w:sz w:val="21"/>
          <w:szCs w:val="21"/>
        </w:rPr>
      </w:pPr>
      <w:r>
        <w:rPr>
          <w:rFonts w:hint="eastAsia"/>
          <w:sz w:val="21"/>
          <w:szCs w:val="21"/>
        </w:rPr>
        <w:t>（5）</w:t>
      </w:r>
      <w:r>
        <w:rPr>
          <w:sz w:val="21"/>
          <w:szCs w:val="21"/>
        </w:rPr>
        <w:t>投标人提供</w:t>
      </w:r>
      <w:r>
        <w:rPr>
          <w:rFonts w:hint="eastAsia"/>
          <w:sz w:val="21"/>
          <w:szCs w:val="21"/>
        </w:rPr>
        <w:t>报名日期</w:t>
      </w:r>
      <w:r>
        <w:rPr>
          <w:sz w:val="21"/>
          <w:szCs w:val="21"/>
        </w:rPr>
        <w:t>近3</w:t>
      </w:r>
      <w:r>
        <w:rPr>
          <w:rFonts w:hint="eastAsia"/>
          <w:sz w:val="21"/>
          <w:szCs w:val="21"/>
        </w:rPr>
        <w:t>天</w:t>
      </w:r>
      <w:r>
        <w:rPr>
          <w:sz w:val="21"/>
          <w:szCs w:val="21"/>
        </w:rPr>
        <w:t>内“信用中国”网站下载的信用报告</w:t>
      </w:r>
      <w:r>
        <w:rPr>
          <w:rFonts w:hint="eastAsia"/>
          <w:sz w:val="21"/>
          <w:szCs w:val="21"/>
        </w:rPr>
        <w:t>，及</w:t>
      </w:r>
      <w:r>
        <w:rPr>
          <w:sz w:val="21"/>
          <w:szCs w:val="21"/>
        </w:rPr>
        <w:t>“</w:t>
      </w:r>
      <w:r>
        <w:rPr>
          <w:rFonts w:hint="eastAsia"/>
          <w:sz w:val="21"/>
          <w:szCs w:val="21"/>
        </w:rPr>
        <w:t>中国政府采购网</w:t>
      </w:r>
      <w:r>
        <w:rPr>
          <w:sz w:val="21"/>
          <w:szCs w:val="21"/>
        </w:rPr>
        <w:t>”</w:t>
      </w:r>
      <w:r>
        <w:rPr>
          <w:rFonts w:hint="eastAsia"/>
          <w:sz w:val="21"/>
          <w:szCs w:val="21"/>
        </w:rPr>
        <w:t>网站上的查询记录截图。</w:t>
      </w:r>
    </w:p>
    <w:p w:rsidR="00836A09" w:rsidRDefault="00CF5029" w:rsidP="00624212">
      <w:pPr>
        <w:pStyle w:val="af3"/>
        <w:spacing w:line="276" w:lineRule="auto"/>
        <w:ind w:leftChars="200" w:left="420"/>
        <w:rPr>
          <w:sz w:val="21"/>
          <w:szCs w:val="21"/>
        </w:rPr>
      </w:pPr>
      <w:r>
        <w:rPr>
          <w:rFonts w:hint="eastAsia"/>
          <w:sz w:val="21"/>
          <w:szCs w:val="21"/>
        </w:rPr>
        <w:t>（</w:t>
      </w:r>
      <w:r>
        <w:rPr>
          <w:sz w:val="21"/>
          <w:szCs w:val="21"/>
        </w:rPr>
        <w:t>6</w:t>
      </w:r>
      <w:r>
        <w:rPr>
          <w:rFonts w:hint="eastAsia"/>
          <w:sz w:val="21"/>
          <w:szCs w:val="21"/>
        </w:rPr>
        <w:t>）</w:t>
      </w:r>
      <w:r>
        <w:rPr>
          <w:sz w:val="21"/>
          <w:szCs w:val="21"/>
        </w:rPr>
        <w:t>投标人须提供在近三年内(202</w:t>
      </w:r>
      <w:r w:rsidR="002954F3">
        <w:rPr>
          <w:sz w:val="21"/>
          <w:szCs w:val="21"/>
        </w:rPr>
        <w:t>2</w:t>
      </w:r>
      <w:r>
        <w:rPr>
          <w:sz w:val="21"/>
          <w:szCs w:val="21"/>
        </w:rPr>
        <w:t>年11月至今)类似项目业绩，提供业绩一览表。（至少提供1份合同复印件，包含首页、服务内容页及签字页</w:t>
      </w:r>
      <w:r>
        <w:rPr>
          <w:rFonts w:hint="eastAsia"/>
          <w:sz w:val="21"/>
          <w:szCs w:val="21"/>
        </w:rPr>
        <w:t>。</w:t>
      </w:r>
    </w:p>
    <w:p w:rsidR="00836A09" w:rsidRDefault="00CF5029" w:rsidP="00624212">
      <w:pPr>
        <w:pStyle w:val="af3"/>
        <w:spacing w:line="276" w:lineRule="auto"/>
        <w:ind w:leftChars="200" w:left="420"/>
        <w:rPr>
          <w:sz w:val="21"/>
          <w:szCs w:val="21"/>
        </w:rPr>
      </w:pPr>
      <w:r>
        <w:rPr>
          <w:rFonts w:hint="eastAsia"/>
          <w:sz w:val="21"/>
          <w:szCs w:val="21"/>
        </w:rPr>
        <w:t>（</w:t>
      </w:r>
      <w:r>
        <w:rPr>
          <w:sz w:val="21"/>
          <w:szCs w:val="21"/>
        </w:rPr>
        <w:t>7</w:t>
      </w:r>
      <w:r>
        <w:rPr>
          <w:rFonts w:hint="eastAsia"/>
          <w:sz w:val="21"/>
          <w:szCs w:val="21"/>
        </w:rPr>
        <w:t>）投标文件中应包含以上资料内容复印件并加盖公章。</w:t>
      </w:r>
    </w:p>
    <w:p w:rsidR="00624212" w:rsidRPr="00624212" w:rsidRDefault="00624212" w:rsidP="00624212">
      <w:pPr>
        <w:pStyle w:val="af3"/>
        <w:spacing w:line="276" w:lineRule="auto"/>
        <w:ind w:leftChars="200" w:left="420"/>
        <w:rPr>
          <w:sz w:val="21"/>
          <w:szCs w:val="21"/>
        </w:rPr>
      </w:pPr>
      <w:r w:rsidRPr="00624212">
        <w:rPr>
          <w:sz w:val="21"/>
          <w:szCs w:val="21"/>
        </w:rPr>
        <w:t>7、报名需准备材料：①法人授权委托书、②法定代表人身份证复印件、③经办人身份证、④营业执照、⑤业绩证明，及</w:t>
      </w:r>
      <w:r w:rsidRPr="00624212">
        <w:rPr>
          <w:rFonts w:hint="eastAsia"/>
          <w:sz w:val="21"/>
          <w:szCs w:val="21"/>
        </w:rPr>
        <w:t>投标</w:t>
      </w:r>
      <w:r w:rsidRPr="00624212">
        <w:rPr>
          <w:sz w:val="21"/>
          <w:szCs w:val="21"/>
        </w:rPr>
        <w:t xml:space="preserve">须知内要求提供的其他资料。以上内容复印件加盖公章。 </w:t>
      </w:r>
    </w:p>
    <w:p w:rsidR="00624212" w:rsidRPr="00624212" w:rsidRDefault="00624212" w:rsidP="00624212">
      <w:pPr>
        <w:pStyle w:val="af3"/>
        <w:spacing w:line="276" w:lineRule="auto"/>
        <w:ind w:leftChars="200" w:left="420"/>
        <w:rPr>
          <w:sz w:val="21"/>
          <w:szCs w:val="21"/>
        </w:rPr>
      </w:pPr>
      <w:r w:rsidRPr="00624212">
        <w:rPr>
          <w:sz w:val="21"/>
          <w:szCs w:val="21"/>
        </w:rPr>
        <w:t>报名方式：</w:t>
      </w:r>
      <w:r w:rsidRPr="00624212">
        <w:rPr>
          <w:rFonts w:hint="eastAsia"/>
          <w:sz w:val="21"/>
          <w:szCs w:val="21"/>
        </w:rPr>
        <w:t>投标</w:t>
      </w:r>
      <w:r w:rsidRPr="00624212">
        <w:rPr>
          <w:sz w:val="21"/>
          <w:szCs w:val="21"/>
        </w:rPr>
        <w:t xml:space="preserve">人请将上述需提供的所有材料复印件加盖公章，以扫描件的形式发送到以下邮箱：rmyyzcbm@163.com。 </w:t>
      </w:r>
    </w:p>
    <w:p w:rsidR="00624212" w:rsidRPr="00624212" w:rsidRDefault="00624212" w:rsidP="00624212">
      <w:pPr>
        <w:pStyle w:val="af3"/>
        <w:spacing w:line="276" w:lineRule="auto"/>
        <w:ind w:leftChars="200" w:left="420"/>
        <w:rPr>
          <w:sz w:val="21"/>
          <w:szCs w:val="21"/>
        </w:rPr>
      </w:pPr>
      <w:r w:rsidRPr="00624212">
        <w:rPr>
          <w:sz w:val="21"/>
          <w:szCs w:val="21"/>
        </w:rPr>
        <w:t>邮件命名方式：公司名称+</w:t>
      </w:r>
      <w:r w:rsidRPr="00624212">
        <w:rPr>
          <w:rFonts w:hint="eastAsia"/>
          <w:sz w:val="21"/>
          <w:szCs w:val="21"/>
        </w:rPr>
        <w:t>项目名称 报名</w:t>
      </w:r>
      <w:r w:rsidRPr="00624212">
        <w:rPr>
          <w:sz w:val="21"/>
          <w:szCs w:val="21"/>
        </w:rPr>
        <w:t xml:space="preserve">材料。 </w:t>
      </w:r>
    </w:p>
    <w:p w:rsidR="00624212" w:rsidRPr="00624212" w:rsidRDefault="00624212" w:rsidP="00624212">
      <w:pPr>
        <w:pStyle w:val="af3"/>
        <w:spacing w:line="276" w:lineRule="auto"/>
        <w:ind w:leftChars="200" w:left="420"/>
        <w:rPr>
          <w:sz w:val="21"/>
          <w:szCs w:val="21"/>
        </w:rPr>
      </w:pPr>
      <w:r w:rsidRPr="00624212">
        <w:rPr>
          <w:sz w:val="21"/>
          <w:szCs w:val="21"/>
        </w:rPr>
        <w:t xml:space="preserve">邮件内需注明经办人姓名、联系方式、邮箱。 </w:t>
      </w:r>
    </w:p>
    <w:p w:rsidR="00624212" w:rsidRPr="00624212" w:rsidRDefault="00624212" w:rsidP="00624212">
      <w:pPr>
        <w:pStyle w:val="af3"/>
        <w:spacing w:line="276" w:lineRule="auto"/>
        <w:ind w:leftChars="200" w:left="420"/>
        <w:rPr>
          <w:sz w:val="21"/>
          <w:szCs w:val="21"/>
        </w:rPr>
      </w:pPr>
      <w:r w:rsidRPr="00624212">
        <w:rPr>
          <w:sz w:val="21"/>
          <w:szCs w:val="21"/>
        </w:rPr>
        <w:t>报名时间：2025年12月</w:t>
      </w:r>
      <w:r w:rsidR="008C7B7B">
        <w:rPr>
          <w:sz w:val="21"/>
          <w:szCs w:val="21"/>
        </w:rPr>
        <w:t>10</w:t>
      </w:r>
      <w:r w:rsidRPr="00624212">
        <w:rPr>
          <w:sz w:val="21"/>
          <w:szCs w:val="21"/>
        </w:rPr>
        <w:t>日9:00——2025年12月</w:t>
      </w:r>
      <w:r w:rsidR="008C7B7B">
        <w:rPr>
          <w:sz w:val="21"/>
          <w:szCs w:val="21"/>
        </w:rPr>
        <w:t>15</w:t>
      </w:r>
      <w:r w:rsidRPr="00624212">
        <w:rPr>
          <w:sz w:val="21"/>
          <w:szCs w:val="21"/>
        </w:rPr>
        <w:t xml:space="preserve">日16:30 </w:t>
      </w:r>
    </w:p>
    <w:p w:rsidR="00624212" w:rsidRPr="00624212" w:rsidRDefault="00624212" w:rsidP="00624212">
      <w:pPr>
        <w:pStyle w:val="af3"/>
        <w:spacing w:line="276" w:lineRule="auto"/>
        <w:ind w:leftChars="200" w:left="420"/>
        <w:rPr>
          <w:sz w:val="21"/>
          <w:szCs w:val="21"/>
        </w:rPr>
      </w:pPr>
      <w:r w:rsidRPr="00624212">
        <w:rPr>
          <w:sz w:val="21"/>
          <w:szCs w:val="21"/>
        </w:rPr>
        <w:t xml:space="preserve">8、如有疑问请联系： 88317076张老师 </w:t>
      </w:r>
    </w:p>
    <w:p w:rsidR="00624212" w:rsidRPr="00624212" w:rsidRDefault="00624212" w:rsidP="00624212">
      <w:pPr>
        <w:pStyle w:val="af3"/>
        <w:spacing w:line="276" w:lineRule="auto"/>
        <w:ind w:leftChars="200" w:left="420"/>
        <w:rPr>
          <w:sz w:val="21"/>
          <w:szCs w:val="21"/>
        </w:rPr>
      </w:pPr>
      <w:r w:rsidRPr="00624212">
        <w:rPr>
          <w:sz w:val="21"/>
          <w:szCs w:val="21"/>
        </w:rPr>
        <w:t xml:space="preserve">9、比选文件详见本公告附件，请直接下载。 </w:t>
      </w:r>
    </w:p>
    <w:p w:rsidR="00624212" w:rsidRPr="00624212" w:rsidRDefault="00624212" w:rsidP="00624212">
      <w:pPr>
        <w:pStyle w:val="af3"/>
        <w:spacing w:line="276" w:lineRule="auto"/>
        <w:ind w:leftChars="200" w:left="420"/>
        <w:rPr>
          <w:sz w:val="21"/>
          <w:szCs w:val="21"/>
        </w:rPr>
      </w:pPr>
      <w:r w:rsidRPr="00624212">
        <w:rPr>
          <w:sz w:val="21"/>
          <w:szCs w:val="21"/>
        </w:rPr>
        <w:t xml:space="preserve">10、本公告于北京大学人民医院官方网站发布，请以官方网站信息及附件为准。 </w:t>
      </w:r>
    </w:p>
    <w:p w:rsidR="00836A09" w:rsidRPr="0077005D" w:rsidRDefault="00624212" w:rsidP="0077005D">
      <w:pPr>
        <w:widowControl/>
        <w:ind w:firstLineChars="0" w:firstLine="0"/>
        <w:jc w:val="left"/>
        <w:rPr>
          <w:rFonts w:ascii="宋体" w:hAnsi="宋体" w:cs="宋体"/>
          <w:kern w:val="0"/>
          <w:szCs w:val="21"/>
        </w:rPr>
      </w:pPr>
      <w:r>
        <w:rPr>
          <w:szCs w:val="21"/>
        </w:rPr>
        <w:br w:type="page"/>
      </w:r>
    </w:p>
    <w:p w:rsidR="00836A09" w:rsidRDefault="00CF5029">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lastRenderedPageBreak/>
        <w:t>项目需求：</w:t>
      </w:r>
    </w:p>
    <w:p w:rsidR="00836A09" w:rsidRDefault="00CF5029">
      <w:pPr>
        <w:ind w:firstLineChars="0" w:firstLine="0"/>
        <w:outlineLvl w:val="0"/>
        <w:rPr>
          <w:rFonts w:ascii="华文细黑" w:eastAsia="华文细黑" w:hAnsi="华文细黑"/>
          <w:b/>
          <w:szCs w:val="21"/>
        </w:rPr>
      </w:pPr>
      <w:r>
        <w:rPr>
          <w:rFonts w:ascii="华文细黑" w:eastAsia="华文细黑" w:hAnsi="华文细黑" w:hint="eastAsia"/>
          <w:b/>
          <w:szCs w:val="21"/>
        </w:rPr>
        <w:t>1.技术需求</w:t>
      </w:r>
    </w:p>
    <w:tbl>
      <w:tblPr>
        <w:tblW w:w="8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8"/>
        <w:gridCol w:w="708"/>
        <w:gridCol w:w="987"/>
        <w:gridCol w:w="596"/>
        <w:gridCol w:w="6122"/>
      </w:tblGrid>
      <w:tr w:rsidR="00836A09">
        <w:trPr>
          <w:trHeight w:val="504"/>
          <w:tblHeader/>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836A09" w:rsidRDefault="00CF5029">
            <w:pPr>
              <w:snapToGrid w:val="0"/>
              <w:ind w:firstLineChars="0" w:firstLine="0"/>
              <w:rPr>
                <w:rStyle w:val="NormalCharacter"/>
                <w:rFonts w:asciiTheme="minorEastAsia" w:eastAsiaTheme="minorEastAsia" w:hAnsiTheme="minorEastAsia"/>
                <w:b/>
                <w:sz w:val="18"/>
                <w:szCs w:val="18"/>
              </w:rPr>
            </w:pPr>
            <w:r>
              <w:rPr>
                <w:rStyle w:val="NormalCharacter"/>
                <w:rFonts w:asciiTheme="minorEastAsia" w:eastAsiaTheme="minorEastAsia" w:hAnsiTheme="minorEastAsia"/>
                <w:b/>
                <w:sz w:val="18"/>
                <w:szCs w:val="18"/>
              </w:rPr>
              <w:t>序号</w:t>
            </w:r>
          </w:p>
        </w:tc>
        <w:tc>
          <w:tcPr>
            <w:tcW w:w="708" w:type="dxa"/>
            <w:tcBorders>
              <w:top w:val="single" w:sz="4" w:space="0" w:color="000000"/>
              <w:left w:val="single" w:sz="4" w:space="0" w:color="000000"/>
              <w:bottom w:val="single" w:sz="4" w:space="0" w:color="000000"/>
              <w:right w:val="single" w:sz="4" w:space="0" w:color="000000"/>
            </w:tcBorders>
            <w:vAlign w:val="center"/>
          </w:tcPr>
          <w:p w:rsidR="00836A09" w:rsidRDefault="00CF5029">
            <w:pPr>
              <w:snapToGrid w:val="0"/>
              <w:ind w:firstLineChars="0" w:firstLine="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b/>
                <w:bCs/>
                <w:sz w:val="18"/>
                <w:szCs w:val="18"/>
              </w:rPr>
              <w:t>项目名称</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b/>
                <w:sz w:val="18"/>
                <w:szCs w:val="18"/>
              </w:rPr>
            </w:pPr>
            <w:r>
              <w:rPr>
                <w:rStyle w:val="NormalCharacter"/>
                <w:rFonts w:asciiTheme="minorEastAsia" w:eastAsiaTheme="minorEastAsia" w:hAnsiTheme="minorEastAsia" w:hint="eastAsia"/>
                <w:b/>
                <w:sz w:val="18"/>
                <w:szCs w:val="18"/>
              </w:rPr>
              <w:t>设备名称</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b/>
                <w:sz w:val="18"/>
                <w:szCs w:val="18"/>
              </w:rPr>
            </w:pPr>
            <w:r>
              <w:rPr>
                <w:rStyle w:val="NormalCharacter"/>
                <w:rFonts w:asciiTheme="minorEastAsia" w:eastAsiaTheme="minorEastAsia" w:hAnsiTheme="minorEastAsia"/>
                <w:b/>
                <w:sz w:val="18"/>
                <w:szCs w:val="18"/>
              </w:rPr>
              <w:t>数量</w:t>
            </w:r>
          </w:p>
        </w:tc>
        <w:tc>
          <w:tcPr>
            <w:tcW w:w="6122" w:type="dxa"/>
            <w:tcBorders>
              <w:top w:val="single" w:sz="4" w:space="0" w:color="000000"/>
              <w:left w:val="single" w:sz="4" w:space="0" w:color="000000"/>
              <w:bottom w:val="single" w:sz="4" w:space="0" w:color="000000"/>
              <w:right w:val="single" w:sz="4" w:space="0" w:color="000000"/>
            </w:tcBorders>
            <w:vAlign w:val="center"/>
          </w:tcPr>
          <w:p w:rsidR="00836A09" w:rsidRDefault="00CF5029">
            <w:pPr>
              <w:pStyle w:val="UserStyle144"/>
              <w:snapToGrid w:val="0"/>
              <w:ind w:firstLine="36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技术参数功能</w:t>
            </w:r>
          </w:p>
        </w:tc>
      </w:tr>
      <w:tr w:rsidR="00836A09">
        <w:trPr>
          <w:trHeight w:val="90"/>
          <w:jc w:val="center"/>
        </w:trPr>
        <w:tc>
          <w:tcPr>
            <w:tcW w:w="568" w:type="dxa"/>
            <w:vMerge w:val="restart"/>
            <w:tcBorders>
              <w:top w:val="single" w:sz="4" w:space="0" w:color="000000"/>
              <w:left w:val="single" w:sz="4" w:space="0" w:color="000000"/>
              <w:right w:val="single" w:sz="4" w:space="0" w:color="000000"/>
            </w:tcBorders>
            <w:vAlign w:val="center"/>
          </w:tcPr>
          <w:p w:rsidR="00836A09" w:rsidRDefault="00CF5029">
            <w:pPr>
              <w:pStyle w:val="UserStyle103"/>
              <w:snapToGrid w:val="0"/>
              <w:spacing w:before="156" w:after="156"/>
              <w:jc w:val="center"/>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1</w:t>
            </w:r>
          </w:p>
        </w:tc>
        <w:tc>
          <w:tcPr>
            <w:tcW w:w="708" w:type="dxa"/>
            <w:vMerge w:val="restart"/>
            <w:tcBorders>
              <w:top w:val="single" w:sz="4" w:space="0" w:color="000000"/>
              <w:left w:val="single" w:sz="4" w:space="0" w:color="000000"/>
              <w:right w:val="single" w:sz="4" w:space="0" w:color="000000"/>
            </w:tcBorders>
            <w:vAlign w:val="center"/>
          </w:tcPr>
          <w:p w:rsidR="00836A09" w:rsidRDefault="00CF5029">
            <w:pPr>
              <w:snapToGrid w:val="0"/>
              <w:ind w:firstLine="360"/>
              <w:jc w:val="left"/>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新建</w:t>
            </w:r>
            <w:proofErr w:type="gramStart"/>
            <w:r>
              <w:rPr>
                <w:rStyle w:val="NormalCharacter"/>
                <w:rFonts w:asciiTheme="minorEastAsia" w:eastAsiaTheme="minorEastAsia" w:hAnsiTheme="minorEastAsia" w:hint="eastAsia"/>
                <w:sz w:val="18"/>
                <w:szCs w:val="18"/>
              </w:rPr>
              <w:t>放射源库技防</w:t>
            </w:r>
            <w:proofErr w:type="gramEnd"/>
            <w:r>
              <w:rPr>
                <w:rStyle w:val="NormalCharacter"/>
                <w:rFonts w:asciiTheme="minorEastAsia" w:eastAsiaTheme="minorEastAsia" w:hAnsiTheme="minorEastAsia" w:hint="eastAsia"/>
                <w:sz w:val="18"/>
                <w:szCs w:val="18"/>
              </w:rPr>
              <w:t>一套</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硬盘（4T）</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3块</w:t>
            </w:r>
          </w:p>
        </w:tc>
        <w:tc>
          <w:tcPr>
            <w:tcW w:w="6122" w:type="dxa"/>
            <w:tcBorders>
              <w:top w:val="single" w:sz="4" w:space="0" w:color="000000"/>
              <w:left w:val="single" w:sz="4" w:space="0" w:color="000000"/>
              <w:bottom w:val="single" w:sz="4" w:space="0" w:color="000000"/>
              <w:right w:val="single" w:sz="4" w:space="0" w:color="000000"/>
            </w:tcBorders>
            <w:vAlign w:val="center"/>
          </w:tcPr>
          <w:p w:rsidR="00836A09" w:rsidRDefault="00CF5029">
            <w:pPr>
              <w:pStyle w:val="UserStyle103"/>
              <w:snapToGrid w:val="0"/>
              <w:jc w:val="left"/>
              <w:rPr>
                <w:rStyle w:val="NormalCharacter"/>
                <w:rFonts w:asciiTheme="minorEastAsia" w:eastAsiaTheme="minorEastAsia" w:hAnsiTheme="minorEastAsia"/>
                <w:color w:val="333333"/>
                <w:sz w:val="18"/>
                <w:szCs w:val="18"/>
              </w:rPr>
            </w:pPr>
            <w:r>
              <w:rPr>
                <w:rStyle w:val="NormalCharacter"/>
                <w:rFonts w:asciiTheme="minorEastAsia" w:eastAsiaTheme="minorEastAsia" w:hAnsiTheme="minorEastAsia" w:hint="eastAsia"/>
                <w:color w:val="333333"/>
                <w:sz w:val="18"/>
                <w:szCs w:val="18"/>
              </w:rPr>
              <w:t>1.容量：4TB</w:t>
            </w:r>
            <w:r>
              <w:rPr>
                <w:rStyle w:val="NormalCharacter"/>
                <w:rFonts w:asciiTheme="minorEastAsia" w:eastAsiaTheme="minorEastAsia" w:hAnsiTheme="minorEastAsia" w:hint="eastAsia"/>
                <w:color w:val="333333"/>
                <w:sz w:val="18"/>
                <w:szCs w:val="18"/>
              </w:rPr>
              <w:br/>
              <w:t>2.接口：SATA</w:t>
            </w:r>
            <w:r>
              <w:rPr>
                <w:rStyle w:val="NormalCharacter"/>
                <w:rFonts w:asciiTheme="minorEastAsia" w:eastAsiaTheme="minorEastAsia" w:hAnsiTheme="minorEastAsia" w:hint="eastAsia"/>
                <w:color w:val="333333"/>
                <w:sz w:val="18"/>
                <w:szCs w:val="18"/>
              </w:rPr>
              <w:br/>
              <w:t>3.尺寸：3.5寸</w:t>
            </w:r>
            <w:r>
              <w:rPr>
                <w:rStyle w:val="NormalCharacter"/>
                <w:rFonts w:asciiTheme="minorEastAsia" w:eastAsiaTheme="minorEastAsia" w:hAnsiTheme="minorEastAsia" w:hint="eastAsia"/>
                <w:color w:val="333333"/>
                <w:sz w:val="18"/>
                <w:szCs w:val="18"/>
              </w:rPr>
              <w:br/>
              <w:t>4.硬盘缓存 ≥128M</w:t>
            </w:r>
            <w:r>
              <w:rPr>
                <w:rStyle w:val="NormalCharacter"/>
                <w:rFonts w:asciiTheme="minorEastAsia" w:eastAsiaTheme="minorEastAsia" w:hAnsiTheme="minorEastAsia" w:hint="eastAsia"/>
                <w:color w:val="333333"/>
                <w:sz w:val="18"/>
                <w:szCs w:val="18"/>
              </w:rPr>
              <w:br/>
              <w:t>5.转速：≥5400转</w:t>
            </w:r>
            <w:r>
              <w:rPr>
                <w:rStyle w:val="NormalCharacter"/>
                <w:rFonts w:asciiTheme="minorEastAsia" w:eastAsiaTheme="minorEastAsia" w:hAnsiTheme="minorEastAsia" w:hint="eastAsia"/>
                <w:color w:val="333333"/>
                <w:sz w:val="18"/>
                <w:szCs w:val="18"/>
              </w:rPr>
              <w:br/>
              <w:t>6.接口类型：SATA</w:t>
            </w:r>
          </w:p>
        </w:tc>
      </w:tr>
      <w:tr w:rsidR="00836A09">
        <w:trPr>
          <w:trHeight w:val="90"/>
          <w:jc w:val="center"/>
        </w:trPr>
        <w:tc>
          <w:tcPr>
            <w:tcW w:w="568" w:type="dxa"/>
            <w:vMerge/>
            <w:tcBorders>
              <w:left w:val="single" w:sz="4" w:space="0" w:color="000000"/>
              <w:right w:val="single" w:sz="4" w:space="0" w:color="000000"/>
            </w:tcBorders>
            <w:vAlign w:val="center"/>
          </w:tcPr>
          <w:p w:rsidR="00836A09" w:rsidRDefault="00836A09">
            <w:pPr>
              <w:pStyle w:val="UserStyle103"/>
              <w:snapToGrid w:val="0"/>
              <w:spacing w:before="156" w:after="156"/>
              <w:jc w:val="center"/>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rsidR="00836A09" w:rsidRDefault="00836A09">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hint="eastAsia"/>
                <w:b/>
                <w:sz w:val="18"/>
                <w:szCs w:val="18"/>
              </w:rPr>
              <w:t>设备名称</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b/>
                <w:sz w:val="18"/>
                <w:szCs w:val="18"/>
              </w:rPr>
              <w:t>数量</w:t>
            </w:r>
          </w:p>
        </w:tc>
        <w:tc>
          <w:tcPr>
            <w:tcW w:w="6122" w:type="dxa"/>
            <w:tcBorders>
              <w:top w:val="single" w:sz="4" w:space="0" w:color="000000"/>
              <w:left w:val="single" w:sz="4" w:space="0" w:color="000000"/>
              <w:bottom w:val="single" w:sz="4" w:space="0" w:color="000000"/>
              <w:right w:val="single" w:sz="4" w:space="0" w:color="000000"/>
            </w:tcBorders>
            <w:vAlign w:val="center"/>
          </w:tcPr>
          <w:p w:rsidR="00836A09" w:rsidRDefault="00CF5029">
            <w:pPr>
              <w:pStyle w:val="UserStyle103"/>
              <w:snapToGrid w:val="0"/>
              <w:jc w:val="center"/>
              <w:rPr>
                <w:rStyle w:val="NormalCharacter"/>
                <w:rFonts w:asciiTheme="minorEastAsia" w:eastAsiaTheme="minorEastAsia" w:hAnsiTheme="minorEastAsia"/>
                <w:color w:val="333333"/>
                <w:sz w:val="18"/>
                <w:szCs w:val="18"/>
              </w:rPr>
            </w:pPr>
            <w:r>
              <w:rPr>
                <w:rStyle w:val="NormalCharacter"/>
                <w:rFonts w:asciiTheme="minorEastAsia" w:eastAsiaTheme="minorEastAsia" w:hAnsiTheme="minorEastAsia" w:cstheme="minorBidi" w:hint="eastAsia"/>
                <w:b/>
                <w:sz w:val="18"/>
                <w:szCs w:val="18"/>
              </w:rPr>
              <w:t>技术参数功能</w:t>
            </w:r>
          </w:p>
        </w:tc>
      </w:tr>
      <w:tr w:rsidR="00836A09">
        <w:trPr>
          <w:trHeight w:val="90"/>
          <w:jc w:val="center"/>
        </w:trPr>
        <w:tc>
          <w:tcPr>
            <w:tcW w:w="568" w:type="dxa"/>
            <w:vMerge/>
            <w:tcBorders>
              <w:left w:val="single" w:sz="4" w:space="0" w:color="000000"/>
              <w:right w:val="single" w:sz="4" w:space="0" w:color="000000"/>
            </w:tcBorders>
            <w:vAlign w:val="center"/>
          </w:tcPr>
          <w:p w:rsidR="00836A09" w:rsidRDefault="00836A09">
            <w:pPr>
              <w:pStyle w:val="UserStyle103"/>
              <w:snapToGrid w:val="0"/>
              <w:spacing w:before="156" w:after="156"/>
              <w:jc w:val="center"/>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rsidR="00836A09" w:rsidRDefault="00836A09">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报警控制主机</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sz w:val="18"/>
                <w:szCs w:val="18"/>
              </w:rPr>
              <w:t>1</w:t>
            </w:r>
            <w:r>
              <w:rPr>
                <w:rStyle w:val="NormalCharacter"/>
                <w:rFonts w:asciiTheme="minorEastAsia" w:eastAsiaTheme="minorEastAsia" w:hAnsiTheme="minorEastAsia" w:hint="eastAsia"/>
                <w:sz w:val="18"/>
                <w:szCs w:val="18"/>
              </w:rPr>
              <w:t>套</w:t>
            </w:r>
          </w:p>
        </w:tc>
        <w:tc>
          <w:tcPr>
            <w:tcW w:w="6122" w:type="dxa"/>
            <w:tcBorders>
              <w:top w:val="single" w:sz="4" w:space="0" w:color="000000"/>
              <w:left w:val="single" w:sz="4" w:space="0" w:color="000000"/>
              <w:bottom w:val="single" w:sz="4" w:space="0" w:color="000000"/>
              <w:right w:val="single" w:sz="4" w:space="0" w:color="000000"/>
            </w:tcBorders>
            <w:vAlign w:val="center"/>
          </w:tcPr>
          <w:p w:rsidR="00836A09" w:rsidRDefault="00CF5029">
            <w:pPr>
              <w:pStyle w:val="UserStyle103"/>
              <w:snapToGrid w:val="0"/>
              <w:jc w:val="left"/>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color w:val="333333"/>
                <w:sz w:val="18"/>
                <w:szCs w:val="18"/>
              </w:rPr>
              <w:t>1、8防区微电脑控制、键盘编程。</w:t>
            </w:r>
            <w:r>
              <w:rPr>
                <w:rStyle w:val="NormalCharacter"/>
                <w:rFonts w:asciiTheme="minorEastAsia" w:eastAsiaTheme="minorEastAsia" w:hAnsiTheme="minorEastAsia" w:hint="eastAsia"/>
                <w:color w:val="333333"/>
                <w:sz w:val="18"/>
                <w:szCs w:val="18"/>
              </w:rPr>
              <w:br/>
              <w:t>2、编程简单：主叫号、被叫号、地址码、密码、 延时报警时间、布防／撤防方式可由用户随意自行操作设定。</w:t>
            </w:r>
            <w:r>
              <w:rPr>
                <w:rStyle w:val="NormalCharacter"/>
                <w:rFonts w:asciiTheme="minorEastAsia" w:eastAsiaTheme="minorEastAsia" w:hAnsiTheme="minorEastAsia" w:hint="eastAsia"/>
                <w:color w:val="333333"/>
                <w:sz w:val="18"/>
                <w:szCs w:val="18"/>
              </w:rPr>
              <w:br/>
              <w:t>3、配置灵活：可跟据不同须求选配进口或国产探 头、紧急按钮、脚跳开关、煤气探头、烟雾探测器等。</w:t>
            </w:r>
            <w:r>
              <w:rPr>
                <w:rStyle w:val="NormalCharacter"/>
                <w:rFonts w:asciiTheme="minorEastAsia" w:eastAsiaTheme="minorEastAsia" w:hAnsiTheme="minorEastAsia" w:hint="eastAsia"/>
                <w:color w:val="333333"/>
                <w:sz w:val="18"/>
                <w:szCs w:val="18"/>
              </w:rPr>
              <w:br/>
              <w:t>4、发生警情时能与 110 报警中心联网，并将报警信息上传至报警中心。</w:t>
            </w:r>
            <w:r>
              <w:rPr>
                <w:rStyle w:val="NormalCharacter"/>
                <w:rFonts w:asciiTheme="minorEastAsia" w:eastAsiaTheme="minorEastAsia" w:hAnsiTheme="minorEastAsia" w:hint="eastAsia"/>
                <w:color w:val="333333"/>
                <w:sz w:val="18"/>
                <w:szCs w:val="18"/>
              </w:rPr>
              <w:br/>
              <w:t>5、操作键盘密码进行布防／撤防</w:t>
            </w:r>
            <w:r>
              <w:rPr>
                <w:rStyle w:val="NormalCharacter"/>
                <w:rFonts w:asciiTheme="minorEastAsia" w:eastAsiaTheme="minorEastAsia" w:hAnsiTheme="minorEastAsia" w:hint="eastAsia"/>
                <w:color w:val="333333"/>
                <w:sz w:val="18"/>
                <w:szCs w:val="18"/>
              </w:rPr>
              <w:br/>
              <w:t>6、具有四种密码，具有不同的控制权限，可分配给不同级别的管理人员使用。可配用一个</w:t>
            </w:r>
            <w:proofErr w:type="gramStart"/>
            <w:r>
              <w:rPr>
                <w:rStyle w:val="NormalCharacter"/>
                <w:rFonts w:asciiTheme="minorEastAsia" w:eastAsiaTheme="minorEastAsia" w:hAnsiTheme="minorEastAsia" w:hint="eastAsia"/>
                <w:color w:val="333333"/>
                <w:sz w:val="18"/>
                <w:szCs w:val="18"/>
              </w:rPr>
              <w:t>安装员码</w:t>
            </w:r>
            <w:proofErr w:type="gramEnd"/>
            <w:r>
              <w:rPr>
                <w:rStyle w:val="NormalCharacter"/>
                <w:rFonts w:asciiTheme="minorEastAsia" w:eastAsiaTheme="minorEastAsia" w:hAnsiTheme="minorEastAsia" w:hint="eastAsia"/>
                <w:color w:val="333333"/>
                <w:sz w:val="18"/>
                <w:szCs w:val="18"/>
              </w:rPr>
              <w:t>，八个用户码。</w:t>
            </w:r>
            <w:r>
              <w:rPr>
                <w:rStyle w:val="NormalCharacter"/>
                <w:rFonts w:asciiTheme="minorEastAsia" w:eastAsiaTheme="minorEastAsia" w:hAnsiTheme="minorEastAsia" w:hint="eastAsia"/>
                <w:color w:val="333333"/>
                <w:sz w:val="18"/>
                <w:szCs w:val="18"/>
              </w:rPr>
              <w:br/>
              <w:t>7、设置的指令有大于等于 56 条，可控制 70 余种功能和参数。用户可根据现场的情况，部分或者全部调用这些指令，使防范区域达到所要求的保护级别。</w:t>
            </w:r>
            <w:r>
              <w:rPr>
                <w:rStyle w:val="NormalCharacter"/>
                <w:rFonts w:asciiTheme="minorEastAsia" w:eastAsiaTheme="minorEastAsia" w:hAnsiTheme="minorEastAsia" w:hint="eastAsia"/>
                <w:color w:val="333333"/>
                <w:sz w:val="18"/>
                <w:szCs w:val="18"/>
              </w:rPr>
              <w:br/>
              <w:t xml:space="preserve">8、具备防劫持功能                         </w:t>
            </w:r>
            <w:r>
              <w:rPr>
                <w:rStyle w:val="NormalCharacter"/>
                <w:rFonts w:asciiTheme="minorEastAsia" w:eastAsiaTheme="minorEastAsia" w:hAnsiTheme="minorEastAsia" w:hint="eastAsia"/>
                <w:color w:val="333333"/>
                <w:sz w:val="18"/>
                <w:szCs w:val="18"/>
              </w:rPr>
              <w:br/>
              <w:t>9、主机可配接警铃、警号、</w:t>
            </w:r>
            <w:proofErr w:type="gramStart"/>
            <w:r>
              <w:rPr>
                <w:rStyle w:val="NormalCharacter"/>
                <w:rFonts w:asciiTheme="minorEastAsia" w:eastAsiaTheme="minorEastAsia" w:hAnsiTheme="minorEastAsia" w:hint="eastAsia"/>
                <w:color w:val="333333"/>
                <w:sz w:val="18"/>
                <w:szCs w:val="18"/>
              </w:rPr>
              <w:t>防拆警号</w:t>
            </w:r>
            <w:proofErr w:type="gramEnd"/>
            <w:r>
              <w:rPr>
                <w:rStyle w:val="NormalCharacter"/>
                <w:rFonts w:asciiTheme="minorEastAsia" w:eastAsiaTheme="minorEastAsia" w:hAnsiTheme="minorEastAsia" w:hint="eastAsia"/>
                <w:color w:val="333333"/>
                <w:sz w:val="18"/>
                <w:szCs w:val="18"/>
              </w:rPr>
              <w:t xml:space="preserve">报警。    </w:t>
            </w:r>
            <w:r>
              <w:rPr>
                <w:rStyle w:val="NormalCharacter"/>
                <w:rFonts w:asciiTheme="minorEastAsia" w:eastAsiaTheme="minorEastAsia" w:hAnsiTheme="minorEastAsia" w:hint="eastAsia"/>
                <w:color w:val="333333"/>
                <w:sz w:val="18"/>
                <w:szCs w:val="18"/>
              </w:rPr>
              <w:br/>
              <w:t>10、主机具备自检功能，可以定期检查主机的工作情况。出现故障会立即报告中心站。</w:t>
            </w:r>
          </w:p>
        </w:tc>
      </w:tr>
      <w:tr w:rsidR="00836A09">
        <w:trPr>
          <w:trHeight w:val="493"/>
          <w:jc w:val="center"/>
        </w:trPr>
        <w:tc>
          <w:tcPr>
            <w:tcW w:w="568" w:type="dxa"/>
            <w:vMerge/>
            <w:tcBorders>
              <w:left w:val="single" w:sz="4" w:space="0" w:color="000000"/>
              <w:right w:val="single" w:sz="4" w:space="0" w:color="000000"/>
            </w:tcBorders>
            <w:vAlign w:val="center"/>
          </w:tcPr>
          <w:p w:rsidR="00836A09" w:rsidRDefault="00836A09">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rsidR="00836A09" w:rsidRDefault="00836A09">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hint="eastAsia"/>
                <w:b/>
                <w:sz w:val="18"/>
                <w:szCs w:val="18"/>
              </w:rPr>
              <w:t>设备名称</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b/>
                <w:sz w:val="18"/>
                <w:szCs w:val="18"/>
              </w:rPr>
              <w:t>数量</w:t>
            </w:r>
          </w:p>
        </w:tc>
        <w:tc>
          <w:tcPr>
            <w:tcW w:w="6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pStyle w:val="UserStyle103"/>
              <w:snapToGrid w:val="0"/>
              <w:jc w:val="center"/>
              <w:rPr>
                <w:rFonts w:asciiTheme="minorEastAsia" w:eastAsiaTheme="minorEastAsia" w:hAnsiTheme="minorEastAsia"/>
                <w:color w:val="333333"/>
                <w:sz w:val="18"/>
                <w:szCs w:val="18"/>
              </w:rPr>
            </w:pPr>
            <w:r>
              <w:rPr>
                <w:rStyle w:val="NormalCharacter"/>
                <w:rFonts w:asciiTheme="minorEastAsia" w:eastAsiaTheme="minorEastAsia" w:hAnsiTheme="minorEastAsia" w:cstheme="minorBidi" w:hint="eastAsia"/>
                <w:b/>
                <w:sz w:val="18"/>
                <w:szCs w:val="18"/>
              </w:rPr>
              <w:t>技术参数功能</w:t>
            </w:r>
          </w:p>
        </w:tc>
      </w:tr>
      <w:tr w:rsidR="00836A09">
        <w:trPr>
          <w:trHeight w:val="493"/>
          <w:jc w:val="center"/>
        </w:trPr>
        <w:tc>
          <w:tcPr>
            <w:tcW w:w="568" w:type="dxa"/>
            <w:vMerge/>
            <w:tcBorders>
              <w:left w:val="single" w:sz="4" w:space="0" w:color="000000"/>
              <w:right w:val="single" w:sz="4" w:space="0" w:color="000000"/>
            </w:tcBorders>
            <w:vAlign w:val="center"/>
          </w:tcPr>
          <w:p w:rsidR="00836A09" w:rsidRDefault="00836A09">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rsidR="00836A09" w:rsidRDefault="00836A09">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网络高清红外摄像机</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4台</w:t>
            </w:r>
          </w:p>
        </w:tc>
        <w:tc>
          <w:tcPr>
            <w:tcW w:w="6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numPr>
                <w:ilvl w:val="0"/>
                <w:numId w:val="4"/>
              </w:numPr>
              <w:snapToGrid w:val="0"/>
              <w:ind w:firstLineChars="0" w:firstLine="360"/>
              <w:rPr>
                <w:rStyle w:val="NormalCharacter"/>
                <w:rFonts w:asciiTheme="minorEastAsia" w:eastAsiaTheme="minorEastAsia" w:hAnsiTheme="minorEastAsia"/>
                <w:sz w:val="18"/>
                <w:szCs w:val="18"/>
              </w:rPr>
            </w:pPr>
            <w:r>
              <w:rPr>
                <w:rStyle w:val="NormalCharacter"/>
                <w:rFonts w:asciiTheme="minorEastAsia" w:eastAsiaTheme="minorEastAsia" w:hAnsiTheme="minorEastAsia"/>
                <w:sz w:val="18"/>
                <w:szCs w:val="18"/>
              </w:rPr>
              <w:t xml:space="preserve">镜头 4 mm 水平视场角:81°,垂直视场角:43° </w:t>
            </w:r>
          </w:p>
          <w:p w:rsidR="00836A09" w:rsidRDefault="00CF5029">
            <w:pPr>
              <w:numPr>
                <w:ilvl w:val="0"/>
                <w:numId w:val="4"/>
              </w:numPr>
              <w:snapToGrid w:val="0"/>
              <w:ind w:firstLineChars="0" w:firstLine="360"/>
              <w:rPr>
                <w:rStyle w:val="NormalCharacter"/>
                <w:rFonts w:asciiTheme="minorEastAsia" w:eastAsiaTheme="minorEastAsia" w:hAnsiTheme="minorEastAsia"/>
                <w:sz w:val="18"/>
                <w:szCs w:val="18"/>
              </w:rPr>
            </w:pPr>
            <w:r>
              <w:rPr>
                <w:rStyle w:val="NormalCharacter"/>
                <w:rFonts w:asciiTheme="minorEastAsia" w:eastAsiaTheme="minorEastAsia" w:hAnsiTheme="minorEastAsia"/>
                <w:sz w:val="18"/>
                <w:szCs w:val="18"/>
              </w:rPr>
              <w:t>镜头接口类型 M12调整角度 水平:0°~360°;垂直:0°~ 75°;旋转:0°~3ps</w:t>
            </w:r>
          </w:p>
          <w:p w:rsidR="00836A09" w:rsidRDefault="00CF5029">
            <w:pPr>
              <w:snapToGrid w:val="0"/>
              <w:ind w:firstLine="36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3、具备</w:t>
            </w:r>
            <w:r>
              <w:rPr>
                <w:rStyle w:val="NormalCharacter"/>
                <w:rFonts w:asciiTheme="minorEastAsia" w:eastAsiaTheme="minorEastAsia" w:hAnsiTheme="minorEastAsia"/>
                <w:sz w:val="18"/>
                <w:szCs w:val="18"/>
              </w:rPr>
              <w:t>日夜转换模式 ICR红外</w:t>
            </w:r>
            <w:proofErr w:type="gramStart"/>
            <w:r>
              <w:rPr>
                <w:rStyle w:val="NormalCharacter"/>
                <w:rFonts w:asciiTheme="minorEastAsia" w:eastAsiaTheme="minorEastAsia" w:hAnsiTheme="minorEastAsia"/>
                <w:sz w:val="18"/>
                <w:szCs w:val="18"/>
              </w:rPr>
              <w:t>滤片式宽动态范围</w:t>
            </w:r>
            <w:proofErr w:type="gramEnd"/>
            <w:r>
              <w:rPr>
                <w:rStyle w:val="NormalCharacter"/>
                <w:rFonts w:asciiTheme="minorEastAsia" w:eastAsiaTheme="minorEastAsia" w:hAnsiTheme="minorEastAsia"/>
                <w:sz w:val="18"/>
                <w:szCs w:val="18"/>
              </w:rPr>
              <w:t xml:space="preserve"> </w:t>
            </w:r>
          </w:p>
          <w:p w:rsidR="00836A09" w:rsidRDefault="00CF5029">
            <w:pPr>
              <w:snapToGrid w:val="0"/>
              <w:ind w:firstLine="36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4、</w:t>
            </w:r>
            <w:r>
              <w:rPr>
                <w:rStyle w:val="NormalCharacter"/>
                <w:rFonts w:asciiTheme="minorEastAsia" w:eastAsiaTheme="minorEastAsia" w:hAnsiTheme="minorEastAsia"/>
                <w:sz w:val="18"/>
                <w:szCs w:val="18"/>
              </w:rPr>
              <w:t>视频压缩标准 H.265 / H.264 / MJPEG H.265</w:t>
            </w:r>
          </w:p>
          <w:p w:rsidR="00836A09" w:rsidRDefault="00CF5029">
            <w:pPr>
              <w:snapToGrid w:val="0"/>
              <w:ind w:firstLine="36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5、</w:t>
            </w:r>
            <w:r>
              <w:rPr>
                <w:rStyle w:val="NormalCharacter"/>
                <w:rFonts w:asciiTheme="minorEastAsia" w:eastAsiaTheme="minorEastAsia" w:hAnsiTheme="minorEastAsia"/>
                <w:sz w:val="18"/>
                <w:szCs w:val="18"/>
              </w:rPr>
              <w:t xml:space="preserve">编码类型 Main ProfileH.264编码类型 </w:t>
            </w:r>
            <w:proofErr w:type="spellStart"/>
            <w:r>
              <w:rPr>
                <w:rStyle w:val="NormalCharacter"/>
                <w:rFonts w:asciiTheme="minorEastAsia" w:eastAsiaTheme="minorEastAsia" w:hAnsiTheme="minorEastAsia"/>
                <w:sz w:val="18"/>
                <w:szCs w:val="18"/>
              </w:rPr>
              <w:t>BaseLine</w:t>
            </w:r>
            <w:proofErr w:type="spellEnd"/>
            <w:r>
              <w:rPr>
                <w:rStyle w:val="NormalCharacter"/>
                <w:rFonts w:asciiTheme="minorEastAsia" w:eastAsiaTheme="minorEastAsia" w:hAnsiTheme="minorEastAsia"/>
                <w:sz w:val="18"/>
                <w:szCs w:val="18"/>
              </w:rPr>
              <w:t xml:space="preserve"> Profile / Main Profile/High Profile</w:t>
            </w:r>
          </w:p>
          <w:p w:rsidR="00836A09" w:rsidRDefault="00CF5029">
            <w:pPr>
              <w:snapToGrid w:val="0"/>
              <w:ind w:firstLine="36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6、</w:t>
            </w:r>
            <w:r>
              <w:rPr>
                <w:rStyle w:val="NormalCharacter"/>
                <w:rFonts w:asciiTheme="minorEastAsia" w:eastAsiaTheme="minorEastAsia" w:hAnsiTheme="minorEastAsia"/>
                <w:sz w:val="18"/>
                <w:szCs w:val="18"/>
              </w:rPr>
              <w:t>视频压缩码率 32Kbps~8Mbps</w:t>
            </w:r>
          </w:p>
          <w:p w:rsidR="00836A09" w:rsidRDefault="00CF5029">
            <w:pPr>
              <w:snapToGrid w:val="0"/>
              <w:ind w:firstLine="36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7、</w:t>
            </w:r>
            <w:r>
              <w:rPr>
                <w:rStyle w:val="NormalCharacter"/>
                <w:rFonts w:asciiTheme="minorEastAsia" w:eastAsiaTheme="minorEastAsia" w:hAnsiTheme="minorEastAsia"/>
                <w:sz w:val="18"/>
                <w:szCs w:val="18"/>
              </w:rPr>
              <w:t>音频压缩标准 G.711ulaw/G.711alaw/G.722.1/G.726/MP2L6/PCM音频压缩码率 64Kbps(G.711) / 16Kbps(G.722.1)16Kbps(G.726) / 32-160Kbps(MP2L2)</w:t>
            </w:r>
          </w:p>
          <w:p w:rsidR="00836A09" w:rsidRDefault="00CF5029">
            <w:pPr>
              <w:pStyle w:val="UserStyle103"/>
              <w:snapToGrid w:val="0"/>
              <w:jc w:val="left"/>
              <w:rPr>
                <w:rFonts w:asciiTheme="minorEastAsia" w:eastAsiaTheme="minorEastAsia" w:hAnsiTheme="minorEastAsia"/>
                <w:color w:val="000000"/>
                <w:kern w:val="0"/>
                <w:sz w:val="18"/>
                <w:szCs w:val="18"/>
              </w:rPr>
            </w:pPr>
            <w:r>
              <w:rPr>
                <w:rStyle w:val="NormalCharacter"/>
                <w:rFonts w:asciiTheme="minorEastAsia" w:eastAsiaTheme="minorEastAsia" w:hAnsiTheme="minorEastAsia" w:hint="eastAsia"/>
                <w:sz w:val="18"/>
                <w:szCs w:val="18"/>
              </w:rPr>
              <w:t>8、</w:t>
            </w:r>
            <w:r>
              <w:rPr>
                <w:rStyle w:val="NormalCharacter"/>
                <w:rFonts w:asciiTheme="minorEastAsia" w:eastAsiaTheme="minorEastAsia" w:hAnsiTheme="minorEastAsia"/>
                <w:sz w:val="18"/>
                <w:szCs w:val="18"/>
              </w:rPr>
              <w:t>图像</w:t>
            </w:r>
            <w:r>
              <w:rPr>
                <w:rStyle w:val="NormalCharacter"/>
                <w:rFonts w:asciiTheme="minorEastAsia" w:eastAsiaTheme="minorEastAsia" w:hAnsiTheme="minorEastAsia" w:hint="eastAsia"/>
                <w:sz w:val="18"/>
                <w:szCs w:val="18"/>
              </w:rPr>
              <w:t>：</w:t>
            </w:r>
            <w:r>
              <w:rPr>
                <w:rStyle w:val="NormalCharacter"/>
                <w:rFonts w:asciiTheme="minorEastAsia" w:eastAsiaTheme="minorEastAsia" w:hAnsiTheme="minorEastAsia"/>
                <w:sz w:val="18"/>
                <w:szCs w:val="18"/>
              </w:rPr>
              <w:t xml:space="preserve"> 最大图像尺寸 2048×1536帧率 50Hz: 25fps (2048 x 1536,1920 x 1080,1280 x 720)第三码流分辨率</w:t>
            </w:r>
            <w:proofErr w:type="gramStart"/>
            <w:r>
              <w:rPr>
                <w:rStyle w:val="NormalCharacter"/>
                <w:rFonts w:asciiTheme="minorEastAsia" w:eastAsiaTheme="minorEastAsia" w:hAnsiTheme="minorEastAsia"/>
                <w:sz w:val="18"/>
                <w:szCs w:val="18"/>
              </w:rPr>
              <w:t>与帧率</w:t>
            </w:r>
            <w:proofErr w:type="gramEnd"/>
            <w:r>
              <w:rPr>
                <w:rStyle w:val="NormalCharacter"/>
                <w:rFonts w:asciiTheme="minorEastAsia" w:eastAsiaTheme="minorEastAsia" w:hAnsiTheme="minorEastAsia"/>
                <w:sz w:val="18"/>
                <w:szCs w:val="18"/>
              </w:rPr>
              <w:t xml:space="preserve"> 独立</w:t>
            </w:r>
            <w:proofErr w:type="gramStart"/>
            <w:r>
              <w:rPr>
                <w:rStyle w:val="NormalCharacter"/>
                <w:rFonts w:asciiTheme="minorEastAsia" w:eastAsiaTheme="minorEastAsia" w:hAnsiTheme="minorEastAsia"/>
                <w:sz w:val="18"/>
                <w:szCs w:val="18"/>
              </w:rPr>
              <w:t>于主码</w:t>
            </w:r>
            <w:proofErr w:type="gramEnd"/>
            <w:r>
              <w:rPr>
                <w:rStyle w:val="NormalCharacter"/>
                <w:rFonts w:asciiTheme="minorEastAsia" w:eastAsiaTheme="minorEastAsia" w:hAnsiTheme="minorEastAsia"/>
                <w:sz w:val="18"/>
                <w:szCs w:val="18"/>
              </w:rPr>
              <w:t>流设置，最高支持</w:t>
            </w:r>
            <w:r>
              <w:rPr>
                <w:rStyle w:val="NormalCharacter"/>
                <w:rFonts w:asciiTheme="minorEastAsia" w:eastAsiaTheme="minorEastAsia" w:hAnsiTheme="minorEastAsia" w:hint="eastAsia"/>
                <w:sz w:val="18"/>
                <w:szCs w:val="18"/>
              </w:rPr>
              <w:t>：</w:t>
            </w:r>
            <w:r>
              <w:rPr>
                <w:rStyle w:val="NormalCharacter"/>
                <w:rFonts w:asciiTheme="minorEastAsia" w:eastAsiaTheme="minorEastAsia" w:hAnsiTheme="minorEastAsia"/>
                <w:sz w:val="18"/>
                <w:szCs w:val="18"/>
              </w:rPr>
              <w:t>50Hz :1</w:t>
            </w:r>
            <w:proofErr w:type="gramStart"/>
            <w:r>
              <w:rPr>
                <w:rStyle w:val="NormalCharacter"/>
                <w:rFonts w:asciiTheme="minorEastAsia" w:eastAsiaTheme="minorEastAsia" w:hAnsiTheme="minorEastAsia"/>
                <w:sz w:val="18"/>
                <w:szCs w:val="18"/>
              </w:rPr>
              <w:t>fps(</w:t>
            </w:r>
            <w:proofErr w:type="gramEnd"/>
            <w:r>
              <w:rPr>
                <w:rStyle w:val="NormalCharacter"/>
                <w:rFonts w:asciiTheme="minorEastAsia" w:eastAsiaTheme="minorEastAsia" w:hAnsiTheme="minorEastAsia"/>
                <w:sz w:val="18"/>
                <w:szCs w:val="18"/>
              </w:rPr>
              <w:t>1920 x 1080)</w:t>
            </w:r>
          </w:p>
        </w:tc>
      </w:tr>
      <w:tr w:rsidR="00836A09">
        <w:trPr>
          <w:trHeight w:val="493"/>
          <w:jc w:val="center"/>
        </w:trPr>
        <w:tc>
          <w:tcPr>
            <w:tcW w:w="568" w:type="dxa"/>
            <w:vMerge/>
            <w:tcBorders>
              <w:left w:val="single" w:sz="4" w:space="0" w:color="000000"/>
              <w:right w:val="single" w:sz="4" w:space="0" w:color="000000"/>
            </w:tcBorders>
            <w:vAlign w:val="center"/>
          </w:tcPr>
          <w:p w:rsidR="00836A09" w:rsidRDefault="00836A09">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rsidR="00836A09" w:rsidRDefault="00836A09">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hint="eastAsia"/>
                <w:b/>
                <w:sz w:val="18"/>
                <w:szCs w:val="18"/>
              </w:rPr>
              <w:t>设备名称</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snapToGrid w:val="0"/>
              <w:ind w:firstLineChars="0" w:firstLine="0"/>
              <w:rPr>
                <w:rFonts w:asciiTheme="minorEastAsia" w:eastAsiaTheme="minorEastAsia" w:hAnsiTheme="minorEastAsia"/>
                <w:sz w:val="18"/>
                <w:szCs w:val="18"/>
              </w:rPr>
            </w:pPr>
            <w:r>
              <w:rPr>
                <w:rStyle w:val="NormalCharacter"/>
                <w:rFonts w:asciiTheme="minorEastAsia" w:eastAsiaTheme="minorEastAsia" w:hAnsiTheme="minorEastAsia"/>
                <w:b/>
                <w:sz w:val="18"/>
                <w:szCs w:val="18"/>
              </w:rPr>
              <w:t>数量</w:t>
            </w:r>
          </w:p>
        </w:tc>
        <w:tc>
          <w:tcPr>
            <w:tcW w:w="6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09" w:rsidRDefault="00CF5029">
            <w:pPr>
              <w:pStyle w:val="UserStyle103"/>
              <w:snapToGrid w:val="0"/>
              <w:jc w:val="center"/>
              <w:rPr>
                <w:rFonts w:asciiTheme="minorEastAsia" w:eastAsiaTheme="minorEastAsia" w:hAnsiTheme="minorEastAsia"/>
                <w:color w:val="333333"/>
                <w:sz w:val="18"/>
                <w:szCs w:val="18"/>
              </w:rPr>
            </w:pPr>
            <w:r>
              <w:rPr>
                <w:rStyle w:val="NormalCharacter"/>
                <w:rFonts w:asciiTheme="minorEastAsia" w:eastAsiaTheme="minorEastAsia" w:hAnsiTheme="minorEastAsia" w:cstheme="minorBidi" w:hint="eastAsia"/>
                <w:b/>
                <w:sz w:val="18"/>
                <w:szCs w:val="18"/>
              </w:rPr>
              <w:t>技术参数功能</w:t>
            </w:r>
          </w:p>
        </w:tc>
      </w:tr>
      <w:tr w:rsidR="00836A09">
        <w:trPr>
          <w:trHeight w:val="493"/>
          <w:jc w:val="center"/>
        </w:trPr>
        <w:tc>
          <w:tcPr>
            <w:tcW w:w="568" w:type="dxa"/>
            <w:vMerge/>
            <w:tcBorders>
              <w:left w:val="single" w:sz="4" w:space="0" w:color="000000"/>
              <w:bottom w:val="single" w:sz="4" w:space="0" w:color="000000"/>
              <w:right w:val="single" w:sz="4" w:space="0" w:color="000000"/>
            </w:tcBorders>
            <w:vAlign w:val="center"/>
          </w:tcPr>
          <w:p w:rsidR="00836A09" w:rsidRDefault="00836A09">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bottom w:val="single" w:sz="4" w:space="0" w:color="000000"/>
              <w:right w:val="single" w:sz="4" w:space="0" w:color="000000"/>
            </w:tcBorders>
            <w:vAlign w:val="center"/>
          </w:tcPr>
          <w:p w:rsidR="00836A09" w:rsidRDefault="00836A09">
            <w:pPr>
              <w:snapToGrid w:val="0"/>
              <w:ind w:firstLine="360"/>
              <w:jc w:val="center"/>
              <w:rPr>
                <w:rStyle w:val="NormalCharacter"/>
                <w:rFonts w:asciiTheme="minorEastAsia" w:eastAsiaTheme="minorEastAsia" w:hAnsiTheme="minorEastAsia"/>
                <w:sz w:val="18"/>
                <w:szCs w:val="18"/>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836A09" w:rsidRDefault="00CF5029">
            <w:pPr>
              <w:snapToGrid w:val="0"/>
              <w:ind w:firstLineChars="0" w:firstLine="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UPS备用电源</w:t>
            </w:r>
          </w:p>
        </w:tc>
        <w:tc>
          <w:tcPr>
            <w:tcW w:w="596" w:type="dxa"/>
            <w:tcBorders>
              <w:top w:val="single" w:sz="4" w:space="0" w:color="000000"/>
              <w:left w:val="single" w:sz="4" w:space="0" w:color="000000"/>
              <w:bottom w:val="single" w:sz="4" w:space="0" w:color="000000"/>
              <w:right w:val="single" w:sz="4" w:space="0" w:color="000000"/>
            </w:tcBorders>
            <w:vAlign w:val="center"/>
          </w:tcPr>
          <w:p w:rsidR="00836A09" w:rsidRDefault="00CF5029">
            <w:pPr>
              <w:snapToGrid w:val="0"/>
              <w:ind w:firstLineChars="0" w:firstLine="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1套</w:t>
            </w:r>
          </w:p>
        </w:tc>
        <w:tc>
          <w:tcPr>
            <w:tcW w:w="6122" w:type="dxa"/>
            <w:tcBorders>
              <w:top w:val="single" w:sz="4" w:space="0" w:color="000000"/>
              <w:left w:val="single" w:sz="4" w:space="0" w:color="000000"/>
              <w:bottom w:val="single" w:sz="4" w:space="0" w:color="000000"/>
              <w:right w:val="single" w:sz="4" w:space="0" w:color="000000"/>
            </w:tcBorders>
            <w:vAlign w:val="center"/>
          </w:tcPr>
          <w:p w:rsidR="00836A09" w:rsidRDefault="00CF5029">
            <w:pPr>
              <w:pStyle w:val="UserStyle103"/>
              <w:snapToGrid w:val="0"/>
              <w:jc w:val="left"/>
              <w:rPr>
                <w:rStyle w:val="NormalCharacter"/>
                <w:rFonts w:asciiTheme="minorEastAsia" w:eastAsiaTheme="minorEastAsia" w:hAnsiTheme="minorEastAsia"/>
                <w:color w:val="000000"/>
                <w:kern w:val="0"/>
                <w:sz w:val="18"/>
                <w:szCs w:val="18"/>
              </w:rPr>
            </w:pPr>
            <w:r>
              <w:rPr>
                <w:rStyle w:val="NormalCharacter"/>
                <w:rFonts w:asciiTheme="minorEastAsia" w:eastAsiaTheme="minorEastAsia" w:hAnsiTheme="minorEastAsia" w:hint="eastAsia"/>
                <w:sz w:val="18"/>
                <w:szCs w:val="18"/>
              </w:rPr>
              <w:t>1.UPS类型:在线式</w:t>
            </w:r>
            <w:r>
              <w:rPr>
                <w:rStyle w:val="NormalCharacter"/>
                <w:rFonts w:asciiTheme="minorEastAsia" w:eastAsiaTheme="minorEastAsia" w:hAnsiTheme="minorEastAsia" w:hint="eastAsia"/>
                <w:sz w:val="18"/>
                <w:szCs w:val="18"/>
              </w:rPr>
              <w:br/>
              <w:t>2.额定容量 1KVA</w:t>
            </w:r>
            <w:r>
              <w:rPr>
                <w:rStyle w:val="NormalCharacter"/>
                <w:rFonts w:asciiTheme="minorEastAsia" w:eastAsiaTheme="minorEastAsia" w:hAnsiTheme="minorEastAsia" w:hint="eastAsia"/>
                <w:sz w:val="18"/>
                <w:szCs w:val="18"/>
              </w:rPr>
              <w:br/>
              <w:t xml:space="preserve">3.输入电压范围 115--300V输入频率范围 </w:t>
            </w:r>
            <w:r>
              <w:rPr>
                <w:rStyle w:val="NormalCharacter"/>
                <w:rFonts w:asciiTheme="minorEastAsia" w:eastAsiaTheme="minorEastAsia" w:hAnsiTheme="minorEastAsia" w:hint="eastAsia"/>
                <w:sz w:val="18"/>
                <w:szCs w:val="18"/>
              </w:rPr>
              <w:br/>
              <w:t>4.软件可调：40--60Hz</w:t>
            </w:r>
            <w:r>
              <w:rPr>
                <w:rStyle w:val="NormalCharacter"/>
                <w:rFonts w:asciiTheme="minorEastAsia" w:eastAsiaTheme="minorEastAsia" w:hAnsiTheme="minorEastAsia" w:hint="eastAsia"/>
                <w:sz w:val="18"/>
                <w:szCs w:val="18"/>
              </w:rPr>
              <w:br/>
              <w:t xml:space="preserve">5.输出电压范围 220×(1±2％)V输出频率范围 </w:t>
            </w:r>
            <w:r>
              <w:rPr>
                <w:rStyle w:val="NormalCharacter"/>
                <w:rFonts w:asciiTheme="minorEastAsia" w:eastAsiaTheme="minorEastAsia" w:hAnsiTheme="minorEastAsia" w:hint="eastAsia"/>
                <w:sz w:val="18"/>
                <w:szCs w:val="18"/>
              </w:rPr>
              <w:br/>
              <w:t>6.12V38A电池3块</w:t>
            </w:r>
            <w:r>
              <w:rPr>
                <w:rStyle w:val="NormalCharacter"/>
                <w:rFonts w:asciiTheme="minorEastAsia" w:eastAsiaTheme="minorEastAsia" w:hAnsiTheme="minorEastAsia" w:hint="eastAsia"/>
                <w:sz w:val="18"/>
                <w:szCs w:val="18"/>
              </w:rPr>
              <w:br/>
              <w:t>7.箱体1个</w:t>
            </w:r>
          </w:p>
        </w:tc>
      </w:tr>
      <w:tr w:rsidR="00836A09">
        <w:trPr>
          <w:trHeight w:val="374"/>
          <w:jc w:val="center"/>
        </w:trPr>
        <w:tc>
          <w:tcPr>
            <w:tcW w:w="568" w:type="dxa"/>
            <w:vMerge w:val="restart"/>
            <w:tcBorders>
              <w:top w:val="single" w:sz="4" w:space="0" w:color="000000"/>
              <w:left w:val="single" w:sz="4" w:space="0" w:color="000000"/>
              <w:right w:val="single" w:sz="4" w:space="0" w:color="000000"/>
            </w:tcBorders>
            <w:vAlign w:val="center"/>
          </w:tcPr>
          <w:p w:rsidR="00836A09" w:rsidRDefault="00CF5029">
            <w:pPr>
              <w:pStyle w:val="UserStyle103"/>
              <w:snapToGrid w:val="0"/>
              <w:spacing w:before="156" w:after="156"/>
              <w:jc w:val="center"/>
              <w:rPr>
                <w:rStyle w:val="NormalCharacter"/>
                <w:rFonts w:asciiTheme="minorEastAsia" w:eastAsiaTheme="minorEastAsia" w:hAnsiTheme="minorEastAsia"/>
                <w:sz w:val="18"/>
                <w:szCs w:val="18"/>
              </w:rPr>
            </w:pPr>
            <w:r>
              <w:rPr>
                <w:rStyle w:val="NormalCharacter"/>
                <w:rFonts w:asciiTheme="minorEastAsia" w:eastAsiaTheme="minorEastAsia" w:hAnsiTheme="minorEastAsia" w:cstheme="minorBidi" w:hint="eastAsia"/>
                <w:sz w:val="18"/>
                <w:szCs w:val="18"/>
              </w:rPr>
              <w:t>2</w:t>
            </w:r>
          </w:p>
        </w:tc>
        <w:tc>
          <w:tcPr>
            <w:tcW w:w="708" w:type="dxa"/>
            <w:vMerge w:val="restart"/>
            <w:tcBorders>
              <w:top w:val="single" w:sz="4" w:space="0" w:color="000000"/>
              <w:left w:val="single" w:sz="4" w:space="0" w:color="000000"/>
              <w:right w:val="single" w:sz="4" w:space="0" w:color="000000"/>
            </w:tcBorders>
            <w:vAlign w:val="center"/>
          </w:tcPr>
          <w:p w:rsidR="00836A09" w:rsidRDefault="00CF5029">
            <w:pPr>
              <w:snapToGrid w:val="0"/>
              <w:ind w:firstLineChars="0" w:firstLine="0"/>
              <w:rPr>
                <w:rStyle w:val="NormalCharacter"/>
                <w:rFonts w:asciiTheme="minorEastAsia" w:eastAsiaTheme="minorEastAsia" w:hAnsiTheme="minorEastAsia"/>
                <w:sz w:val="18"/>
                <w:szCs w:val="18"/>
              </w:rPr>
            </w:pPr>
            <w:r>
              <w:rPr>
                <w:rStyle w:val="NormalCharacter"/>
                <w:rFonts w:asciiTheme="minorEastAsia" w:eastAsiaTheme="minorEastAsia" w:hAnsiTheme="minorEastAsia" w:hint="eastAsia"/>
                <w:sz w:val="18"/>
                <w:szCs w:val="18"/>
              </w:rPr>
              <w:t>项目检测、安全评估</w:t>
            </w:r>
            <w:r>
              <w:rPr>
                <w:rStyle w:val="NormalCharacter"/>
                <w:rFonts w:asciiTheme="minorEastAsia" w:eastAsiaTheme="minorEastAsia" w:hAnsiTheme="minorEastAsia"/>
                <w:sz w:val="18"/>
                <w:szCs w:val="18"/>
              </w:rPr>
              <w:t>联网软件</w:t>
            </w:r>
          </w:p>
        </w:tc>
        <w:tc>
          <w:tcPr>
            <w:tcW w:w="7705" w:type="dxa"/>
            <w:gridSpan w:val="3"/>
            <w:tcBorders>
              <w:top w:val="single" w:sz="4" w:space="0" w:color="000000"/>
              <w:left w:val="single" w:sz="4" w:space="0" w:color="000000"/>
              <w:bottom w:val="single" w:sz="4" w:space="0" w:color="000000"/>
              <w:right w:val="single" w:sz="4" w:space="0" w:color="000000"/>
            </w:tcBorders>
            <w:vAlign w:val="center"/>
          </w:tcPr>
          <w:p w:rsidR="00836A09" w:rsidRDefault="00CF5029">
            <w:pPr>
              <w:pStyle w:val="UserStyle103"/>
              <w:snapToGrid w:val="0"/>
              <w:ind w:firstLineChars="1800" w:firstLine="3240"/>
              <w:rPr>
                <w:rStyle w:val="NormalCharacter"/>
                <w:rFonts w:asciiTheme="minorEastAsia" w:eastAsiaTheme="minorEastAsia" w:hAnsiTheme="minorEastAsia"/>
                <w:color w:val="333333"/>
                <w:sz w:val="18"/>
                <w:szCs w:val="18"/>
              </w:rPr>
            </w:pPr>
            <w:r>
              <w:rPr>
                <w:rFonts w:asciiTheme="minorEastAsia" w:eastAsiaTheme="minorEastAsia" w:hAnsiTheme="minorEastAsia" w:cs="宋体" w:hint="eastAsia"/>
                <w:kern w:val="0"/>
                <w:sz w:val="18"/>
                <w:szCs w:val="18"/>
              </w:rPr>
              <w:t>安防系统检测</w:t>
            </w:r>
          </w:p>
        </w:tc>
      </w:tr>
      <w:tr w:rsidR="00836A09">
        <w:trPr>
          <w:trHeight w:val="374"/>
          <w:jc w:val="center"/>
        </w:trPr>
        <w:tc>
          <w:tcPr>
            <w:tcW w:w="568" w:type="dxa"/>
            <w:vMerge/>
            <w:tcBorders>
              <w:left w:val="single" w:sz="4" w:space="0" w:color="000000"/>
              <w:right w:val="single" w:sz="4" w:space="0" w:color="000000"/>
            </w:tcBorders>
            <w:vAlign w:val="center"/>
          </w:tcPr>
          <w:p w:rsidR="00836A09" w:rsidRDefault="00836A09">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right w:val="single" w:sz="4" w:space="0" w:color="000000"/>
            </w:tcBorders>
            <w:vAlign w:val="center"/>
          </w:tcPr>
          <w:p w:rsidR="00836A09" w:rsidRDefault="00836A09">
            <w:pPr>
              <w:snapToGrid w:val="0"/>
              <w:ind w:firstLine="360"/>
              <w:rPr>
                <w:rStyle w:val="NormalCharacter"/>
                <w:rFonts w:asciiTheme="minorEastAsia" w:eastAsiaTheme="minorEastAsia" w:hAnsiTheme="minorEastAsia"/>
                <w:sz w:val="18"/>
                <w:szCs w:val="18"/>
              </w:rPr>
            </w:pPr>
          </w:p>
        </w:tc>
        <w:tc>
          <w:tcPr>
            <w:tcW w:w="7705" w:type="dxa"/>
            <w:gridSpan w:val="3"/>
            <w:tcBorders>
              <w:top w:val="single" w:sz="4" w:space="0" w:color="000000"/>
              <w:left w:val="single" w:sz="4" w:space="0" w:color="000000"/>
              <w:bottom w:val="single" w:sz="4" w:space="0" w:color="000000"/>
              <w:right w:val="single" w:sz="4" w:space="0" w:color="000000"/>
            </w:tcBorders>
            <w:vAlign w:val="center"/>
          </w:tcPr>
          <w:p w:rsidR="00836A09" w:rsidRDefault="00CF5029">
            <w:pPr>
              <w:pStyle w:val="UserStyle103"/>
              <w:snapToGrid w:val="0"/>
              <w:jc w:val="center"/>
              <w:rPr>
                <w:rStyle w:val="NormalCharacter"/>
                <w:rFonts w:asciiTheme="minorEastAsia" w:eastAsiaTheme="minorEastAsia" w:hAnsiTheme="minorEastAsia"/>
                <w:color w:val="333333"/>
                <w:sz w:val="18"/>
                <w:szCs w:val="18"/>
              </w:rPr>
            </w:pPr>
            <w:r>
              <w:rPr>
                <w:rFonts w:asciiTheme="minorEastAsia" w:eastAsiaTheme="minorEastAsia" w:hAnsiTheme="minorEastAsia" w:cs="宋体" w:hint="eastAsia"/>
                <w:kern w:val="0"/>
                <w:sz w:val="18"/>
                <w:szCs w:val="18"/>
              </w:rPr>
              <w:t>安全防范评估</w:t>
            </w:r>
          </w:p>
        </w:tc>
      </w:tr>
      <w:tr w:rsidR="00836A09">
        <w:trPr>
          <w:trHeight w:val="374"/>
          <w:jc w:val="center"/>
        </w:trPr>
        <w:tc>
          <w:tcPr>
            <w:tcW w:w="568" w:type="dxa"/>
            <w:vMerge/>
            <w:tcBorders>
              <w:left w:val="single" w:sz="4" w:space="0" w:color="000000"/>
              <w:bottom w:val="single" w:sz="4" w:space="0" w:color="000000"/>
              <w:right w:val="single" w:sz="4" w:space="0" w:color="000000"/>
            </w:tcBorders>
            <w:vAlign w:val="center"/>
          </w:tcPr>
          <w:p w:rsidR="00836A09" w:rsidRDefault="00836A09">
            <w:pPr>
              <w:pStyle w:val="UserStyle103"/>
              <w:snapToGrid w:val="0"/>
              <w:spacing w:before="156" w:after="156"/>
              <w:jc w:val="left"/>
              <w:rPr>
                <w:rStyle w:val="NormalCharacter"/>
                <w:rFonts w:asciiTheme="minorEastAsia" w:eastAsiaTheme="minorEastAsia" w:hAnsiTheme="minorEastAsia"/>
                <w:sz w:val="18"/>
                <w:szCs w:val="18"/>
              </w:rPr>
            </w:pPr>
          </w:p>
        </w:tc>
        <w:tc>
          <w:tcPr>
            <w:tcW w:w="708" w:type="dxa"/>
            <w:vMerge/>
            <w:tcBorders>
              <w:left w:val="single" w:sz="4" w:space="0" w:color="000000"/>
              <w:bottom w:val="single" w:sz="4" w:space="0" w:color="000000"/>
              <w:right w:val="single" w:sz="4" w:space="0" w:color="000000"/>
            </w:tcBorders>
            <w:vAlign w:val="center"/>
          </w:tcPr>
          <w:p w:rsidR="00836A09" w:rsidRDefault="00836A09">
            <w:pPr>
              <w:snapToGrid w:val="0"/>
              <w:ind w:firstLine="360"/>
              <w:rPr>
                <w:rStyle w:val="NormalCharacter"/>
                <w:rFonts w:asciiTheme="minorEastAsia" w:eastAsiaTheme="minorEastAsia" w:hAnsiTheme="minorEastAsia"/>
                <w:sz w:val="18"/>
                <w:szCs w:val="18"/>
              </w:rPr>
            </w:pPr>
          </w:p>
        </w:tc>
        <w:tc>
          <w:tcPr>
            <w:tcW w:w="7705" w:type="dxa"/>
            <w:gridSpan w:val="3"/>
            <w:tcBorders>
              <w:top w:val="single" w:sz="4" w:space="0" w:color="000000"/>
              <w:left w:val="single" w:sz="4" w:space="0" w:color="000000"/>
              <w:bottom w:val="single" w:sz="4" w:space="0" w:color="000000"/>
              <w:right w:val="single" w:sz="4" w:space="0" w:color="000000"/>
            </w:tcBorders>
            <w:vAlign w:val="center"/>
          </w:tcPr>
          <w:p w:rsidR="00836A09" w:rsidRDefault="00CF5029">
            <w:pPr>
              <w:pStyle w:val="UserStyle103"/>
              <w:snapToGrid w:val="0"/>
              <w:jc w:val="center"/>
              <w:rPr>
                <w:rStyle w:val="NormalCharacter"/>
                <w:rFonts w:asciiTheme="minorEastAsia" w:eastAsiaTheme="minorEastAsia" w:hAnsiTheme="minorEastAsia"/>
                <w:color w:val="333333"/>
                <w:sz w:val="18"/>
                <w:szCs w:val="18"/>
              </w:rPr>
            </w:pPr>
            <w:proofErr w:type="gramStart"/>
            <w:r>
              <w:rPr>
                <w:rFonts w:asciiTheme="minorEastAsia" w:eastAsiaTheme="minorEastAsia" w:hAnsiTheme="minorEastAsia" w:cs="宋体" w:hint="eastAsia"/>
                <w:kern w:val="0"/>
                <w:sz w:val="18"/>
                <w:szCs w:val="18"/>
              </w:rPr>
              <w:t>组卷</w:t>
            </w:r>
            <w:proofErr w:type="gramEnd"/>
          </w:p>
        </w:tc>
      </w:tr>
    </w:tbl>
    <w:p w:rsidR="00836A09" w:rsidRDefault="00CF5029">
      <w:pPr>
        <w:ind w:firstLineChars="0" w:firstLine="0"/>
        <w:outlineLvl w:val="0"/>
        <w:rPr>
          <w:rFonts w:ascii="华文细黑" w:eastAsia="华文细黑" w:hAnsi="华文细黑"/>
          <w:b/>
          <w:szCs w:val="21"/>
        </w:rPr>
      </w:pPr>
      <w:r>
        <w:rPr>
          <w:rFonts w:ascii="华文细黑" w:eastAsia="华文细黑" w:hAnsi="华文细黑" w:hint="eastAsia"/>
          <w:b/>
          <w:szCs w:val="21"/>
        </w:rPr>
        <w:lastRenderedPageBreak/>
        <w:t>2</w:t>
      </w:r>
      <w:r>
        <w:rPr>
          <w:rFonts w:ascii="华文细黑" w:eastAsia="华文细黑" w:hAnsi="华文细黑"/>
          <w:b/>
          <w:szCs w:val="21"/>
        </w:rPr>
        <w:t>.</w:t>
      </w:r>
      <w:r>
        <w:rPr>
          <w:rFonts w:ascii="华文细黑" w:eastAsia="华文细黑" w:hAnsi="华文细黑" w:hint="eastAsia"/>
          <w:b/>
          <w:szCs w:val="21"/>
        </w:rPr>
        <w:t>服务需求</w:t>
      </w:r>
    </w:p>
    <w:p w:rsidR="00836A09" w:rsidRDefault="00CF5029">
      <w:pPr>
        <w:spacing w:line="276" w:lineRule="auto"/>
        <w:ind w:firstLine="420"/>
        <w:rPr>
          <w:rFonts w:asciiTheme="minorEastAsia" w:eastAsiaTheme="minorEastAsia" w:hAnsiTheme="minorEastAsia"/>
          <w:szCs w:val="21"/>
        </w:rPr>
      </w:pPr>
      <w:r>
        <w:rPr>
          <w:rFonts w:asciiTheme="minorEastAsia" w:eastAsiaTheme="minorEastAsia" w:hAnsiTheme="minorEastAsia" w:hint="eastAsia"/>
          <w:szCs w:val="21"/>
        </w:rPr>
        <w:t xml:space="preserve">1、放射源库视频监控系统和入侵报警系统须与公安部门认可的联网报警运营服务平台联网，接受政府智能管理部门的监管；    </w:t>
      </w:r>
    </w:p>
    <w:p w:rsidR="00836A09" w:rsidRDefault="00CF5029">
      <w:pPr>
        <w:spacing w:line="276" w:lineRule="auto"/>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2、放射源安防系统须通过公安部门指定的第三方检测验收机构的检测验收和安全防范评价验收后，出具检测报告。</w:t>
      </w:r>
    </w:p>
    <w:p w:rsidR="00836A09" w:rsidRDefault="00CF5029">
      <w:pPr>
        <w:spacing w:line="276" w:lineRule="auto"/>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3、本系统按照 GA 1002-2012《化学品放射源存放场所治安防范要求》及公安部门确定的风险等级和具体要求，对剧毒</w:t>
      </w:r>
      <w:proofErr w:type="gramStart"/>
      <w:r>
        <w:rPr>
          <w:rFonts w:asciiTheme="minorEastAsia" w:eastAsiaTheme="minorEastAsia" w:hAnsiTheme="minorEastAsia" w:hint="eastAsia"/>
          <w:szCs w:val="21"/>
        </w:rPr>
        <w:t>化品库按</w:t>
      </w:r>
      <w:proofErr w:type="gramEnd"/>
      <w:r>
        <w:rPr>
          <w:rFonts w:asciiTheme="minorEastAsia" w:eastAsiaTheme="minorEastAsia" w:hAnsiTheme="minorEastAsia" w:hint="eastAsia"/>
          <w:szCs w:val="21"/>
        </w:rPr>
        <w:t>“三级风险”等级进行设计和施工。</w:t>
      </w:r>
    </w:p>
    <w:p w:rsidR="00836A09" w:rsidRDefault="00CF5029">
      <w:pPr>
        <w:spacing w:line="276" w:lineRule="auto"/>
        <w:ind w:firstLineChars="250" w:firstLine="525"/>
        <w:rPr>
          <w:rFonts w:asciiTheme="minorEastAsia" w:eastAsiaTheme="minorEastAsia" w:hAnsiTheme="minorEastAsia" w:cs="华文仿宋"/>
          <w:szCs w:val="21"/>
        </w:rPr>
      </w:pPr>
      <w:r>
        <w:rPr>
          <w:rFonts w:asciiTheme="minorEastAsia" w:eastAsiaTheme="minorEastAsia" w:hAnsiTheme="minorEastAsia" w:hint="eastAsia"/>
          <w:szCs w:val="21"/>
        </w:rPr>
        <w:t>4、</w:t>
      </w:r>
      <w:r>
        <w:rPr>
          <w:rFonts w:asciiTheme="minorEastAsia" w:eastAsiaTheme="minorEastAsia" w:hAnsiTheme="minorEastAsia" w:cs="华文仿宋" w:hint="eastAsia"/>
          <w:szCs w:val="21"/>
        </w:rPr>
        <w:t>放射源库监控室设置在医院南门监控室，视频监控系统和入侵报警系统后端设备安装在监控室，在医院监控</w:t>
      </w:r>
      <w:proofErr w:type="gramStart"/>
      <w:r>
        <w:rPr>
          <w:rFonts w:asciiTheme="minorEastAsia" w:eastAsiaTheme="minorEastAsia" w:hAnsiTheme="minorEastAsia" w:cs="华文仿宋" w:hint="eastAsia"/>
          <w:szCs w:val="21"/>
        </w:rPr>
        <w:t>室实现</w:t>
      </w:r>
      <w:proofErr w:type="gramEnd"/>
      <w:r>
        <w:rPr>
          <w:rFonts w:asciiTheme="minorEastAsia" w:eastAsiaTheme="minorEastAsia" w:hAnsiTheme="minorEastAsia" w:cs="华文仿宋" w:hint="eastAsia"/>
          <w:szCs w:val="21"/>
        </w:rPr>
        <w:t>系统控制、显示和图像监视</w:t>
      </w:r>
      <w:r>
        <w:rPr>
          <w:rFonts w:asciiTheme="minorEastAsia" w:eastAsiaTheme="minorEastAsia" w:hAnsiTheme="minorEastAsia" w:hint="eastAsia"/>
          <w:szCs w:val="21"/>
        </w:rPr>
        <w:t>。</w:t>
      </w:r>
    </w:p>
    <w:p w:rsidR="0035079C" w:rsidRDefault="00CF5029">
      <w:pPr>
        <w:spacing w:line="276" w:lineRule="auto"/>
        <w:ind w:firstLineChars="250" w:firstLine="525"/>
        <w:rPr>
          <w:rFonts w:asciiTheme="minorEastAsia" w:eastAsiaTheme="minorEastAsia" w:hAnsiTheme="minorEastAsia" w:cs="宋体"/>
          <w:kern w:val="0"/>
          <w:szCs w:val="21"/>
        </w:rPr>
      </w:pPr>
      <w:r>
        <w:rPr>
          <w:rFonts w:asciiTheme="minorEastAsia" w:eastAsiaTheme="minorEastAsia" w:hAnsiTheme="minorEastAsia" w:hint="eastAsia"/>
          <w:szCs w:val="21"/>
        </w:rPr>
        <w:t>5、</w:t>
      </w:r>
      <w:r>
        <w:rPr>
          <w:rFonts w:asciiTheme="minorEastAsia" w:eastAsiaTheme="minorEastAsia" w:hAnsiTheme="minorEastAsia" w:cs="宋体" w:hint="eastAsia"/>
          <w:kern w:val="0"/>
          <w:szCs w:val="21"/>
        </w:rPr>
        <w:t>视频图像数据保存时间不小于180天。</w:t>
      </w:r>
    </w:p>
    <w:p w:rsidR="00836A09" w:rsidRDefault="00CF5029">
      <w:pPr>
        <w:spacing w:line="276" w:lineRule="auto"/>
        <w:ind w:firstLineChars="250" w:firstLine="525"/>
        <w:rPr>
          <w:rFonts w:asciiTheme="minorEastAsia" w:eastAsiaTheme="minorEastAsia" w:hAnsiTheme="minorEastAsia" w:cs="宋体"/>
          <w:kern w:val="0"/>
          <w:szCs w:val="21"/>
        </w:rPr>
      </w:pPr>
      <w:r>
        <w:rPr>
          <w:rFonts w:asciiTheme="minorEastAsia" w:eastAsiaTheme="minorEastAsia" w:hAnsiTheme="minorEastAsia" w:hint="eastAsia"/>
          <w:szCs w:val="21"/>
        </w:rPr>
        <w:t>6、</w:t>
      </w:r>
      <w:r>
        <w:rPr>
          <w:rFonts w:asciiTheme="minorEastAsia" w:eastAsiaTheme="minorEastAsia" w:hAnsiTheme="minorEastAsia" w:cs="宋体" w:hint="eastAsia"/>
          <w:kern w:val="0"/>
          <w:szCs w:val="21"/>
        </w:rPr>
        <w:t>放射源库安全防范系统联网到指定平台</w:t>
      </w:r>
    </w:p>
    <w:p w:rsidR="00836A09" w:rsidRDefault="00CF5029">
      <w:pPr>
        <w:spacing w:line="276" w:lineRule="auto"/>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7、供应商负责设备的安装、调试、项目检测评估等此项目的所有工作。</w:t>
      </w:r>
    </w:p>
    <w:p w:rsidR="00836A09" w:rsidRDefault="00CF5029">
      <w:pPr>
        <w:spacing w:line="276" w:lineRule="auto"/>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 xml:space="preserve"> 8、本项目所有设备质保24个月。出现故障确保在4小时内完成维修。</w:t>
      </w:r>
    </w:p>
    <w:p w:rsidR="00836A09" w:rsidRDefault="00836A09">
      <w:pPr>
        <w:ind w:firstLineChars="0" w:firstLine="0"/>
        <w:outlineLvl w:val="0"/>
        <w:rPr>
          <w:rFonts w:ascii="宋体" w:hAnsi="宋体" w:cs="宋体"/>
          <w:kern w:val="0"/>
          <w:sz w:val="24"/>
          <w:szCs w:val="24"/>
        </w:rPr>
      </w:pPr>
    </w:p>
    <w:p w:rsidR="00836A09" w:rsidRDefault="00CF5029">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1、投标文件应以中文书写。</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2、投标文件的组成：</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（1）本文件“</w:t>
      </w:r>
      <w:r w:rsidR="004A623A">
        <w:rPr>
          <w:rFonts w:ascii="宋体" w:hAnsi="宋体" w:cs="宋体" w:hint="eastAsia"/>
          <w:kern w:val="0"/>
          <w:szCs w:val="21"/>
        </w:rPr>
        <w:t>投标须知</w:t>
      </w:r>
      <w:r>
        <w:rPr>
          <w:rFonts w:ascii="宋体" w:hAnsi="宋体" w:cs="宋体" w:hint="eastAsia"/>
          <w:kern w:val="0"/>
          <w:szCs w:val="21"/>
        </w:rPr>
        <w:t>”中要求的所有资料并加盖公章。</w:t>
      </w:r>
    </w:p>
    <w:p w:rsidR="00836A09" w:rsidRDefault="00CF5029">
      <w:pPr>
        <w:pStyle w:val="af3"/>
        <w:spacing w:line="276" w:lineRule="auto"/>
        <w:ind w:firstLineChars="200" w:firstLine="420"/>
        <w:rPr>
          <w:sz w:val="21"/>
          <w:szCs w:val="21"/>
        </w:rPr>
      </w:pPr>
      <w:r>
        <w:rPr>
          <w:rFonts w:hint="eastAsia"/>
          <w:sz w:val="21"/>
          <w:szCs w:val="21"/>
        </w:rPr>
        <w:t>（2）开标日期</w:t>
      </w:r>
      <w:r>
        <w:rPr>
          <w:sz w:val="21"/>
          <w:szCs w:val="21"/>
        </w:rPr>
        <w:t>近</w:t>
      </w:r>
      <w:r w:rsidR="00340534">
        <w:rPr>
          <w:sz w:val="21"/>
          <w:szCs w:val="21"/>
        </w:rPr>
        <w:t>5</w:t>
      </w:r>
      <w:r>
        <w:rPr>
          <w:rFonts w:hint="eastAsia"/>
          <w:sz w:val="21"/>
          <w:szCs w:val="21"/>
        </w:rPr>
        <w:t>天</w:t>
      </w:r>
      <w:r>
        <w:rPr>
          <w:sz w:val="21"/>
          <w:szCs w:val="21"/>
        </w:rPr>
        <w:t>内“信用中国”网站下载的信用报告</w:t>
      </w:r>
      <w:r>
        <w:rPr>
          <w:rFonts w:hint="eastAsia"/>
          <w:sz w:val="21"/>
          <w:szCs w:val="21"/>
        </w:rPr>
        <w:t>，及</w:t>
      </w:r>
      <w:r>
        <w:rPr>
          <w:sz w:val="21"/>
          <w:szCs w:val="21"/>
        </w:rPr>
        <w:t>“</w:t>
      </w:r>
      <w:r>
        <w:rPr>
          <w:rFonts w:hint="eastAsia"/>
          <w:sz w:val="21"/>
          <w:szCs w:val="21"/>
        </w:rPr>
        <w:t>中国政府采购网</w:t>
      </w:r>
      <w:r>
        <w:rPr>
          <w:sz w:val="21"/>
          <w:szCs w:val="21"/>
        </w:rPr>
        <w:t>”</w:t>
      </w:r>
      <w:r>
        <w:rPr>
          <w:rFonts w:hint="eastAsia"/>
          <w:sz w:val="21"/>
          <w:szCs w:val="21"/>
        </w:rPr>
        <w:t>网站上的查询记录截图。</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）近三年类似项目合同业绩证明及合同复印件（自2</w:t>
      </w:r>
      <w:r>
        <w:rPr>
          <w:rFonts w:ascii="宋体" w:hAnsi="宋体" w:cs="宋体"/>
          <w:kern w:val="0"/>
          <w:szCs w:val="21"/>
        </w:rPr>
        <w:t>02</w:t>
      </w:r>
      <w:r w:rsidR="00A63E8F">
        <w:rPr>
          <w:rFonts w:ascii="宋体" w:hAnsi="宋体" w:cs="宋体"/>
          <w:kern w:val="0"/>
          <w:szCs w:val="21"/>
        </w:rPr>
        <w:t>2</w:t>
      </w:r>
      <w:r>
        <w:rPr>
          <w:rFonts w:ascii="宋体" w:hAnsi="宋体" w:cs="宋体" w:hint="eastAsia"/>
          <w:kern w:val="0"/>
          <w:szCs w:val="21"/>
        </w:rPr>
        <w:t>年</w:t>
      </w:r>
      <w:r>
        <w:rPr>
          <w:rFonts w:ascii="宋体" w:hAnsi="宋体" w:cs="宋体"/>
          <w:kern w:val="0"/>
          <w:szCs w:val="21"/>
        </w:rPr>
        <w:t>11</w:t>
      </w:r>
      <w:r>
        <w:rPr>
          <w:rFonts w:ascii="宋体" w:hAnsi="宋体" w:cs="宋体" w:hint="eastAsia"/>
          <w:kern w:val="0"/>
          <w:szCs w:val="21"/>
        </w:rPr>
        <w:t>月至今）。</w:t>
      </w:r>
    </w:p>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836A09">
        <w:trPr>
          <w:trHeight w:val="347"/>
        </w:trPr>
        <w:tc>
          <w:tcPr>
            <w:tcW w:w="816" w:type="dxa"/>
            <w:vAlign w:val="center"/>
          </w:tcPr>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序号</w:t>
            </w:r>
          </w:p>
        </w:tc>
        <w:tc>
          <w:tcPr>
            <w:tcW w:w="2553" w:type="dxa"/>
            <w:vAlign w:val="center"/>
          </w:tcPr>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合同名称</w:t>
            </w:r>
          </w:p>
        </w:tc>
        <w:tc>
          <w:tcPr>
            <w:tcW w:w="2835" w:type="dxa"/>
            <w:vAlign w:val="center"/>
          </w:tcPr>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单位名称</w:t>
            </w:r>
          </w:p>
        </w:tc>
        <w:tc>
          <w:tcPr>
            <w:tcW w:w="2409" w:type="dxa"/>
            <w:vAlign w:val="center"/>
          </w:tcPr>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备注</w:t>
            </w:r>
          </w:p>
        </w:tc>
      </w:tr>
      <w:tr w:rsidR="00836A09">
        <w:trPr>
          <w:trHeight w:val="416"/>
        </w:trPr>
        <w:tc>
          <w:tcPr>
            <w:tcW w:w="816" w:type="dxa"/>
            <w:vAlign w:val="center"/>
          </w:tcPr>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1</w:t>
            </w:r>
          </w:p>
        </w:tc>
        <w:tc>
          <w:tcPr>
            <w:tcW w:w="2553" w:type="dxa"/>
            <w:vAlign w:val="center"/>
          </w:tcPr>
          <w:p w:rsidR="00836A09" w:rsidRDefault="00836A09">
            <w:pPr>
              <w:widowControl/>
              <w:spacing w:line="276" w:lineRule="auto"/>
              <w:ind w:firstLineChars="0" w:firstLine="0"/>
              <w:jc w:val="center"/>
              <w:rPr>
                <w:rFonts w:ascii="宋体" w:hAnsi="宋体" w:cs="宋体"/>
                <w:kern w:val="0"/>
                <w:szCs w:val="21"/>
              </w:rPr>
            </w:pPr>
          </w:p>
        </w:tc>
        <w:tc>
          <w:tcPr>
            <w:tcW w:w="2835" w:type="dxa"/>
            <w:vAlign w:val="center"/>
          </w:tcPr>
          <w:p w:rsidR="00836A09" w:rsidRDefault="00836A09">
            <w:pPr>
              <w:widowControl/>
              <w:spacing w:line="276" w:lineRule="auto"/>
              <w:ind w:firstLineChars="0" w:firstLine="0"/>
              <w:jc w:val="center"/>
              <w:rPr>
                <w:rFonts w:ascii="宋体" w:hAnsi="宋体" w:cs="宋体"/>
                <w:kern w:val="0"/>
                <w:szCs w:val="21"/>
              </w:rPr>
            </w:pPr>
          </w:p>
        </w:tc>
        <w:tc>
          <w:tcPr>
            <w:tcW w:w="2409" w:type="dxa"/>
            <w:vAlign w:val="center"/>
          </w:tcPr>
          <w:p w:rsidR="00836A09" w:rsidRDefault="00836A09">
            <w:pPr>
              <w:widowControl/>
              <w:spacing w:line="276" w:lineRule="auto"/>
              <w:ind w:firstLineChars="0" w:firstLine="0"/>
              <w:jc w:val="center"/>
              <w:rPr>
                <w:rFonts w:ascii="宋体" w:hAnsi="宋体" w:cs="宋体"/>
                <w:kern w:val="0"/>
                <w:szCs w:val="21"/>
              </w:rPr>
            </w:pPr>
          </w:p>
        </w:tc>
      </w:tr>
      <w:tr w:rsidR="00836A09">
        <w:tc>
          <w:tcPr>
            <w:tcW w:w="816" w:type="dxa"/>
            <w:vAlign w:val="center"/>
          </w:tcPr>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2</w:t>
            </w:r>
          </w:p>
        </w:tc>
        <w:tc>
          <w:tcPr>
            <w:tcW w:w="2553" w:type="dxa"/>
            <w:vAlign w:val="center"/>
          </w:tcPr>
          <w:p w:rsidR="00836A09" w:rsidRDefault="00836A09">
            <w:pPr>
              <w:widowControl/>
              <w:spacing w:line="276" w:lineRule="auto"/>
              <w:ind w:firstLineChars="0" w:firstLine="0"/>
              <w:jc w:val="center"/>
              <w:rPr>
                <w:rFonts w:ascii="宋体" w:hAnsi="宋体" w:cs="宋体"/>
                <w:kern w:val="0"/>
                <w:szCs w:val="21"/>
              </w:rPr>
            </w:pPr>
          </w:p>
        </w:tc>
        <w:tc>
          <w:tcPr>
            <w:tcW w:w="2835" w:type="dxa"/>
            <w:vAlign w:val="center"/>
          </w:tcPr>
          <w:p w:rsidR="00836A09" w:rsidRDefault="00836A09">
            <w:pPr>
              <w:widowControl/>
              <w:spacing w:line="276" w:lineRule="auto"/>
              <w:ind w:firstLineChars="0" w:firstLine="0"/>
              <w:jc w:val="center"/>
              <w:rPr>
                <w:rFonts w:ascii="宋体" w:hAnsi="宋体" w:cs="宋体"/>
                <w:kern w:val="0"/>
                <w:szCs w:val="21"/>
              </w:rPr>
            </w:pPr>
          </w:p>
        </w:tc>
        <w:tc>
          <w:tcPr>
            <w:tcW w:w="2409" w:type="dxa"/>
            <w:vAlign w:val="center"/>
          </w:tcPr>
          <w:p w:rsidR="00836A09" w:rsidRDefault="00836A09">
            <w:pPr>
              <w:widowControl/>
              <w:spacing w:line="276" w:lineRule="auto"/>
              <w:ind w:firstLineChars="0" w:firstLine="0"/>
              <w:jc w:val="center"/>
              <w:rPr>
                <w:rFonts w:ascii="宋体" w:hAnsi="宋体" w:cs="宋体"/>
                <w:kern w:val="0"/>
                <w:szCs w:val="21"/>
              </w:rPr>
            </w:pPr>
          </w:p>
        </w:tc>
      </w:tr>
      <w:tr w:rsidR="00836A09">
        <w:tc>
          <w:tcPr>
            <w:tcW w:w="816" w:type="dxa"/>
            <w:vAlign w:val="center"/>
          </w:tcPr>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3</w:t>
            </w:r>
          </w:p>
        </w:tc>
        <w:tc>
          <w:tcPr>
            <w:tcW w:w="2553" w:type="dxa"/>
            <w:vAlign w:val="center"/>
          </w:tcPr>
          <w:p w:rsidR="00836A09" w:rsidRDefault="00836A09">
            <w:pPr>
              <w:widowControl/>
              <w:spacing w:line="276" w:lineRule="auto"/>
              <w:ind w:firstLineChars="0" w:firstLine="0"/>
              <w:jc w:val="center"/>
              <w:rPr>
                <w:rFonts w:ascii="宋体" w:hAnsi="宋体" w:cs="宋体"/>
                <w:kern w:val="0"/>
                <w:szCs w:val="21"/>
              </w:rPr>
            </w:pPr>
          </w:p>
        </w:tc>
        <w:tc>
          <w:tcPr>
            <w:tcW w:w="2835" w:type="dxa"/>
            <w:vAlign w:val="center"/>
          </w:tcPr>
          <w:p w:rsidR="00836A09" w:rsidRDefault="00836A09">
            <w:pPr>
              <w:widowControl/>
              <w:spacing w:line="276" w:lineRule="auto"/>
              <w:ind w:firstLineChars="0" w:firstLine="0"/>
              <w:jc w:val="center"/>
              <w:rPr>
                <w:rFonts w:ascii="宋体" w:hAnsi="宋体" w:cs="宋体"/>
                <w:kern w:val="0"/>
                <w:szCs w:val="21"/>
              </w:rPr>
            </w:pPr>
          </w:p>
        </w:tc>
        <w:tc>
          <w:tcPr>
            <w:tcW w:w="2409" w:type="dxa"/>
            <w:vAlign w:val="center"/>
          </w:tcPr>
          <w:p w:rsidR="00836A09" w:rsidRDefault="00836A09">
            <w:pPr>
              <w:widowControl/>
              <w:spacing w:line="276" w:lineRule="auto"/>
              <w:ind w:firstLineChars="0" w:firstLine="0"/>
              <w:jc w:val="center"/>
              <w:rPr>
                <w:rFonts w:ascii="宋体" w:hAnsi="宋体" w:cs="宋体"/>
                <w:kern w:val="0"/>
                <w:szCs w:val="21"/>
              </w:rPr>
            </w:pPr>
          </w:p>
        </w:tc>
      </w:tr>
      <w:tr w:rsidR="00836A09">
        <w:tc>
          <w:tcPr>
            <w:tcW w:w="816" w:type="dxa"/>
            <w:vAlign w:val="center"/>
          </w:tcPr>
          <w:p w:rsidR="00836A09" w:rsidRDefault="00CF502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w:t>
            </w:r>
          </w:p>
        </w:tc>
        <w:tc>
          <w:tcPr>
            <w:tcW w:w="2553" w:type="dxa"/>
            <w:vAlign w:val="center"/>
          </w:tcPr>
          <w:p w:rsidR="00836A09" w:rsidRDefault="00836A09">
            <w:pPr>
              <w:widowControl/>
              <w:spacing w:line="276" w:lineRule="auto"/>
              <w:ind w:firstLineChars="0" w:firstLine="0"/>
              <w:jc w:val="center"/>
              <w:rPr>
                <w:rFonts w:ascii="宋体" w:hAnsi="宋体" w:cs="宋体"/>
                <w:kern w:val="0"/>
                <w:szCs w:val="21"/>
              </w:rPr>
            </w:pPr>
          </w:p>
        </w:tc>
        <w:tc>
          <w:tcPr>
            <w:tcW w:w="2835" w:type="dxa"/>
            <w:vAlign w:val="center"/>
          </w:tcPr>
          <w:p w:rsidR="00836A09" w:rsidRDefault="00836A09">
            <w:pPr>
              <w:widowControl/>
              <w:spacing w:line="276" w:lineRule="auto"/>
              <w:ind w:firstLineChars="0" w:firstLine="0"/>
              <w:jc w:val="center"/>
              <w:rPr>
                <w:rFonts w:ascii="宋体" w:hAnsi="宋体" w:cs="宋体"/>
                <w:kern w:val="0"/>
                <w:szCs w:val="21"/>
              </w:rPr>
            </w:pPr>
          </w:p>
        </w:tc>
        <w:tc>
          <w:tcPr>
            <w:tcW w:w="2409" w:type="dxa"/>
            <w:vAlign w:val="center"/>
          </w:tcPr>
          <w:p w:rsidR="00836A09" w:rsidRDefault="00836A09">
            <w:pPr>
              <w:widowControl/>
              <w:spacing w:line="276" w:lineRule="auto"/>
              <w:ind w:firstLineChars="0" w:firstLine="0"/>
              <w:jc w:val="center"/>
              <w:rPr>
                <w:rFonts w:ascii="宋体" w:hAnsi="宋体" w:cs="宋体"/>
                <w:kern w:val="0"/>
                <w:szCs w:val="21"/>
              </w:rPr>
            </w:pPr>
          </w:p>
        </w:tc>
      </w:tr>
    </w:tbl>
    <w:p w:rsidR="00836A09" w:rsidRDefault="00CF5029">
      <w:pPr>
        <w:pStyle w:val="af3"/>
        <w:spacing w:line="276" w:lineRule="auto"/>
        <w:ind w:firstLineChars="200" w:firstLine="420"/>
        <w:rPr>
          <w:sz w:val="21"/>
          <w:szCs w:val="21"/>
        </w:rPr>
      </w:pPr>
      <w:r>
        <w:rPr>
          <w:rFonts w:hint="eastAsia"/>
          <w:sz w:val="21"/>
          <w:szCs w:val="21"/>
        </w:rPr>
        <w:t>（</w:t>
      </w:r>
      <w:r>
        <w:rPr>
          <w:sz w:val="21"/>
          <w:szCs w:val="21"/>
        </w:rPr>
        <w:t>4</w:t>
      </w:r>
      <w:r>
        <w:rPr>
          <w:rFonts w:hint="eastAsia"/>
          <w:sz w:val="21"/>
          <w:szCs w:val="21"/>
        </w:rPr>
        <w:t>）投标人需响应本项目的项目需求（加盖单位公章）。</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）投标人对本项目的服务承诺（加盖单位公章）。</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）投标人投标文件中需响应采购文件中的各项具体要求。</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）开标一览表，投标人应按照如下格式报价，加盖公章。</w:t>
      </w:r>
    </w:p>
    <w:tbl>
      <w:tblPr>
        <w:tblW w:w="8124" w:type="dxa"/>
        <w:tblInd w:w="93" w:type="dxa"/>
        <w:tblLayout w:type="fixed"/>
        <w:tblLook w:val="04A0" w:firstRow="1" w:lastRow="0" w:firstColumn="1" w:lastColumn="0" w:noHBand="0" w:noVBand="1"/>
      </w:tblPr>
      <w:tblGrid>
        <w:gridCol w:w="611"/>
        <w:gridCol w:w="2126"/>
        <w:gridCol w:w="2694"/>
        <w:gridCol w:w="850"/>
        <w:gridCol w:w="851"/>
        <w:gridCol w:w="992"/>
      </w:tblGrid>
      <w:tr w:rsidR="00836A09">
        <w:trPr>
          <w:trHeight w:val="501"/>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widowControl/>
              <w:ind w:firstLine="361"/>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项目</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widowControl/>
              <w:ind w:firstLine="361"/>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设备，服务分项</w:t>
            </w:r>
          </w:p>
        </w:tc>
        <w:tc>
          <w:tcPr>
            <w:tcW w:w="850" w:type="dxa"/>
            <w:tcBorders>
              <w:top w:val="single" w:sz="4" w:space="0" w:color="auto"/>
              <w:left w:val="nil"/>
              <w:bottom w:val="single" w:sz="4" w:space="0" w:color="auto"/>
              <w:right w:val="single" w:sz="4" w:space="0" w:color="auto"/>
            </w:tcBorders>
            <w:shd w:val="clear" w:color="auto" w:fill="auto"/>
            <w:vAlign w:val="center"/>
          </w:tcPr>
          <w:p w:rsidR="00836A09" w:rsidRDefault="00CF5029">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单价</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r>
      <w:tr w:rsidR="00836A09">
        <w:trPr>
          <w:trHeight w:val="340"/>
        </w:trPr>
        <w:tc>
          <w:tcPr>
            <w:tcW w:w="611" w:type="dxa"/>
            <w:vMerge w:val="restart"/>
            <w:tcBorders>
              <w:left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一、</w:t>
            </w:r>
          </w:p>
        </w:tc>
        <w:tc>
          <w:tcPr>
            <w:tcW w:w="2126" w:type="dxa"/>
            <w:vMerge w:val="restart"/>
            <w:tcBorders>
              <w:left w:val="nil"/>
              <w:right w:val="single" w:sz="4" w:space="0" w:color="auto"/>
            </w:tcBorders>
            <w:shd w:val="clear" w:color="auto" w:fill="auto"/>
            <w:vAlign w:val="center"/>
          </w:tcPr>
          <w:p w:rsidR="00836A09" w:rsidRDefault="00CF5029">
            <w:pPr>
              <w:widowControl/>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新建</w:t>
            </w:r>
            <w:proofErr w:type="gramStart"/>
            <w:r>
              <w:rPr>
                <w:rFonts w:asciiTheme="minorEastAsia" w:eastAsiaTheme="minorEastAsia" w:hAnsiTheme="minorEastAsia" w:cs="宋体" w:hint="eastAsia"/>
                <w:kern w:val="0"/>
                <w:sz w:val="18"/>
                <w:szCs w:val="18"/>
              </w:rPr>
              <w:t>放射源库技防</w:t>
            </w:r>
            <w:proofErr w:type="gramEnd"/>
            <w:r>
              <w:rPr>
                <w:rFonts w:asciiTheme="minorEastAsia" w:eastAsiaTheme="minorEastAsia" w:hAnsiTheme="minorEastAsia" w:cs="宋体" w:hint="eastAsia"/>
                <w:kern w:val="0"/>
                <w:sz w:val="18"/>
                <w:szCs w:val="18"/>
              </w:rPr>
              <w:t>一套</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ind w:firstLineChars="0" w:firstLine="0"/>
              <w:rPr>
                <w:rFonts w:asciiTheme="minorEastAsia" w:eastAsiaTheme="minorEastAsia" w:hAnsiTheme="minorEastAsia" w:cs="宋体"/>
                <w:kern w:val="0"/>
                <w:sz w:val="18"/>
                <w:szCs w:val="18"/>
                <w:highlight w:val="yellow"/>
              </w:rPr>
            </w:pPr>
            <w:r>
              <w:rPr>
                <w:rFonts w:asciiTheme="minorEastAsia" w:eastAsiaTheme="minorEastAsia" w:hAnsiTheme="minorEastAsia" w:hint="eastAsia"/>
                <w:sz w:val="18"/>
                <w:szCs w:val="18"/>
              </w:rPr>
              <w:t>硬盘（4T）</w:t>
            </w:r>
          </w:p>
        </w:tc>
        <w:tc>
          <w:tcPr>
            <w:tcW w:w="850" w:type="dxa"/>
            <w:tcBorders>
              <w:top w:val="single" w:sz="4" w:space="0" w:color="auto"/>
              <w:left w:val="nil"/>
              <w:bottom w:val="single" w:sz="4" w:space="0" w:color="auto"/>
              <w:right w:val="single" w:sz="4" w:space="0" w:color="auto"/>
            </w:tcBorders>
            <w:shd w:val="clear" w:color="auto" w:fill="auto"/>
            <w:vAlign w:val="center"/>
          </w:tcPr>
          <w:p w:rsidR="00836A09" w:rsidRDefault="00CF5029">
            <w:pPr>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3块</w:t>
            </w:r>
          </w:p>
        </w:tc>
        <w:tc>
          <w:tcPr>
            <w:tcW w:w="851" w:type="dxa"/>
            <w:tcBorders>
              <w:top w:val="single" w:sz="4" w:space="0" w:color="auto"/>
              <w:left w:val="nil"/>
              <w:bottom w:val="single" w:sz="4" w:space="0" w:color="auto"/>
              <w:right w:val="single" w:sz="4" w:space="0" w:color="auto"/>
            </w:tcBorders>
            <w:shd w:val="clear" w:color="auto" w:fill="auto"/>
            <w:vAlign w:val="center"/>
          </w:tcPr>
          <w:p w:rsidR="00836A09" w:rsidRDefault="00836A09">
            <w:pPr>
              <w:widowControl/>
              <w:ind w:firstLine="360"/>
              <w:jc w:val="center"/>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36A09" w:rsidRDefault="00836A09">
            <w:pPr>
              <w:widowControl/>
              <w:ind w:firstLine="360"/>
              <w:jc w:val="center"/>
              <w:rPr>
                <w:rFonts w:asciiTheme="minorEastAsia" w:eastAsiaTheme="minorEastAsia" w:hAnsiTheme="minorEastAsia" w:cs="宋体"/>
                <w:kern w:val="0"/>
                <w:sz w:val="18"/>
                <w:szCs w:val="18"/>
              </w:rPr>
            </w:pPr>
          </w:p>
        </w:tc>
      </w:tr>
      <w:tr w:rsidR="00836A09">
        <w:trPr>
          <w:trHeight w:val="354"/>
        </w:trPr>
        <w:tc>
          <w:tcPr>
            <w:tcW w:w="611" w:type="dxa"/>
            <w:vMerge/>
            <w:tcBorders>
              <w:left w:val="single" w:sz="4" w:space="0" w:color="auto"/>
              <w:right w:val="single" w:sz="4" w:space="0" w:color="auto"/>
            </w:tcBorders>
            <w:shd w:val="clear" w:color="auto" w:fill="auto"/>
            <w:noWrap/>
            <w:vAlign w:val="center"/>
          </w:tcPr>
          <w:p w:rsidR="00836A09" w:rsidRDefault="00836A09">
            <w:pPr>
              <w:widowControl/>
              <w:ind w:firstLine="360"/>
              <w:jc w:val="center"/>
              <w:rPr>
                <w:rFonts w:asciiTheme="minorEastAsia" w:eastAsiaTheme="minorEastAsia" w:hAnsiTheme="minorEastAsia" w:cs="宋体"/>
                <w:bCs/>
                <w:kern w:val="0"/>
                <w:sz w:val="18"/>
                <w:szCs w:val="18"/>
              </w:rPr>
            </w:pPr>
          </w:p>
        </w:tc>
        <w:tc>
          <w:tcPr>
            <w:tcW w:w="2126" w:type="dxa"/>
            <w:vMerge/>
            <w:tcBorders>
              <w:left w:val="nil"/>
              <w:right w:val="single" w:sz="4" w:space="0" w:color="auto"/>
            </w:tcBorders>
            <w:shd w:val="clear" w:color="auto" w:fill="auto"/>
            <w:vAlign w:val="center"/>
          </w:tcPr>
          <w:p w:rsidR="00836A09" w:rsidRDefault="00836A09">
            <w:pPr>
              <w:widowControl/>
              <w:ind w:firstLine="360"/>
              <w:jc w:val="center"/>
              <w:rPr>
                <w:rFonts w:asciiTheme="minorEastAsia" w:eastAsiaTheme="minorEastAsia" w:hAnsiTheme="minorEastAsia" w:cs="宋体"/>
                <w:kern w:val="0"/>
                <w:sz w:val="18"/>
                <w:szCs w:val="18"/>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ind w:firstLineChars="0" w:firstLine="0"/>
              <w:rPr>
                <w:rFonts w:asciiTheme="minorEastAsia" w:eastAsiaTheme="minorEastAsia" w:hAnsiTheme="minorEastAsia" w:cs="宋体"/>
                <w:kern w:val="0"/>
                <w:sz w:val="18"/>
                <w:szCs w:val="18"/>
                <w:highlight w:val="yellow"/>
              </w:rPr>
            </w:pPr>
            <w:r>
              <w:rPr>
                <w:rFonts w:asciiTheme="minorEastAsia" w:eastAsiaTheme="minorEastAsia" w:hAnsiTheme="minorEastAsia" w:cs="宋体" w:hint="eastAsia"/>
                <w:kern w:val="0"/>
                <w:sz w:val="18"/>
                <w:szCs w:val="18"/>
              </w:rPr>
              <w:t>报警控制主机</w:t>
            </w:r>
          </w:p>
        </w:tc>
        <w:tc>
          <w:tcPr>
            <w:tcW w:w="850" w:type="dxa"/>
            <w:tcBorders>
              <w:top w:val="single" w:sz="4" w:space="0" w:color="auto"/>
              <w:left w:val="nil"/>
              <w:bottom w:val="single" w:sz="4" w:space="0" w:color="auto"/>
              <w:right w:val="single" w:sz="4" w:space="0" w:color="auto"/>
            </w:tcBorders>
            <w:shd w:val="clear" w:color="auto" w:fill="auto"/>
            <w:vAlign w:val="center"/>
          </w:tcPr>
          <w:p w:rsidR="00836A09" w:rsidRDefault="00CF5029">
            <w:pPr>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1套</w:t>
            </w:r>
          </w:p>
        </w:tc>
        <w:tc>
          <w:tcPr>
            <w:tcW w:w="851" w:type="dxa"/>
            <w:tcBorders>
              <w:top w:val="single" w:sz="4" w:space="0" w:color="auto"/>
              <w:left w:val="nil"/>
              <w:bottom w:val="single" w:sz="4" w:space="0" w:color="auto"/>
              <w:right w:val="single" w:sz="4" w:space="0" w:color="auto"/>
            </w:tcBorders>
            <w:shd w:val="clear" w:color="auto" w:fill="auto"/>
            <w:vAlign w:val="center"/>
          </w:tcPr>
          <w:p w:rsidR="00836A09" w:rsidRDefault="00836A09">
            <w:pPr>
              <w:widowControl/>
              <w:ind w:firstLine="360"/>
              <w:jc w:val="center"/>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36A09" w:rsidRDefault="00836A09">
            <w:pPr>
              <w:widowControl/>
              <w:ind w:firstLine="360"/>
              <w:jc w:val="center"/>
              <w:rPr>
                <w:rFonts w:asciiTheme="minorEastAsia" w:eastAsiaTheme="minorEastAsia" w:hAnsiTheme="minorEastAsia" w:cs="宋体"/>
                <w:kern w:val="0"/>
                <w:sz w:val="18"/>
                <w:szCs w:val="18"/>
              </w:rPr>
            </w:pPr>
          </w:p>
        </w:tc>
      </w:tr>
      <w:tr w:rsidR="00836A09">
        <w:trPr>
          <w:trHeight w:val="383"/>
        </w:trPr>
        <w:tc>
          <w:tcPr>
            <w:tcW w:w="611" w:type="dxa"/>
            <w:vMerge/>
            <w:tcBorders>
              <w:left w:val="single" w:sz="4" w:space="0" w:color="auto"/>
              <w:right w:val="single" w:sz="4" w:space="0" w:color="auto"/>
            </w:tcBorders>
            <w:shd w:val="clear" w:color="auto" w:fill="auto"/>
            <w:noWrap/>
            <w:vAlign w:val="center"/>
          </w:tcPr>
          <w:p w:rsidR="00836A09" w:rsidRDefault="00836A09">
            <w:pPr>
              <w:widowControl/>
              <w:ind w:firstLine="360"/>
              <w:jc w:val="center"/>
              <w:rPr>
                <w:rFonts w:asciiTheme="minorEastAsia" w:eastAsiaTheme="minorEastAsia" w:hAnsiTheme="minorEastAsia" w:cs="宋体"/>
                <w:bCs/>
                <w:kern w:val="0"/>
                <w:sz w:val="18"/>
                <w:szCs w:val="18"/>
              </w:rPr>
            </w:pPr>
          </w:p>
        </w:tc>
        <w:tc>
          <w:tcPr>
            <w:tcW w:w="2126" w:type="dxa"/>
            <w:vMerge/>
            <w:tcBorders>
              <w:left w:val="nil"/>
              <w:right w:val="single" w:sz="4" w:space="0" w:color="auto"/>
            </w:tcBorders>
            <w:shd w:val="clear" w:color="auto" w:fill="auto"/>
            <w:vAlign w:val="center"/>
          </w:tcPr>
          <w:p w:rsidR="00836A09" w:rsidRDefault="00836A09">
            <w:pPr>
              <w:widowControl/>
              <w:ind w:firstLine="360"/>
              <w:jc w:val="center"/>
              <w:rPr>
                <w:rFonts w:asciiTheme="minorEastAsia" w:eastAsiaTheme="minorEastAsia" w:hAnsiTheme="minorEastAsia" w:cs="宋体"/>
                <w:kern w:val="0"/>
                <w:sz w:val="18"/>
                <w:szCs w:val="18"/>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kern w:val="0"/>
                <w:sz w:val="18"/>
                <w:szCs w:val="18"/>
                <w:highlight w:val="yellow"/>
              </w:rPr>
            </w:pPr>
            <w:r>
              <w:rPr>
                <w:rFonts w:asciiTheme="minorEastAsia" w:eastAsiaTheme="minorEastAsia" w:hAnsiTheme="minorEastAsia" w:cs="宋体" w:hint="eastAsia"/>
                <w:kern w:val="0"/>
                <w:sz w:val="18"/>
                <w:szCs w:val="18"/>
              </w:rPr>
              <w:t>红外高清半球网络摄像机</w:t>
            </w:r>
          </w:p>
        </w:tc>
        <w:tc>
          <w:tcPr>
            <w:tcW w:w="850" w:type="dxa"/>
            <w:tcBorders>
              <w:top w:val="single" w:sz="4" w:space="0" w:color="auto"/>
              <w:left w:val="nil"/>
              <w:bottom w:val="single" w:sz="4" w:space="0" w:color="auto"/>
              <w:right w:val="single" w:sz="4" w:space="0" w:color="auto"/>
            </w:tcBorders>
            <w:shd w:val="clear" w:color="auto" w:fill="auto"/>
            <w:vAlign w:val="center"/>
          </w:tcPr>
          <w:p w:rsidR="00836A09" w:rsidRDefault="00CF5029">
            <w:pPr>
              <w:widowControl/>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4台</w:t>
            </w:r>
          </w:p>
        </w:tc>
        <w:tc>
          <w:tcPr>
            <w:tcW w:w="851" w:type="dxa"/>
            <w:tcBorders>
              <w:top w:val="single" w:sz="4" w:space="0" w:color="auto"/>
              <w:left w:val="nil"/>
              <w:bottom w:val="single" w:sz="4" w:space="0" w:color="auto"/>
              <w:right w:val="single" w:sz="4" w:space="0" w:color="auto"/>
            </w:tcBorders>
            <w:shd w:val="clear" w:color="auto" w:fill="auto"/>
            <w:vAlign w:val="center"/>
          </w:tcPr>
          <w:p w:rsidR="00836A09" w:rsidRDefault="00836A09">
            <w:pPr>
              <w:widowControl/>
              <w:ind w:firstLine="360"/>
              <w:jc w:val="center"/>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36A09" w:rsidRDefault="00836A09">
            <w:pPr>
              <w:widowControl/>
              <w:ind w:firstLine="360"/>
              <w:jc w:val="center"/>
              <w:rPr>
                <w:rFonts w:asciiTheme="minorEastAsia" w:eastAsiaTheme="minorEastAsia" w:hAnsiTheme="minorEastAsia" w:cs="宋体"/>
                <w:kern w:val="0"/>
                <w:sz w:val="18"/>
                <w:szCs w:val="18"/>
              </w:rPr>
            </w:pPr>
          </w:p>
        </w:tc>
      </w:tr>
      <w:tr w:rsidR="00836A09">
        <w:trPr>
          <w:trHeight w:val="451"/>
        </w:trPr>
        <w:tc>
          <w:tcPr>
            <w:tcW w:w="611" w:type="dxa"/>
            <w:vMerge/>
            <w:tcBorders>
              <w:left w:val="single" w:sz="4" w:space="0" w:color="auto"/>
              <w:bottom w:val="single" w:sz="4" w:space="0" w:color="auto"/>
              <w:right w:val="single" w:sz="4" w:space="0" w:color="auto"/>
            </w:tcBorders>
            <w:shd w:val="clear" w:color="auto" w:fill="auto"/>
            <w:noWrap/>
            <w:vAlign w:val="center"/>
          </w:tcPr>
          <w:p w:rsidR="00836A09" w:rsidRDefault="00836A09">
            <w:pPr>
              <w:widowControl/>
              <w:ind w:firstLineChars="0" w:firstLine="0"/>
              <w:rPr>
                <w:rFonts w:asciiTheme="minorEastAsia" w:eastAsiaTheme="minorEastAsia" w:hAnsiTheme="minorEastAsia" w:cs="宋体"/>
                <w:b/>
                <w:bCs/>
                <w:kern w:val="0"/>
                <w:sz w:val="18"/>
                <w:szCs w:val="18"/>
              </w:rPr>
            </w:pPr>
          </w:p>
        </w:tc>
        <w:tc>
          <w:tcPr>
            <w:tcW w:w="2126" w:type="dxa"/>
            <w:vMerge/>
            <w:tcBorders>
              <w:left w:val="nil"/>
              <w:bottom w:val="single" w:sz="4" w:space="0" w:color="auto"/>
              <w:right w:val="single" w:sz="4" w:space="0" w:color="auto"/>
            </w:tcBorders>
            <w:shd w:val="clear" w:color="auto" w:fill="auto"/>
            <w:vAlign w:val="center"/>
          </w:tcPr>
          <w:p w:rsidR="00836A09" w:rsidRDefault="00836A09">
            <w:pPr>
              <w:widowControl/>
              <w:ind w:left="90" w:hangingChars="50" w:hanging="90"/>
              <w:jc w:val="center"/>
              <w:rPr>
                <w:rFonts w:asciiTheme="minorEastAsia" w:eastAsiaTheme="minorEastAsia" w:hAnsiTheme="minorEastAsia" w:cs="宋体"/>
                <w:kern w:val="0"/>
                <w:sz w:val="18"/>
                <w:szCs w:val="18"/>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kern w:val="0"/>
                <w:sz w:val="18"/>
                <w:szCs w:val="18"/>
              </w:rPr>
            </w:pPr>
            <w:r>
              <w:rPr>
                <w:rStyle w:val="NormalCharacter"/>
                <w:rFonts w:asciiTheme="minorEastAsia" w:eastAsiaTheme="minorEastAsia" w:hAnsiTheme="minorEastAsia" w:hint="eastAsia"/>
                <w:sz w:val="18"/>
                <w:szCs w:val="18"/>
              </w:rPr>
              <w:t>UPS备用电源</w:t>
            </w:r>
          </w:p>
        </w:tc>
        <w:tc>
          <w:tcPr>
            <w:tcW w:w="850" w:type="dxa"/>
            <w:tcBorders>
              <w:top w:val="single" w:sz="4" w:space="0" w:color="auto"/>
              <w:left w:val="nil"/>
              <w:bottom w:val="single" w:sz="4" w:space="0" w:color="auto"/>
              <w:right w:val="single" w:sz="4" w:space="0" w:color="auto"/>
            </w:tcBorders>
            <w:shd w:val="clear" w:color="auto" w:fill="auto"/>
            <w:vAlign w:val="center"/>
          </w:tcPr>
          <w:p w:rsidR="00836A09" w:rsidRDefault="00CF5029">
            <w:pPr>
              <w:widowControl/>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1套</w:t>
            </w:r>
          </w:p>
        </w:tc>
        <w:tc>
          <w:tcPr>
            <w:tcW w:w="851" w:type="dxa"/>
            <w:tcBorders>
              <w:top w:val="single" w:sz="4" w:space="0" w:color="auto"/>
              <w:left w:val="nil"/>
              <w:bottom w:val="single" w:sz="4" w:space="0" w:color="auto"/>
              <w:right w:val="single" w:sz="4" w:space="0" w:color="auto"/>
            </w:tcBorders>
            <w:shd w:val="clear" w:color="auto" w:fill="auto"/>
            <w:vAlign w:val="center"/>
          </w:tcPr>
          <w:p w:rsidR="00836A09" w:rsidRDefault="00836A09">
            <w:pPr>
              <w:widowControl/>
              <w:ind w:firstLineChars="111"/>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36A09" w:rsidRDefault="00836A09">
            <w:pPr>
              <w:widowControl/>
              <w:ind w:firstLine="361"/>
              <w:jc w:val="center"/>
              <w:rPr>
                <w:rFonts w:asciiTheme="minorEastAsia" w:eastAsiaTheme="minorEastAsia" w:hAnsiTheme="minorEastAsia" w:cs="宋体"/>
                <w:b/>
                <w:kern w:val="0"/>
                <w:sz w:val="18"/>
                <w:szCs w:val="18"/>
              </w:rPr>
            </w:pPr>
          </w:p>
        </w:tc>
      </w:tr>
      <w:tr w:rsidR="00836A09">
        <w:trPr>
          <w:trHeight w:val="430"/>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二、</w:t>
            </w:r>
          </w:p>
        </w:tc>
        <w:tc>
          <w:tcPr>
            <w:tcW w:w="2126" w:type="dxa"/>
            <w:vMerge w:val="restart"/>
            <w:tcBorders>
              <w:top w:val="single" w:sz="4" w:space="0" w:color="auto"/>
              <w:left w:val="nil"/>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项目检测、评估</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安防系统检测费</w:t>
            </w:r>
          </w:p>
        </w:tc>
        <w:tc>
          <w:tcPr>
            <w:tcW w:w="850" w:type="dxa"/>
            <w:tcBorders>
              <w:top w:val="single" w:sz="4" w:space="0" w:color="auto"/>
              <w:left w:val="nil"/>
              <w:bottom w:val="single" w:sz="4" w:space="0" w:color="auto"/>
              <w:right w:val="single" w:sz="4" w:space="0" w:color="auto"/>
            </w:tcBorders>
            <w:shd w:val="clear" w:color="auto" w:fill="auto"/>
            <w:vAlign w:val="center"/>
          </w:tcPr>
          <w:p w:rsidR="00836A09" w:rsidRDefault="00CF5029">
            <w:pPr>
              <w:widowControl/>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1次</w:t>
            </w:r>
          </w:p>
        </w:tc>
        <w:tc>
          <w:tcPr>
            <w:tcW w:w="851" w:type="dxa"/>
            <w:tcBorders>
              <w:top w:val="single" w:sz="4" w:space="0" w:color="auto"/>
              <w:left w:val="nil"/>
              <w:bottom w:val="single" w:sz="4" w:space="0" w:color="auto"/>
              <w:right w:val="single" w:sz="4" w:space="0" w:color="auto"/>
            </w:tcBorders>
            <w:shd w:val="clear" w:color="auto" w:fill="auto"/>
            <w:vAlign w:val="center"/>
          </w:tcPr>
          <w:p w:rsidR="00836A09" w:rsidRDefault="00836A09">
            <w:pPr>
              <w:widowControl/>
              <w:ind w:firstLine="360"/>
              <w:jc w:val="center"/>
              <w:rPr>
                <w:rFonts w:asciiTheme="minorEastAsia" w:eastAsiaTheme="minorEastAsia" w:hAnsiTheme="minorEastAsia" w:cs="宋体"/>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36A09" w:rsidRDefault="00836A09">
            <w:pPr>
              <w:widowControl/>
              <w:ind w:firstLine="360"/>
              <w:jc w:val="center"/>
              <w:rPr>
                <w:rFonts w:asciiTheme="minorEastAsia" w:eastAsiaTheme="minorEastAsia" w:hAnsiTheme="minorEastAsia" w:cs="宋体"/>
                <w:kern w:val="0"/>
                <w:sz w:val="18"/>
                <w:szCs w:val="18"/>
              </w:rPr>
            </w:pPr>
          </w:p>
        </w:tc>
      </w:tr>
      <w:tr w:rsidR="00836A09">
        <w:trPr>
          <w:trHeight w:val="379"/>
        </w:trPr>
        <w:tc>
          <w:tcPr>
            <w:tcW w:w="611" w:type="dxa"/>
            <w:tcBorders>
              <w:top w:val="nil"/>
              <w:left w:val="single" w:sz="4" w:space="0" w:color="auto"/>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lastRenderedPageBreak/>
              <w:t>三、</w:t>
            </w:r>
          </w:p>
        </w:tc>
        <w:tc>
          <w:tcPr>
            <w:tcW w:w="2126" w:type="dxa"/>
            <w:vMerge/>
            <w:tcBorders>
              <w:left w:val="single" w:sz="4" w:space="0" w:color="auto"/>
              <w:bottom w:val="single" w:sz="4" w:space="0" w:color="auto"/>
              <w:right w:val="single" w:sz="4" w:space="0" w:color="auto"/>
            </w:tcBorders>
            <w:shd w:val="clear" w:color="auto" w:fill="auto"/>
            <w:noWrap/>
            <w:vAlign w:val="center"/>
          </w:tcPr>
          <w:p w:rsidR="00836A09" w:rsidRDefault="00836A09">
            <w:pPr>
              <w:widowControl/>
              <w:ind w:firstLine="360"/>
              <w:jc w:val="center"/>
              <w:rPr>
                <w:rFonts w:asciiTheme="minorEastAsia" w:eastAsiaTheme="minorEastAsia" w:hAnsiTheme="minorEastAsia" w:cs="宋体"/>
                <w:kern w:val="0"/>
                <w:sz w:val="18"/>
                <w:szCs w:val="18"/>
              </w:rPr>
            </w:pPr>
          </w:p>
        </w:tc>
        <w:tc>
          <w:tcPr>
            <w:tcW w:w="2694" w:type="dxa"/>
            <w:tcBorders>
              <w:top w:val="nil"/>
              <w:left w:val="nil"/>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安全防范评估费</w:t>
            </w:r>
          </w:p>
        </w:tc>
        <w:tc>
          <w:tcPr>
            <w:tcW w:w="850" w:type="dxa"/>
            <w:tcBorders>
              <w:top w:val="nil"/>
              <w:left w:val="nil"/>
              <w:bottom w:val="single" w:sz="4" w:space="0" w:color="auto"/>
              <w:right w:val="single" w:sz="4" w:space="0" w:color="auto"/>
            </w:tcBorders>
            <w:shd w:val="clear" w:color="auto" w:fill="auto"/>
            <w:vAlign w:val="center"/>
          </w:tcPr>
          <w:p w:rsidR="00836A09" w:rsidRDefault="00CF5029">
            <w:pPr>
              <w:widowControl/>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1次</w:t>
            </w:r>
          </w:p>
        </w:tc>
        <w:tc>
          <w:tcPr>
            <w:tcW w:w="851" w:type="dxa"/>
            <w:tcBorders>
              <w:top w:val="nil"/>
              <w:left w:val="nil"/>
              <w:bottom w:val="single" w:sz="4" w:space="0" w:color="auto"/>
              <w:right w:val="single" w:sz="4" w:space="0" w:color="auto"/>
            </w:tcBorders>
            <w:shd w:val="clear" w:color="auto" w:fill="auto"/>
            <w:vAlign w:val="center"/>
          </w:tcPr>
          <w:p w:rsidR="00836A09" w:rsidRDefault="00836A09">
            <w:pPr>
              <w:widowControl/>
              <w:ind w:firstLine="360"/>
              <w:jc w:val="center"/>
              <w:rPr>
                <w:rFonts w:asciiTheme="minorEastAsia" w:eastAsiaTheme="minorEastAsia" w:hAnsiTheme="minorEastAsia"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836A09" w:rsidRDefault="00836A09">
            <w:pPr>
              <w:widowControl/>
              <w:ind w:firstLine="360"/>
              <w:jc w:val="center"/>
              <w:rPr>
                <w:rFonts w:asciiTheme="minorEastAsia" w:eastAsiaTheme="minorEastAsia" w:hAnsiTheme="minorEastAsia" w:cs="宋体"/>
                <w:kern w:val="0"/>
                <w:sz w:val="18"/>
                <w:szCs w:val="18"/>
              </w:rPr>
            </w:pPr>
          </w:p>
        </w:tc>
      </w:tr>
      <w:tr w:rsidR="00836A09">
        <w:trPr>
          <w:trHeight w:val="484"/>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6A09" w:rsidRDefault="00CF5029">
            <w:pPr>
              <w:widowControl/>
              <w:ind w:firstLineChars="0" w:firstLine="0"/>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四、</w:t>
            </w:r>
          </w:p>
        </w:tc>
        <w:tc>
          <w:tcPr>
            <w:tcW w:w="2126" w:type="dxa"/>
            <w:tcBorders>
              <w:top w:val="single" w:sz="4" w:space="0" w:color="auto"/>
              <w:left w:val="single" w:sz="4" w:space="0" w:color="auto"/>
              <w:bottom w:val="single" w:sz="4" w:space="0" w:color="auto"/>
              <w:right w:val="single" w:sz="4" w:space="0" w:color="auto"/>
            </w:tcBorders>
            <w:vAlign w:val="center"/>
          </w:tcPr>
          <w:p w:rsidR="00836A09" w:rsidRDefault="00CF5029">
            <w:pPr>
              <w:ind w:firstLineChars="0" w:firstLine="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项目总费用合计：</w:t>
            </w:r>
          </w:p>
        </w:tc>
        <w:tc>
          <w:tcPr>
            <w:tcW w:w="5387" w:type="dxa"/>
            <w:gridSpan w:val="4"/>
            <w:tcBorders>
              <w:top w:val="single" w:sz="4" w:space="0" w:color="auto"/>
              <w:left w:val="nil"/>
              <w:bottom w:val="single" w:sz="4" w:space="0" w:color="auto"/>
              <w:right w:val="single" w:sz="4" w:space="0" w:color="auto"/>
            </w:tcBorders>
            <w:shd w:val="clear" w:color="auto" w:fill="auto"/>
            <w:noWrap/>
            <w:vAlign w:val="center"/>
          </w:tcPr>
          <w:p w:rsidR="00836A09" w:rsidRDefault="00CF5029">
            <w:pPr>
              <w:widowControl/>
              <w:ind w:firstLine="36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大写金额： </w:t>
            </w:r>
            <w:r>
              <w:rPr>
                <w:rFonts w:asciiTheme="minorEastAsia" w:eastAsiaTheme="minorEastAsia" w:hAnsiTheme="minorEastAsia" w:cs="宋体"/>
                <w:kern w:val="0"/>
                <w:sz w:val="18"/>
                <w:szCs w:val="18"/>
              </w:rPr>
              <w:t xml:space="preserve">                         </w:t>
            </w:r>
            <w:r>
              <w:rPr>
                <w:rFonts w:asciiTheme="minorEastAsia" w:eastAsiaTheme="minorEastAsia" w:hAnsiTheme="minorEastAsia" w:cs="宋体" w:hint="eastAsia"/>
                <w:kern w:val="0"/>
                <w:sz w:val="18"/>
                <w:szCs w:val="18"/>
              </w:rPr>
              <w:t>小写金额：</w:t>
            </w:r>
          </w:p>
        </w:tc>
      </w:tr>
    </w:tbl>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3、项目报价：为总价包干价，含税金等一切费用。</w:t>
      </w:r>
    </w:p>
    <w:p w:rsidR="00836A09" w:rsidRDefault="00CF5029">
      <w:pPr>
        <w:widowControl/>
        <w:spacing w:line="276" w:lineRule="auto"/>
        <w:ind w:firstLine="42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、投标书一式</w:t>
      </w:r>
      <w:r w:rsidR="00CC5F57">
        <w:rPr>
          <w:rFonts w:ascii="宋体" w:hAnsi="宋体" w:cs="宋体" w:hint="eastAsia"/>
          <w:kern w:val="0"/>
          <w:szCs w:val="21"/>
        </w:rPr>
        <w:t>肆</w:t>
      </w:r>
      <w:r>
        <w:rPr>
          <w:rFonts w:ascii="宋体" w:hAnsi="宋体" w:cs="宋体" w:hint="eastAsia"/>
          <w:kern w:val="0"/>
          <w:szCs w:val="21"/>
        </w:rPr>
        <w:t>份（壹份正本</w:t>
      </w:r>
      <w:r w:rsidR="00CC5F57">
        <w:rPr>
          <w:rFonts w:ascii="宋体" w:hAnsi="宋体" w:cs="宋体" w:hint="eastAsia"/>
          <w:kern w:val="0"/>
          <w:szCs w:val="21"/>
        </w:rPr>
        <w:t>叁</w:t>
      </w:r>
      <w:r>
        <w:rPr>
          <w:rFonts w:ascii="宋体" w:hAnsi="宋体" w:cs="宋体" w:hint="eastAsia"/>
          <w:kern w:val="0"/>
          <w:szCs w:val="21"/>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 xml:space="preserve">  电子版标书（盖章扫描版）一式壹份，以U盘的形式封装。</w:t>
      </w:r>
    </w:p>
    <w:p w:rsidR="00836A09" w:rsidRDefault="00CF5029">
      <w:pPr>
        <w:widowControl/>
        <w:spacing w:line="276" w:lineRule="auto"/>
        <w:ind w:firstLine="420"/>
        <w:jc w:val="left"/>
        <w:rPr>
          <w:rFonts w:ascii="宋体" w:hAnsi="宋体" w:cs="宋体"/>
          <w:kern w:val="0"/>
          <w:szCs w:val="21"/>
        </w:rPr>
      </w:pPr>
      <w:r>
        <w:rPr>
          <w:rFonts w:ascii="宋体" w:hAnsi="宋体" w:cs="宋体"/>
          <w:kern w:val="0"/>
          <w:szCs w:val="21"/>
        </w:rPr>
        <w:t>5</w:t>
      </w:r>
      <w:r>
        <w:rPr>
          <w:rFonts w:ascii="宋体" w:hAnsi="宋体" w:cs="宋体" w:hint="eastAsia"/>
          <w:kern w:val="0"/>
          <w:szCs w:val="21"/>
        </w:rPr>
        <w:t>、下列情况之一者，投标书（即投标）视为无效：</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（1）投标书未密封或逾期送达。</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（2）文件中要求的“</w:t>
      </w:r>
      <w:r w:rsidR="008E4C0D">
        <w:rPr>
          <w:rFonts w:ascii="宋体" w:hAnsi="宋体" w:cs="宋体" w:hint="eastAsia"/>
          <w:kern w:val="0"/>
          <w:szCs w:val="21"/>
        </w:rPr>
        <w:t>投标须知</w:t>
      </w:r>
      <w:r>
        <w:rPr>
          <w:rFonts w:ascii="宋体" w:hAnsi="宋体" w:cs="宋体" w:hint="eastAsia"/>
          <w:kern w:val="0"/>
          <w:szCs w:val="21"/>
        </w:rPr>
        <w:t>”不完整或未加盖公章。</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）投标书未按规定加盖本单位公章。</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）法人代表未在法定代表人证明书上签字；</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或者法人代表、受委托人未在授权委托书上签字。</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）对采购文件的相关要求无具体的承诺。</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）未按采购文件要求制作投标书。</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）投标书字迹模糊或内容自相矛盾。</w:t>
      </w:r>
    </w:p>
    <w:p w:rsidR="00836A09" w:rsidRDefault="00836A09">
      <w:pPr>
        <w:widowControl/>
        <w:spacing w:line="276" w:lineRule="auto"/>
        <w:ind w:firstLine="420"/>
        <w:jc w:val="left"/>
        <w:rPr>
          <w:rFonts w:ascii="宋体" w:hAnsi="宋体" w:cs="宋体"/>
          <w:kern w:val="0"/>
          <w:szCs w:val="21"/>
        </w:rPr>
      </w:pPr>
    </w:p>
    <w:p w:rsidR="00836A09" w:rsidRDefault="00CF5029">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836A09" w:rsidRDefault="00CF5029">
      <w:pPr>
        <w:widowControl/>
        <w:spacing w:line="276" w:lineRule="auto"/>
        <w:ind w:firstLine="42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、本项目评标委员会由院内科室的评标专家组成，成员</w:t>
      </w:r>
      <w:r w:rsidR="00502222">
        <w:rPr>
          <w:rFonts w:ascii="宋体" w:hAnsi="宋体" w:cs="宋体"/>
          <w:kern w:val="0"/>
          <w:szCs w:val="21"/>
        </w:rPr>
        <w:t>3</w:t>
      </w:r>
      <w:r>
        <w:rPr>
          <w:rFonts w:ascii="宋体" w:hAnsi="宋体" w:cs="宋体" w:hint="eastAsia"/>
          <w:kern w:val="0"/>
          <w:szCs w:val="21"/>
        </w:rPr>
        <w:t>人。</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3、本项目采用综合评分法,</w:t>
      </w:r>
      <w:r>
        <w:rPr>
          <w:rFonts w:ascii="宋体" w:hAnsi="宋体" w:cs="宋体"/>
          <w:kern w:val="0"/>
          <w:szCs w:val="21"/>
        </w:rPr>
        <w:t>是指在最大限度地满足招标文件实质性要求前提下，按照招标文件中规定的各项因素进行综合评审后，以评标总得分由高到低的顺序确定中标候选人的评标方法。</w:t>
      </w:r>
    </w:p>
    <w:p w:rsidR="00836A09" w:rsidRDefault="00CF5029">
      <w:pPr>
        <w:widowControl/>
        <w:spacing w:line="276" w:lineRule="auto"/>
        <w:ind w:firstLine="42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投标文件报价出现前后不一致的，按照下列规定修正：</w:t>
      </w:r>
    </w:p>
    <w:p w:rsidR="00836A09" w:rsidRDefault="00CF5029">
      <w:pPr>
        <w:widowControl/>
        <w:spacing w:line="276" w:lineRule="auto"/>
        <w:ind w:firstLine="420"/>
        <w:jc w:val="left"/>
        <w:rPr>
          <w:rFonts w:ascii="宋体" w:hAnsi="宋体" w:cs="宋体"/>
          <w:kern w:val="0"/>
          <w:szCs w:val="21"/>
        </w:rPr>
      </w:pPr>
      <w:r>
        <w:rPr>
          <w:rFonts w:ascii="宋体" w:hAnsi="宋体" w:cs="宋体"/>
          <w:kern w:val="0"/>
          <w:szCs w:val="21"/>
        </w:rPr>
        <w:t>投标文件中开标一览表（报价表）内容与投标文件中相应内容不一致的，以开标一览表（报价表）为准；</w:t>
      </w:r>
    </w:p>
    <w:p w:rsidR="00836A09" w:rsidRDefault="00CF5029">
      <w:pPr>
        <w:widowControl/>
        <w:spacing w:line="276" w:lineRule="auto"/>
        <w:ind w:firstLine="420"/>
        <w:jc w:val="left"/>
        <w:rPr>
          <w:rFonts w:ascii="宋体" w:hAnsi="宋体" w:cs="宋体"/>
          <w:kern w:val="0"/>
          <w:szCs w:val="21"/>
        </w:rPr>
      </w:pPr>
      <w:r>
        <w:rPr>
          <w:rFonts w:ascii="宋体" w:hAnsi="宋体" w:cs="宋体"/>
          <w:kern w:val="0"/>
          <w:szCs w:val="21"/>
        </w:rPr>
        <w:t>大写金额和小写金额不一致的，以大写金额为准；</w:t>
      </w:r>
    </w:p>
    <w:p w:rsidR="00836A09" w:rsidRDefault="00CF5029">
      <w:pPr>
        <w:widowControl/>
        <w:spacing w:line="276" w:lineRule="auto"/>
        <w:ind w:firstLine="420"/>
        <w:jc w:val="left"/>
        <w:rPr>
          <w:rFonts w:ascii="宋体" w:hAnsi="宋体" w:cs="宋体"/>
          <w:kern w:val="0"/>
          <w:szCs w:val="21"/>
        </w:rPr>
      </w:pPr>
      <w:r>
        <w:rPr>
          <w:rFonts w:ascii="宋体" w:hAnsi="宋体" w:cs="宋体"/>
          <w:kern w:val="0"/>
          <w:szCs w:val="21"/>
        </w:rPr>
        <w:t>单价金额小数点或者百分比有明显错位的，以开标一览表的总价为准，并修改单价；</w:t>
      </w:r>
    </w:p>
    <w:p w:rsidR="00836A09" w:rsidRDefault="00CF5029">
      <w:pPr>
        <w:widowControl/>
        <w:spacing w:line="276" w:lineRule="auto"/>
        <w:ind w:firstLine="420"/>
        <w:jc w:val="left"/>
        <w:rPr>
          <w:rFonts w:ascii="宋体" w:hAnsi="宋体" w:cs="宋体"/>
          <w:kern w:val="0"/>
          <w:szCs w:val="21"/>
        </w:rPr>
      </w:pPr>
      <w:r>
        <w:rPr>
          <w:rFonts w:ascii="宋体" w:hAnsi="宋体" w:cs="宋体"/>
          <w:kern w:val="0"/>
          <w:szCs w:val="21"/>
        </w:rPr>
        <w:t>总价金额与按单价汇总金额不一致的，以单价金额计算结果为准。</w:t>
      </w:r>
    </w:p>
    <w:p w:rsidR="00836A09" w:rsidRDefault="00CF5029">
      <w:pPr>
        <w:widowControl/>
        <w:spacing w:line="276" w:lineRule="auto"/>
        <w:ind w:firstLine="420"/>
        <w:jc w:val="left"/>
        <w:rPr>
          <w:rFonts w:ascii="宋体" w:hAnsi="宋体" w:cs="宋体"/>
          <w:kern w:val="0"/>
          <w:szCs w:val="21"/>
        </w:rPr>
      </w:pPr>
      <w:r>
        <w:rPr>
          <w:rFonts w:ascii="宋体" w:hAnsi="宋体" w:cs="宋体"/>
          <w:kern w:val="0"/>
          <w:szCs w:val="21"/>
        </w:rPr>
        <w:t>同时出现两种以上不一致的，按照前款规定的顺序修正。修正后的报价按照投标文件的澄清的规定经投标人确认后产生约束力，投标人不确认的，其投标无效。</w:t>
      </w:r>
    </w:p>
    <w:p w:rsidR="00836A09" w:rsidRDefault="00CF5029">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94"/>
        <w:gridCol w:w="709"/>
        <w:gridCol w:w="1559"/>
        <w:gridCol w:w="5387"/>
      </w:tblGrid>
      <w:tr w:rsidR="00836A09">
        <w:trPr>
          <w:trHeight w:val="331"/>
        </w:trPr>
        <w:tc>
          <w:tcPr>
            <w:tcW w:w="694" w:type="dxa"/>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Pr>
                <w:rFonts w:ascii="宋体" w:hAnsi="宋体" w:cs="微软雅黑" w:hint="eastAsia"/>
                <w:snapToGrid w:val="0"/>
                <w:color w:val="000000"/>
                <w:kern w:val="0"/>
                <w:szCs w:val="21"/>
              </w:rPr>
              <w:lastRenderedPageBreak/>
              <w:t>内容</w:t>
            </w:r>
          </w:p>
        </w:tc>
        <w:tc>
          <w:tcPr>
            <w:tcW w:w="709" w:type="dxa"/>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Pr>
                <w:rFonts w:ascii="宋体" w:hAnsi="宋体" w:cs="微软雅黑" w:hint="eastAsia"/>
                <w:snapToGrid w:val="0"/>
                <w:color w:val="000000"/>
                <w:kern w:val="0"/>
                <w:szCs w:val="21"/>
              </w:rPr>
              <w:t>分值</w:t>
            </w:r>
          </w:p>
        </w:tc>
        <w:tc>
          <w:tcPr>
            <w:tcW w:w="1559" w:type="dxa"/>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Pr>
                <w:rFonts w:ascii="宋体" w:hAnsi="宋体" w:cs="微软雅黑" w:hint="eastAsia"/>
                <w:snapToGrid w:val="0"/>
                <w:color w:val="000000"/>
                <w:kern w:val="0"/>
                <w:szCs w:val="21"/>
              </w:rPr>
              <w:t>评分因素分项</w:t>
            </w:r>
          </w:p>
        </w:tc>
        <w:tc>
          <w:tcPr>
            <w:tcW w:w="5387" w:type="dxa"/>
            <w:vAlign w:val="center"/>
          </w:tcPr>
          <w:p w:rsidR="00836A09" w:rsidRDefault="00CF5029">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r>
              <w:rPr>
                <w:rFonts w:ascii="宋体" w:hAnsi="宋体" w:cs="微软雅黑" w:hint="eastAsia"/>
                <w:snapToGrid w:val="0"/>
                <w:color w:val="000000"/>
                <w:kern w:val="0"/>
                <w:szCs w:val="21"/>
              </w:rPr>
              <w:t>评分标准</w:t>
            </w:r>
          </w:p>
        </w:tc>
      </w:tr>
      <w:tr w:rsidR="00836A09">
        <w:trPr>
          <w:trHeight w:val="331"/>
        </w:trPr>
        <w:tc>
          <w:tcPr>
            <w:tcW w:w="694" w:type="dxa"/>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价格部分</w:t>
            </w:r>
          </w:p>
        </w:tc>
        <w:tc>
          <w:tcPr>
            <w:tcW w:w="709" w:type="dxa"/>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r>
              <w:rPr>
                <w:rFonts w:ascii="宋体" w:hAnsi="宋体"/>
                <w:snapToGrid w:val="0"/>
                <w:color w:val="000000"/>
                <w:kern w:val="0"/>
                <w:szCs w:val="21"/>
              </w:rPr>
              <w:t>30</w:t>
            </w:r>
          </w:p>
        </w:tc>
        <w:tc>
          <w:tcPr>
            <w:tcW w:w="1559" w:type="dxa"/>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评标价格</w:t>
            </w:r>
          </w:p>
        </w:tc>
        <w:tc>
          <w:tcPr>
            <w:tcW w:w="5387" w:type="dxa"/>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评标价格分数</w:t>
            </w:r>
            <w:r>
              <w:rPr>
                <w:rFonts w:ascii="宋体" w:hAnsi="宋体"/>
                <w:snapToGrid w:val="0"/>
                <w:color w:val="000000"/>
                <w:kern w:val="0"/>
                <w:szCs w:val="21"/>
              </w:rPr>
              <w:t>=</w:t>
            </w:r>
            <w:r>
              <w:rPr>
                <w:rFonts w:ascii="宋体" w:hAnsi="宋体" w:cs="微软雅黑" w:hint="eastAsia"/>
                <w:snapToGrid w:val="0"/>
                <w:color w:val="000000"/>
                <w:kern w:val="0"/>
                <w:szCs w:val="21"/>
              </w:rPr>
              <w:t>（评标基准价</w:t>
            </w:r>
            <w:r>
              <w:rPr>
                <w:rFonts w:ascii="宋体" w:hAnsi="宋体"/>
                <w:snapToGrid w:val="0"/>
                <w:color w:val="000000"/>
                <w:kern w:val="0"/>
                <w:szCs w:val="21"/>
              </w:rPr>
              <w:t>/</w:t>
            </w:r>
            <w:r>
              <w:rPr>
                <w:rFonts w:ascii="宋体" w:hAnsi="宋体" w:cs="微软雅黑" w:hint="eastAsia"/>
                <w:snapToGrid w:val="0"/>
                <w:color w:val="000000"/>
                <w:kern w:val="0"/>
                <w:szCs w:val="21"/>
              </w:rPr>
              <w:t>投标报价）</w:t>
            </w:r>
            <w:r>
              <w:rPr>
                <w:rFonts w:ascii="宋体" w:hAnsi="宋体"/>
                <w:snapToGrid w:val="0"/>
                <w:color w:val="000000"/>
                <w:kern w:val="0"/>
                <w:szCs w:val="21"/>
              </w:rPr>
              <w:t>×</w:t>
            </w:r>
            <w:r>
              <w:rPr>
                <w:rFonts w:ascii="宋体" w:hAnsi="宋体" w:cs="微软雅黑" w:hint="eastAsia"/>
                <w:snapToGrid w:val="0"/>
                <w:color w:val="000000"/>
                <w:kern w:val="0"/>
                <w:szCs w:val="21"/>
              </w:rPr>
              <w:t>价格权重（</w:t>
            </w:r>
            <w:r>
              <w:rPr>
                <w:rFonts w:ascii="宋体" w:hAnsi="宋体"/>
                <w:snapToGrid w:val="0"/>
                <w:color w:val="000000"/>
                <w:kern w:val="0"/>
                <w:szCs w:val="21"/>
              </w:rPr>
              <w:t>30%</w:t>
            </w:r>
            <w:r>
              <w:rPr>
                <w:rFonts w:ascii="宋体" w:hAnsi="宋体" w:cs="微软雅黑" w:hint="eastAsia"/>
                <w:snapToGrid w:val="0"/>
                <w:color w:val="000000"/>
                <w:kern w:val="0"/>
                <w:szCs w:val="21"/>
              </w:rPr>
              <w:t>）</w:t>
            </w:r>
            <w:r>
              <w:rPr>
                <w:rFonts w:ascii="宋体" w:hAnsi="宋体"/>
                <w:snapToGrid w:val="0"/>
                <w:color w:val="000000"/>
                <w:kern w:val="0"/>
                <w:szCs w:val="21"/>
              </w:rPr>
              <w:t xml:space="preserve">×100  </w:t>
            </w:r>
            <w:r>
              <w:rPr>
                <w:rFonts w:ascii="宋体" w:hAnsi="宋体" w:cs="微软雅黑" w:hint="eastAsia"/>
                <w:snapToGrid w:val="0"/>
                <w:color w:val="000000"/>
                <w:kern w:val="0"/>
                <w:szCs w:val="21"/>
              </w:rPr>
              <w:t>备注：实质性响应招标文件要求且价格最低的投标报价为评标基准价</w:t>
            </w:r>
          </w:p>
        </w:tc>
      </w:tr>
      <w:tr w:rsidR="00836A09" w:rsidTr="00BA2F31">
        <w:trPr>
          <w:trHeight w:val="387"/>
        </w:trPr>
        <w:tc>
          <w:tcPr>
            <w:tcW w:w="694" w:type="dxa"/>
            <w:vMerge w:val="restart"/>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Pr>
                <w:rFonts w:ascii="宋体" w:hAnsi="宋体" w:cs="微软雅黑" w:hint="eastAsia"/>
                <w:snapToGrid w:val="0"/>
                <w:color w:val="000000"/>
                <w:kern w:val="0"/>
                <w:szCs w:val="21"/>
              </w:rPr>
              <w:t>商务部分</w:t>
            </w:r>
          </w:p>
        </w:tc>
        <w:tc>
          <w:tcPr>
            <w:tcW w:w="709" w:type="dxa"/>
            <w:vMerge w:val="restart"/>
            <w:vAlign w:val="center"/>
          </w:tcPr>
          <w:p w:rsidR="00836A09" w:rsidRDefault="00396FF4">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Pr>
                <w:rFonts w:ascii="宋体" w:hAnsi="宋体"/>
                <w:snapToGrid w:val="0"/>
                <w:color w:val="000000"/>
                <w:kern w:val="0"/>
                <w:szCs w:val="21"/>
              </w:rPr>
              <w:t>16</w:t>
            </w:r>
          </w:p>
        </w:tc>
        <w:tc>
          <w:tcPr>
            <w:tcW w:w="1559" w:type="dxa"/>
            <w:vMerge w:val="restart"/>
            <w:vAlign w:val="center"/>
          </w:tcPr>
          <w:p w:rsidR="00836A09" w:rsidRDefault="00836A09">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p>
          <w:p w:rsidR="00836A09" w:rsidRDefault="00836A09">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Cs w:val="21"/>
              </w:rPr>
            </w:pPr>
          </w:p>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Pr>
                <w:rFonts w:ascii="宋体" w:hAnsi="宋体" w:cs="微软雅黑" w:hint="eastAsia"/>
                <w:snapToGrid w:val="0"/>
                <w:color w:val="000000"/>
                <w:kern w:val="0"/>
                <w:szCs w:val="21"/>
              </w:rPr>
              <w:t>企业管理体系证书（</w:t>
            </w:r>
            <w:r>
              <w:rPr>
                <w:rFonts w:ascii="宋体" w:hAnsi="宋体"/>
                <w:snapToGrid w:val="0"/>
                <w:color w:val="000000"/>
                <w:kern w:val="0"/>
                <w:szCs w:val="21"/>
              </w:rPr>
              <w:t>6</w:t>
            </w:r>
            <w:r>
              <w:rPr>
                <w:rFonts w:ascii="宋体" w:hAnsi="宋体" w:cs="微软雅黑" w:hint="eastAsia"/>
                <w:snapToGrid w:val="0"/>
                <w:color w:val="000000"/>
                <w:kern w:val="0"/>
                <w:szCs w:val="21"/>
              </w:rPr>
              <w:t>分）</w:t>
            </w:r>
          </w:p>
          <w:p w:rsidR="00836A09" w:rsidRDefault="00836A09">
            <w:pPr>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5387" w:type="dxa"/>
            <w:vAlign w:val="center"/>
          </w:tcPr>
          <w:p w:rsidR="00836A09" w:rsidRDefault="00CF5029">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Cs w:val="21"/>
              </w:rPr>
            </w:pPr>
            <w:r>
              <w:rPr>
                <w:rFonts w:ascii="宋体" w:hAnsi="宋体" w:cs="微软雅黑" w:hint="eastAsia"/>
                <w:snapToGrid w:val="0"/>
                <w:color w:val="000000"/>
                <w:kern w:val="0"/>
                <w:szCs w:val="21"/>
              </w:rPr>
              <w:t>投标人有质量认证体系证书者得</w:t>
            </w:r>
            <w:r>
              <w:rPr>
                <w:rFonts w:ascii="宋体" w:hAnsi="宋体"/>
                <w:snapToGrid w:val="0"/>
                <w:color w:val="000000"/>
                <w:kern w:val="0"/>
                <w:szCs w:val="21"/>
              </w:rPr>
              <w:t>2</w:t>
            </w:r>
            <w:r>
              <w:rPr>
                <w:rFonts w:ascii="宋体" w:hAnsi="宋体" w:cs="微软雅黑" w:hint="eastAsia"/>
                <w:snapToGrid w:val="0"/>
                <w:color w:val="000000"/>
                <w:kern w:val="0"/>
                <w:szCs w:val="21"/>
              </w:rPr>
              <w:t>分，没有得</w:t>
            </w:r>
            <w:r>
              <w:rPr>
                <w:rFonts w:ascii="宋体" w:hAnsi="宋体" w:hint="eastAsia"/>
                <w:snapToGrid w:val="0"/>
                <w:color w:val="000000"/>
                <w:kern w:val="0"/>
                <w:szCs w:val="21"/>
              </w:rPr>
              <w:t>0</w:t>
            </w:r>
            <w:r>
              <w:rPr>
                <w:rFonts w:ascii="宋体" w:hAnsi="宋体" w:cs="微软雅黑" w:hint="eastAsia"/>
                <w:snapToGrid w:val="0"/>
                <w:color w:val="000000"/>
                <w:kern w:val="0"/>
                <w:szCs w:val="21"/>
              </w:rPr>
              <w:t>分。注：须提供证书复印件并加盖公章</w:t>
            </w:r>
          </w:p>
        </w:tc>
      </w:tr>
      <w:tr w:rsidR="00836A09" w:rsidTr="00BA2F31">
        <w:trPr>
          <w:trHeight w:val="384"/>
        </w:trPr>
        <w:tc>
          <w:tcPr>
            <w:tcW w:w="694" w:type="dxa"/>
            <w:vMerge/>
            <w:vAlign w:val="center"/>
          </w:tcPr>
          <w:p w:rsidR="00836A09" w:rsidRDefault="00836A0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709" w:type="dxa"/>
            <w:vMerge/>
            <w:vAlign w:val="center"/>
          </w:tcPr>
          <w:p w:rsidR="00836A09" w:rsidRDefault="00836A0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1559" w:type="dxa"/>
            <w:vMerge/>
            <w:vAlign w:val="center"/>
          </w:tcPr>
          <w:p w:rsidR="00836A09" w:rsidRDefault="00836A0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5387" w:type="dxa"/>
            <w:vAlign w:val="center"/>
          </w:tcPr>
          <w:p w:rsidR="00836A09" w:rsidRDefault="00CF5029">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Cs w:val="21"/>
              </w:rPr>
            </w:pPr>
            <w:r>
              <w:rPr>
                <w:rFonts w:ascii="宋体" w:hAnsi="宋体" w:cs="微软雅黑" w:hint="eastAsia"/>
                <w:snapToGrid w:val="0"/>
                <w:color w:val="000000"/>
                <w:kern w:val="0"/>
                <w:szCs w:val="21"/>
              </w:rPr>
              <w:t>投标人具有环境认证体系证书得</w:t>
            </w:r>
            <w:r>
              <w:rPr>
                <w:rFonts w:ascii="宋体" w:hAnsi="宋体"/>
                <w:snapToGrid w:val="0"/>
                <w:color w:val="000000"/>
                <w:kern w:val="0"/>
                <w:szCs w:val="21"/>
              </w:rPr>
              <w:t>2</w:t>
            </w:r>
            <w:r>
              <w:rPr>
                <w:rFonts w:ascii="宋体" w:hAnsi="宋体" w:cs="微软雅黑" w:hint="eastAsia"/>
                <w:snapToGrid w:val="0"/>
                <w:color w:val="000000"/>
                <w:kern w:val="0"/>
                <w:szCs w:val="21"/>
              </w:rPr>
              <w:t>分，没有得</w:t>
            </w:r>
            <w:r>
              <w:rPr>
                <w:rFonts w:ascii="宋体" w:hAnsi="宋体" w:hint="eastAsia"/>
                <w:snapToGrid w:val="0"/>
                <w:color w:val="000000"/>
                <w:kern w:val="0"/>
                <w:szCs w:val="21"/>
              </w:rPr>
              <w:t>0</w:t>
            </w:r>
            <w:r>
              <w:rPr>
                <w:rFonts w:ascii="宋体" w:hAnsi="宋体" w:cs="微软雅黑" w:hint="eastAsia"/>
                <w:snapToGrid w:val="0"/>
                <w:color w:val="000000"/>
                <w:kern w:val="0"/>
                <w:szCs w:val="21"/>
              </w:rPr>
              <w:t>分。注：须提供证书复印件并加盖公章</w:t>
            </w:r>
          </w:p>
        </w:tc>
      </w:tr>
      <w:tr w:rsidR="00836A09">
        <w:trPr>
          <w:trHeight w:val="331"/>
        </w:trPr>
        <w:tc>
          <w:tcPr>
            <w:tcW w:w="694" w:type="dxa"/>
            <w:vMerge/>
            <w:vAlign w:val="center"/>
          </w:tcPr>
          <w:p w:rsidR="00836A09" w:rsidRDefault="00836A09">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709" w:type="dxa"/>
            <w:vMerge/>
            <w:vAlign w:val="center"/>
          </w:tcPr>
          <w:p w:rsidR="00836A09" w:rsidRDefault="00836A09">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1559" w:type="dxa"/>
            <w:vMerge/>
            <w:vAlign w:val="center"/>
          </w:tcPr>
          <w:p w:rsidR="00836A09" w:rsidRDefault="00836A09">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5387" w:type="dxa"/>
            <w:vAlign w:val="center"/>
          </w:tcPr>
          <w:p w:rsidR="00836A09" w:rsidRDefault="00CF5029">
            <w:pPr>
              <w:widowControl/>
              <w:kinsoku w:val="0"/>
              <w:autoSpaceDE w:val="0"/>
              <w:autoSpaceDN w:val="0"/>
              <w:adjustRightInd w:val="0"/>
              <w:snapToGrid w:val="0"/>
              <w:ind w:firstLineChars="0" w:firstLine="0"/>
              <w:jc w:val="left"/>
              <w:textAlignment w:val="baseline"/>
              <w:rPr>
                <w:rFonts w:ascii="宋体" w:hAnsi="宋体"/>
                <w:snapToGrid w:val="0"/>
                <w:color w:val="000000"/>
                <w:kern w:val="0"/>
                <w:szCs w:val="21"/>
              </w:rPr>
            </w:pPr>
            <w:r>
              <w:rPr>
                <w:rFonts w:ascii="宋体" w:hAnsi="宋体" w:cs="微软雅黑" w:hint="eastAsia"/>
                <w:snapToGrid w:val="0"/>
                <w:color w:val="000000"/>
                <w:kern w:val="0"/>
                <w:szCs w:val="21"/>
              </w:rPr>
              <w:t>投标人具有职业健康安全管理认证证书者得</w:t>
            </w:r>
            <w:r>
              <w:rPr>
                <w:rFonts w:ascii="宋体" w:hAnsi="宋体"/>
                <w:snapToGrid w:val="0"/>
                <w:color w:val="000000"/>
                <w:kern w:val="0"/>
                <w:szCs w:val="21"/>
              </w:rPr>
              <w:t>2</w:t>
            </w:r>
            <w:r>
              <w:rPr>
                <w:rFonts w:ascii="宋体" w:hAnsi="宋体" w:cs="微软雅黑" w:hint="eastAsia"/>
                <w:snapToGrid w:val="0"/>
                <w:color w:val="000000"/>
                <w:kern w:val="0"/>
                <w:szCs w:val="21"/>
              </w:rPr>
              <w:t>分，没有得</w:t>
            </w:r>
            <w:r>
              <w:rPr>
                <w:rFonts w:ascii="宋体" w:hAnsi="宋体" w:hint="eastAsia"/>
                <w:snapToGrid w:val="0"/>
                <w:color w:val="000000"/>
                <w:kern w:val="0"/>
                <w:szCs w:val="21"/>
              </w:rPr>
              <w:t>0</w:t>
            </w:r>
            <w:r>
              <w:rPr>
                <w:rFonts w:ascii="宋体" w:hAnsi="宋体" w:cs="微软雅黑" w:hint="eastAsia"/>
                <w:snapToGrid w:val="0"/>
                <w:color w:val="000000"/>
                <w:kern w:val="0"/>
                <w:szCs w:val="21"/>
              </w:rPr>
              <w:t>分。注：须提供证书复印件并加盖公章</w:t>
            </w:r>
          </w:p>
        </w:tc>
      </w:tr>
      <w:tr w:rsidR="00836A09">
        <w:trPr>
          <w:trHeight w:val="331"/>
        </w:trPr>
        <w:tc>
          <w:tcPr>
            <w:tcW w:w="694" w:type="dxa"/>
            <w:vMerge/>
            <w:vAlign w:val="center"/>
          </w:tcPr>
          <w:p w:rsidR="00836A09" w:rsidRDefault="00836A09">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709" w:type="dxa"/>
            <w:vMerge/>
            <w:vAlign w:val="center"/>
          </w:tcPr>
          <w:p w:rsidR="00836A09" w:rsidRDefault="00836A09">
            <w:pPr>
              <w:widowControl/>
              <w:kinsoku w:val="0"/>
              <w:autoSpaceDE w:val="0"/>
              <w:autoSpaceDN w:val="0"/>
              <w:adjustRightInd w:val="0"/>
              <w:snapToGrid w:val="0"/>
              <w:spacing w:beforeLines="50" w:before="156"/>
              <w:ind w:firstLine="420"/>
              <w:jc w:val="center"/>
              <w:textAlignment w:val="baseline"/>
              <w:rPr>
                <w:rFonts w:ascii="宋体" w:hAnsi="宋体"/>
                <w:snapToGrid w:val="0"/>
                <w:color w:val="000000"/>
                <w:kern w:val="0"/>
                <w:szCs w:val="21"/>
              </w:rPr>
            </w:pPr>
          </w:p>
        </w:tc>
        <w:tc>
          <w:tcPr>
            <w:tcW w:w="1559" w:type="dxa"/>
            <w:vAlign w:val="center"/>
          </w:tcPr>
          <w:p w:rsidR="00836A09" w:rsidRDefault="00CF502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Pr>
                <w:rFonts w:ascii="宋体" w:hAnsi="宋体" w:cs="微软雅黑" w:hint="eastAsia"/>
                <w:snapToGrid w:val="0"/>
                <w:color w:val="000000"/>
                <w:kern w:val="0"/>
                <w:szCs w:val="21"/>
              </w:rPr>
              <w:t>投标人业绩评价（</w:t>
            </w:r>
            <w:r>
              <w:rPr>
                <w:rFonts w:ascii="宋体" w:hAnsi="宋体"/>
                <w:snapToGrid w:val="0"/>
                <w:color w:val="000000"/>
                <w:kern w:val="0"/>
                <w:szCs w:val="21"/>
              </w:rPr>
              <w:t>10</w:t>
            </w:r>
            <w:r>
              <w:rPr>
                <w:rFonts w:ascii="宋体" w:hAnsi="宋体" w:cs="微软雅黑" w:hint="eastAsia"/>
                <w:snapToGrid w:val="0"/>
                <w:color w:val="000000"/>
                <w:kern w:val="0"/>
                <w:szCs w:val="21"/>
              </w:rPr>
              <w:t>分）</w:t>
            </w:r>
          </w:p>
        </w:tc>
        <w:tc>
          <w:tcPr>
            <w:tcW w:w="5387" w:type="dxa"/>
            <w:vAlign w:val="center"/>
          </w:tcPr>
          <w:p w:rsidR="00836A09" w:rsidRDefault="00CF5029">
            <w:pPr>
              <w:widowControl/>
              <w:kinsoku w:val="0"/>
              <w:autoSpaceDE w:val="0"/>
              <w:autoSpaceDN w:val="0"/>
              <w:adjustRightInd w:val="0"/>
              <w:snapToGrid w:val="0"/>
              <w:ind w:firstLineChars="0" w:firstLine="0"/>
              <w:jc w:val="left"/>
              <w:textAlignment w:val="baseline"/>
              <w:rPr>
                <w:rFonts w:ascii="宋体" w:hAnsi="宋体"/>
                <w:snapToGrid w:val="0"/>
                <w:color w:val="000000"/>
                <w:kern w:val="0"/>
                <w:szCs w:val="21"/>
              </w:rPr>
            </w:pPr>
            <w:r>
              <w:rPr>
                <w:rFonts w:ascii="宋体" w:hAnsi="宋体" w:cs="微软雅黑" w:hint="eastAsia"/>
                <w:snapToGrid w:val="0"/>
                <w:color w:val="000000"/>
                <w:kern w:val="0"/>
                <w:szCs w:val="21"/>
              </w:rPr>
              <w:t>根据投标人近三年（</w:t>
            </w:r>
            <w:r>
              <w:rPr>
                <w:rFonts w:ascii="宋体" w:hAnsi="宋体" w:hint="eastAsia"/>
                <w:snapToGrid w:val="0"/>
                <w:color w:val="000000"/>
                <w:kern w:val="0"/>
                <w:szCs w:val="21"/>
              </w:rPr>
              <w:t>202</w:t>
            </w:r>
            <w:r w:rsidR="002B501B">
              <w:rPr>
                <w:rFonts w:ascii="宋体" w:hAnsi="宋体"/>
                <w:snapToGrid w:val="0"/>
                <w:color w:val="000000"/>
                <w:kern w:val="0"/>
                <w:szCs w:val="21"/>
              </w:rPr>
              <w:t>2</w:t>
            </w:r>
            <w:r>
              <w:rPr>
                <w:rFonts w:ascii="宋体" w:hAnsi="宋体" w:cs="微软雅黑" w:hint="eastAsia"/>
                <w:snapToGrid w:val="0"/>
                <w:color w:val="000000"/>
                <w:kern w:val="0"/>
                <w:szCs w:val="21"/>
              </w:rPr>
              <w:t>年</w:t>
            </w:r>
            <w:r>
              <w:rPr>
                <w:rFonts w:ascii="宋体" w:hAnsi="宋体" w:hint="eastAsia"/>
                <w:snapToGrid w:val="0"/>
                <w:color w:val="000000"/>
                <w:kern w:val="0"/>
                <w:szCs w:val="21"/>
              </w:rPr>
              <w:t>1</w:t>
            </w:r>
            <w:r>
              <w:rPr>
                <w:rFonts w:ascii="宋体" w:hAnsi="宋体"/>
                <w:snapToGrid w:val="0"/>
                <w:color w:val="000000"/>
                <w:kern w:val="0"/>
                <w:szCs w:val="21"/>
              </w:rPr>
              <w:t>1</w:t>
            </w:r>
            <w:r>
              <w:rPr>
                <w:rFonts w:ascii="宋体" w:hAnsi="宋体" w:cs="微软雅黑" w:hint="eastAsia"/>
                <w:snapToGrid w:val="0"/>
                <w:color w:val="000000"/>
                <w:kern w:val="0"/>
                <w:szCs w:val="21"/>
              </w:rPr>
              <w:t>月至今）承担类似项目业绩，每个业绩2分，最多1</w:t>
            </w:r>
            <w:r>
              <w:rPr>
                <w:rFonts w:ascii="宋体" w:hAnsi="宋体" w:cs="微软雅黑"/>
                <w:snapToGrid w:val="0"/>
                <w:color w:val="000000"/>
                <w:kern w:val="0"/>
                <w:szCs w:val="21"/>
              </w:rPr>
              <w:t>0</w:t>
            </w:r>
            <w:r>
              <w:rPr>
                <w:rFonts w:ascii="宋体" w:hAnsi="宋体" w:cs="微软雅黑" w:hint="eastAsia"/>
                <w:snapToGrid w:val="0"/>
                <w:color w:val="000000"/>
                <w:kern w:val="0"/>
                <w:szCs w:val="21"/>
              </w:rPr>
              <w:t>分。</w:t>
            </w:r>
          </w:p>
          <w:p w:rsidR="00836A09" w:rsidRDefault="00CF5029">
            <w:pPr>
              <w:widowControl/>
              <w:kinsoku w:val="0"/>
              <w:autoSpaceDE w:val="0"/>
              <w:autoSpaceDN w:val="0"/>
              <w:adjustRightInd w:val="0"/>
              <w:snapToGrid w:val="0"/>
              <w:ind w:firstLineChars="0" w:firstLine="0"/>
              <w:jc w:val="left"/>
              <w:textAlignment w:val="baseline"/>
              <w:rPr>
                <w:rFonts w:ascii="宋体" w:hAnsi="宋体"/>
                <w:snapToGrid w:val="0"/>
                <w:color w:val="000000"/>
                <w:kern w:val="0"/>
                <w:szCs w:val="21"/>
              </w:rPr>
            </w:pPr>
            <w:r>
              <w:rPr>
                <w:rFonts w:ascii="宋体" w:hAnsi="宋体" w:cs="微软雅黑" w:hint="eastAsia"/>
                <w:snapToGrid w:val="0"/>
                <w:color w:val="000000"/>
                <w:kern w:val="0"/>
                <w:szCs w:val="21"/>
              </w:rPr>
              <w:t>注：</w:t>
            </w:r>
            <w:r>
              <w:rPr>
                <w:rFonts w:ascii="宋体" w:hAnsi="宋体"/>
                <w:snapToGrid w:val="0"/>
                <w:color w:val="000000"/>
                <w:kern w:val="0"/>
                <w:szCs w:val="21"/>
              </w:rPr>
              <w:t>1.</w:t>
            </w:r>
            <w:r>
              <w:rPr>
                <w:rFonts w:ascii="宋体" w:hAnsi="宋体" w:hint="eastAsia"/>
                <w:snapToGrid w:val="0"/>
                <w:color w:val="000000"/>
                <w:kern w:val="0"/>
                <w:szCs w:val="21"/>
              </w:rPr>
              <w:t>投标人业绩</w:t>
            </w:r>
            <w:r>
              <w:rPr>
                <w:rFonts w:ascii="宋体" w:hAnsi="宋体" w:cs="微软雅黑" w:hint="eastAsia"/>
                <w:snapToGrid w:val="0"/>
                <w:color w:val="000000"/>
                <w:kern w:val="0"/>
                <w:szCs w:val="21"/>
              </w:rPr>
              <w:t>合同（含首页、</w:t>
            </w:r>
            <w:r w:rsidR="00337EC9">
              <w:rPr>
                <w:rFonts w:ascii="宋体" w:hAnsi="宋体" w:cs="微软雅黑" w:hint="eastAsia"/>
                <w:snapToGrid w:val="0"/>
                <w:color w:val="000000"/>
                <w:kern w:val="0"/>
                <w:szCs w:val="21"/>
              </w:rPr>
              <w:t>内容</w:t>
            </w:r>
            <w:r>
              <w:rPr>
                <w:rFonts w:ascii="宋体" w:hAnsi="宋体" w:cs="微软雅黑" w:hint="eastAsia"/>
                <w:snapToGrid w:val="0"/>
                <w:color w:val="000000"/>
                <w:kern w:val="0"/>
                <w:szCs w:val="21"/>
              </w:rPr>
              <w:t>页、签字盖章页）复印件加盖公章，否则业绩不予认可。</w:t>
            </w:r>
          </w:p>
        </w:tc>
      </w:tr>
      <w:tr w:rsidR="00836A09">
        <w:trPr>
          <w:trHeight w:val="331"/>
        </w:trPr>
        <w:tc>
          <w:tcPr>
            <w:tcW w:w="694" w:type="dxa"/>
            <w:vMerge w:val="restart"/>
            <w:vAlign w:val="center"/>
          </w:tcPr>
          <w:p w:rsidR="00836A09" w:rsidRDefault="00CF5029">
            <w:pPr>
              <w:kinsoku w:val="0"/>
              <w:autoSpaceDE w:val="0"/>
              <w:autoSpaceDN w:val="0"/>
              <w:adjustRightInd w:val="0"/>
              <w:snapToGrid w:val="0"/>
              <w:spacing w:beforeLines="50" w:before="156"/>
              <w:ind w:firstLine="420"/>
              <w:textAlignment w:val="baseline"/>
              <w:rPr>
                <w:rFonts w:ascii="宋体" w:hAnsi="宋体"/>
                <w:szCs w:val="21"/>
              </w:rPr>
            </w:pPr>
            <w:r>
              <w:rPr>
                <w:rFonts w:ascii="宋体" w:hAnsi="宋体"/>
                <w:szCs w:val="21"/>
              </w:rPr>
              <w:cr/>
            </w:r>
            <w:r>
              <w:rPr>
                <w:rFonts w:ascii="宋体" w:hAnsi="宋体" w:hint="eastAsia"/>
                <w:szCs w:val="21"/>
              </w:rPr>
              <w:t>技术</w:t>
            </w:r>
            <w:r>
              <w:rPr>
                <w:rFonts w:ascii="宋体" w:hAnsi="宋体" w:cs="微软雅黑" w:hint="eastAsia"/>
                <w:snapToGrid w:val="0"/>
                <w:color w:val="000000"/>
                <w:kern w:val="0"/>
                <w:szCs w:val="21"/>
              </w:rPr>
              <w:t>部 分</w:t>
            </w:r>
          </w:p>
        </w:tc>
        <w:tc>
          <w:tcPr>
            <w:tcW w:w="709" w:type="dxa"/>
            <w:vMerge w:val="restart"/>
            <w:vAlign w:val="center"/>
          </w:tcPr>
          <w:p w:rsidR="00836A09" w:rsidRDefault="00CF5029">
            <w:pPr>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r>
              <w:rPr>
                <w:rFonts w:ascii="宋体" w:hAnsi="宋体"/>
                <w:snapToGrid w:val="0"/>
                <w:color w:val="000000"/>
                <w:kern w:val="0"/>
                <w:szCs w:val="21"/>
              </w:rPr>
              <w:t>5</w:t>
            </w:r>
            <w:r w:rsidR="00C04CD0">
              <w:rPr>
                <w:rFonts w:ascii="宋体" w:hAnsi="宋体"/>
                <w:snapToGrid w:val="0"/>
                <w:color w:val="000000"/>
                <w:kern w:val="0"/>
                <w:szCs w:val="21"/>
              </w:rPr>
              <w:t>4</w:t>
            </w:r>
          </w:p>
        </w:tc>
        <w:tc>
          <w:tcPr>
            <w:tcW w:w="1559" w:type="dxa"/>
            <w:vAlign w:val="center"/>
          </w:tcPr>
          <w:p w:rsidR="0053785E"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满足技术</w:t>
            </w:r>
          </w:p>
          <w:p w:rsidR="0053785E"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服务需求</w:t>
            </w:r>
          </w:p>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（1</w:t>
            </w:r>
            <w:r>
              <w:rPr>
                <w:rFonts w:ascii="宋体" w:hAnsi="宋体" w:cs="微软雅黑"/>
                <w:snapToGrid w:val="0"/>
                <w:color w:val="000000"/>
                <w:kern w:val="0"/>
                <w:szCs w:val="21"/>
              </w:rPr>
              <w:t>0</w:t>
            </w:r>
            <w:r>
              <w:rPr>
                <w:rFonts w:ascii="宋体" w:hAnsi="宋体" w:cs="微软雅黑" w:hint="eastAsia"/>
                <w:snapToGrid w:val="0"/>
                <w:color w:val="000000"/>
                <w:kern w:val="0"/>
                <w:szCs w:val="21"/>
              </w:rPr>
              <w:t>分）</w:t>
            </w:r>
          </w:p>
        </w:tc>
        <w:tc>
          <w:tcPr>
            <w:tcW w:w="5387" w:type="dxa"/>
            <w:vAlign w:val="center"/>
          </w:tcPr>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全部满足得</w:t>
            </w:r>
            <w:r w:rsidR="007A48A0">
              <w:rPr>
                <w:rFonts w:ascii="宋体" w:hAnsi="宋体" w:cs="微软雅黑"/>
                <w:snapToGrid w:val="0"/>
                <w:color w:val="000000"/>
                <w:kern w:val="0"/>
                <w:szCs w:val="21"/>
              </w:rPr>
              <w:t>10</w:t>
            </w:r>
            <w:r>
              <w:rPr>
                <w:rFonts w:ascii="宋体" w:hAnsi="宋体" w:cs="微软雅黑" w:hint="eastAsia"/>
                <w:snapToGrid w:val="0"/>
                <w:color w:val="000000"/>
                <w:kern w:val="0"/>
                <w:szCs w:val="21"/>
              </w:rPr>
              <w:t>分，其中一项不满足</w:t>
            </w:r>
            <w:r w:rsidR="007A48A0">
              <w:rPr>
                <w:rFonts w:ascii="宋体" w:hAnsi="宋体" w:cs="微软雅黑" w:hint="eastAsia"/>
                <w:snapToGrid w:val="0"/>
                <w:color w:val="000000"/>
                <w:kern w:val="0"/>
                <w:szCs w:val="21"/>
              </w:rPr>
              <w:t>扣2分，扣完为止</w:t>
            </w:r>
            <w:r>
              <w:rPr>
                <w:rFonts w:ascii="宋体" w:hAnsi="宋体" w:cs="微软雅黑" w:hint="eastAsia"/>
                <w:snapToGrid w:val="0"/>
                <w:color w:val="000000"/>
                <w:kern w:val="0"/>
                <w:szCs w:val="21"/>
              </w:rPr>
              <w:t>不得分。</w:t>
            </w:r>
          </w:p>
        </w:tc>
      </w:tr>
      <w:tr w:rsidR="00836A09">
        <w:trPr>
          <w:trHeight w:val="331"/>
        </w:trPr>
        <w:tc>
          <w:tcPr>
            <w:tcW w:w="694" w:type="dxa"/>
            <w:vMerge/>
            <w:vAlign w:val="center"/>
          </w:tcPr>
          <w:p w:rsidR="00836A09" w:rsidRDefault="00836A09">
            <w:pPr>
              <w:kinsoku w:val="0"/>
              <w:autoSpaceDE w:val="0"/>
              <w:autoSpaceDN w:val="0"/>
              <w:adjustRightInd w:val="0"/>
              <w:snapToGrid w:val="0"/>
              <w:spacing w:beforeLines="50" w:before="156"/>
              <w:ind w:firstLine="420"/>
              <w:textAlignment w:val="baseline"/>
              <w:rPr>
                <w:rFonts w:ascii="宋体" w:hAnsi="宋体"/>
                <w:szCs w:val="21"/>
              </w:rPr>
            </w:pPr>
          </w:p>
        </w:tc>
        <w:tc>
          <w:tcPr>
            <w:tcW w:w="709" w:type="dxa"/>
            <w:vMerge/>
            <w:vAlign w:val="center"/>
          </w:tcPr>
          <w:p w:rsidR="00836A09" w:rsidRDefault="00836A09">
            <w:pPr>
              <w:kinsoku w:val="0"/>
              <w:autoSpaceDE w:val="0"/>
              <w:autoSpaceDN w:val="0"/>
              <w:adjustRightInd w:val="0"/>
              <w:snapToGrid w:val="0"/>
              <w:spacing w:beforeLines="50" w:before="156"/>
              <w:ind w:firstLine="420"/>
              <w:textAlignment w:val="baseline"/>
              <w:rPr>
                <w:rFonts w:ascii="宋体" w:hAnsi="宋体"/>
                <w:snapToGrid w:val="0"/>
                <w:color w:val="000000"/>
                <w:kern w:val="0"/>
                <w:szCs w:val="21"/>
              </w:rPr>
            </w:pPr>
          </w:p>
        </w:tc>
        <w:tc>
          <w:tcPr>
            <w:tcW w:w="1559" w:type="dxa"/>
            <w:vAlign w:val="center"/>
          </w:tcPr>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bookmarkStart w:id="1" w:name="_Hlk501315984"/>
            <w:r>
              <w:rPr>
                <w:rFonts w:ascii="宋体" w:hAnsi="宋体" w:cs="微软雅黑" w:hint="eastAsia"/>
                <w:snapToGrid w:val="0"/>
                <w:color w:val="000000"/>
                <w:kern w:val="0"/>
                <w:szCs w:val="21"/>
              </w:rPr>
              <w:t>工作进度安排及保证措施</w:t>
            </w:r>
            <w:bookmarkEnd w:id="1"/>
            <w:r>
              <w:rPr>
                <w:rFonts w:ascii="宋体" w:hAnsi="宋体" w:cs="微软雅黑" w:hint="eastAsia"/>
                <w:snapToGrid w:val="0"/>
                <w:color w:val="000000"/>
                <w:kern w:val="0"/>
                <w:szCs w:val="21"/>
              </w:rPr>
              <w:t>（1</w:t>
            </w:r>
            <w:r>
              <w:rPr>
                <w:rFonts w:ascii="宋体" w:hAnsi="宋体" w:cs="微软雅黑"/>
                <w:snapToGrid w:val="0"/>
                <w:color w:val="000000"/>
                <w:kern w:val="0"/>
                <w:szCs w:val="21"/>
              </w:rPr>
              <w:t>5</w:t>
            </w:r>
            <w:r>
              <w:rPr>
                <w:rFonts w:ascii="宋体" w:hAnsi="宋体" w:cs="微软雅黑" w:hint="eastAsia"/>
                <w:snapToGrid w:val="0"/>
                <w:color w:val="000000"/>
                <w:kern w:val="0"/>
                <w:szCs w:val="21"/>
              </w:rPr>
              <w:t>分）</w:t>
            </w:r>
          </w:p>
        </w:tc>
        <w:tc>
          <w:tcPr>
            <w:tcW w:w="5387" w:type="dxa"/>
            <w:vAlign w:val="center"/>
          </w:tcPr>
          <w:p w:rsidR="00836A09" w:rsidRDefault="00CF5029">
            <w:pPr>
              <w:wordWrap w:val="0"/>
              <w:ind w:firstLineChars="0" w:firstLine="0"/>
              <w:jc w:val="left"/>
              <w:rPr>
                <w:rFonts w:ascii="宋体" w:hAnsi="宋体" w:cs="微软雅黑"/>
                <w:snapToGrid w:val="0"/>
                <w:color w:val="000000"/>
                <w:kern w:val="0"/>
                <w:szCs w:val="21"/>
              </w:rPr>
            </w:pPr>
            <w:r>
              <w:rPr>
                <w:rFonts w:ascii="宋体" w:hAnsi="宋体" w:cs="微软雅黑"/>
                <w:snapToGrid w:val="0"/>
                <w:color w:val="000000"/>
                <w:kern w:val="0"/>
                <w:szCs w:val="21"/>
              </w:rPr>
              <w:t>1.措施合理、实施性强、完全适合本项目实际情况得15分；</w:t>
            </w:r>
          </w:p>
          <w:p w:rsidR="00836A09" w:rsidRDefault="00CF5029">
            <w:pPr>
              <w:wordWrap w:val="0"/>
              <w:ind w:firstLineChars="0" w:firstLine="0"/>
              <w:jc w:val="left"/>
              <w:rPr>
                <w:rFonts w:ascii="宋体" w:hAnsi="宋体" w:cs="微软雅黑"/>
                <w:snapToGrid w:val="0"/>
                <w:color w:val="000000"/>
                <w:kern w:val="0"/>
                <w:szCs w:val="21"/>
              </w:rPr>
            </w:pPr>
            <w:r>
              <w:rPr>
                <w:rFonts w:ascii="宋体" w:hAnsi="宋体" w:cs="微软雅黑"/>
                <w:snapToGrid w:val="0"/>
                <w:color w:val="000000"/>
                <w:kern w:val="0"/>
                <w:szCs w:val="21"/>
              </w:rPr>
              <w:t>2.措施合理、实施性强、基本适合本项目实际情况得10分；</w:t>
            </w:r>
          </w:p>
          <w:p w:rsidR="00836A09" w:rsidRDefault="00CF5029">
            <w:pPr>
              <w:wordWrap w:val="0"/>
              <w:ind w:firstLineChars="0" w:firstLine="0"/>
              <w:jc w:val="left"/>
              <w:rPr>
                <w:rFonts w:ascii="宋体" w:hAnsi="宋体" w:cs="微软雅黑"/>
                <w:snapToGrid w:val="0"/>
                <w:color w:val="000000"/>
                <w:kern w:val="0"/>
                <w:szCs w:val="21"/>
              </w:rPr>
            </w:pPr>
            <w:r>
              <w:rPr>
                <w:rFonts w:ascii="宋体" w:hAnsi="宋体" w:cs="微软雅黑"/>
                <w:snapToGrid w:val="0"/>
                <w:color w:val="000000"/>
                <w:kern w:val="0"/>
                <w:szCs w:val="21"/>
              </w:rPr>
              <w:t>3.措施较合理、实施性较强、基本适合本项目实际情况得5分；</w:t>
            </w:r>
          </w:p>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snapToGrid w:val="0"/>
                <w:color w:val="000000"/>
                <w:kern w:val="0"/>
                <w:szCs w:val="21"/>
              </w:rPr>
              <w:t>4.措施不合理、实施性不强、不适合本项目实际情况得0分。</w:t>
            </w:r>
          </w:p>
        </w:tc>
      </w:tr>
      <w:tr w:rsidR="00836A09">
        <w:trPr>
          <w:trHeight w:val="331"/>
        </w:trPr>
        <w:tc>
          <w:tcPr>
            <w:tcW w:w="694" w:type="dxa"/>
            <w:vMerge/>
            <w:vAlign w:val="center"/>
          </w:tcPr>
          <w:p w:rsidR="00836A09" w:rsidRDefault="00836A09">
            <w:pPr>
              <w:kinsoku w:val="0"/>
              <w:autoSpaceDE w:val="0"/>
              <w:autoSpaceDN w:val="0"/>
              <w:adjustRightInd w:val="0"/>
              <w:snapToGrid w:val="0"/>
              <w:spacing w:beforeLines="50" w:before="156"/>
              <w:ind w:firstLine="420"/>
              <w:textAlignment w:val="baseline"/>
              <w:rPr>
                <w:rFonts w:ascii="宋体" w:hAnsi="宋体"/>
                <w:szCs w:val="21"/>
              </w:rPr>
            </w:pPr>
          </w:p>
        </w:tc>
        <w:tc>
          <w:tcPr>
            <w:tcW w:w="709" w:type="dxa"/>
            <w:vMerge/>
            <w:vAlign w:val="center"/>
          </w:tcPr>
          <w:p w:rsidR="00836A09" w:rsidRDefault="00836A09">
            <w:pPr>
              <w:kinsoku w:val="0"/>
              <w:autoSpaceDE w:val="0"/>
              <w:autoSpaceDN w:val="0"/>
              <w:adjustRightInd w:val="0"/>
              <w:snapToGrid w:val="0"/>
              <w:spacing w:beforeLines="50" w:before="156"/>
              <w:ind w:firstLine="420"/>
              <w:textAlignment w:val="baseline"/>
              <w:rPr>
                <w:rFonts w:ascii="宋体" w:hAnsi="宋体"/>
                <w:snapToGrid w:val="0"/>
                <w:color w:val="000000"/>
                <w:kern w:val="0"/>
                <w:szCs w:val="21"/>
              </w:rPr>
            </w:pPr>
          </w:p>
        </w:tc>
        <w:tc>
          <w:tcPr>
            <w:tcW w:w="1559" w:type="dxa"/>
            <w:vAlign w:val="center"/>
          </w:tcPr>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人员配备</w:t>
            </w:r>
          </w:p>
          <w:p w:rsidR="00836A09" w:rsidRDefault="00CF5029">
            <w:pPr>
              <w:widowControl/>
              <w:kinsoku w:val="0"/>
              <w:autoSpaceDE w:val="0"/>
              <w:autoSpaceDN w:val="0"/>
              <w:adjustRightInd w:val="0"/>
              <w:snapToGrid w:val="0"/>
              <w:spacing w:beforeLines="50" w:before="156"/>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w:t>
            </w:r>
            <w:r>
              <w:rPr>
                <w:rFonts w:ascii="宋体" w:hAnsi="宋体" w:cs="微软雅黑"/>
                <w:snapToGrid w:val="0"/>
                <w:color w:val="000000"/>
                <w:kern w:val="0"/>
                <w:szCs w:val="21"/>
              </w:rPr>
              <w:t>1</w:t>
            </w:r>
            <w:r w:rsidR="00BA2F31">
              <w:rPr>
                <w:rFonts w:ascii="宋体" w:hAnsi="宋体" w:cs="微软雅黑"/>
                <w:snapToGrid w:val="0"/>
                <w:color w:val="000000"/>
                <w:kern w:val="0"/>
                <w:szCs w:val="21"/>
              </w:rPr>
              <w:t>4</w:t>
            </w:r>
            <w:r>
              <w:rPr>
                <w:rFonts w:ascii="宋体" w:hAnsi="宋体" w:cs="微软雅黑" w:hint="eastAsia"/>
                <w:snapToGrid w:val="0"/>
                <w:color w:val="000000"/>
                <w:kern w:val="0"/>
                <w:szCs w:val="21"/>
              </w:rPr>
              <w:t>分）</w:t>
            </w:r>
          </w:p>
        </w:tc>
        <w:tc>
          <w:tcPr>
            <w:tcW w:w="5387" w:type="dxa"/>
            <w:vAlign w:val="center"/>
          </w:tcPr>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snapToGrid w:val="0"/>
                <w:color w:val="000000"/>
                <w:kern w:val="0"/>
                <w:szCs w:val="21"/>
              </w:rPr>
              <w:t>1.人员数量充足、</w:t>
            </w:r>
            <w:r>
              <w:rPr>
                <w:rFonts w:ascii="宋体" w:hAnsi="宋体" w:cs="微软雅黑" w:hint="eastAsia"/>
                <w:snapToGrid w:val="0"/>
                <w:color w:val="000000"/>
                <w:kern w:val="0"/>
                <w:szCs w:val="21"/>
              </w:rPr>
              <w:t>专业</w:t>
            </w:r>
            <w:r>
              <w:rPr>
                <w:rFonts w:ascii="宋体" w:hAnsi="宋体" w:cs="微软雅黑"/>
                <w:snapToGrid w:val="0"/>
                <w:color w:val="000000"/>
                <w:kern w:val="0"/>
                <w:szCs w:val="21"/>
              </w:rPr>
              <w:t>齐全、工作经验丰富得1</w:t>
            </w:r>
            <w:r w:rsidR="00BA2F31">
              <w:rPr>
                <w:rFonts w:ascii="宋体" w:hAnsi="宋体" w:cs="微软雅黑"/>
                <w:snapToGrid w:val="0"/>
                <w:color w:val="000000"/>
                <w:kern w:val="0"/>
                <w:szCs w:val="21"/>
              </w:rPr>
              <w:t>4</w:t>
            </w:r>
            <w:r>
              <w:rPr>
                <w:rFonts w:ascii="宋体" w:hAnsi="宋体" w:cs="微软雅黑"/>
                <w:snapToGrid w:val="0"/>
                <w:color w:val="000000"/>
                <w:kern w:val="0"/>
                <w:szCs w:val="21"/>
              </w:rPr>
              <w:t>分；</w:t>
            </w:r>
          </w:p>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snapToGrid w:val="0"/>
                <w:color w:val="000000"/>
                <w:kern w:val="0"/>
                <w:szCs w:val="21"/>
              </w:rPr>
              <w:t>2.人员数量充足、</w:t>
            </w:r>
            <w:r>
              <w:rPr>
                <w:rFonts w:ascii="宋体" w:hAnsi="宋体" w:cs="微软雅黑" w:hint="eastAsia"/>
                <w:snapToGrid w:val="0"/>
                <w:color w:val="000000"/>
                <w:kern w:val="0"/>
                <w:szCs w:val="21"/>
              </w:rPr>
              <w:t>专业较</w:t>
            </w:r>
            <w:r>
              <w:rPr>
                <w:rFonts w:ascii="宋体" w:hAnsi="宋体" w:cs="微软雅黑"/>
                <w:snapToGrid w:val="0"/>
                <w:color w:val="000000"/>
                <w:kern w:val="0"/>
                <w:szCs w:val="21"/>
              </w:rPr>
              <w:t>齐全、工作</w:t>
            </w:r>
            <w:proofErr w:type="gramStart"/>
            <w:r>
              <w:rPr>
                <w:rFonts w:ascii="宋体" w:hAnsi="宋体" w:cs="微软雅黑"/>
                <w:snapToGrid w:val="0"/>
                <w:color w:val="000000"/>
                <w:kern w:val="0"/>
                <w:szCs w:val="21"/>
              </w:rPr>
              <w:t>较经验</w:t>
            </w:r>
            <w:proofErr w:type="gramEnd"/>
            <w:r>
              <w:rPr>
                <w:rFonts w:ascii="宋体" w:hAnsi="宋体" w:cs="微软雅黑"/>
                <w:snapToGrid w:val="0"/>
                <w:color w:val="000000"/>
                <w:kern w:val="0"/>
                <w:szCs w:val="21"/>
              </w:rPr>
              <w:t>丰富得</w:t>
            </w:r>
            <w:r w:rsidR="00BA2F31">
              <w:rPr>
                <w:rFonts w:ascii="宋体" w:hAnsi="宋体" w:cs="微软雅黑"/>
                <w:snapToGrid w:val="0"/>
                <w:color w:val="000000"/>
                <w:kern w:val="0"/>
                <w:szCs w:val="21"/>
              </w:rPr>
              <w:t>10</w:t>
            </w:r>
            <w:r>
              <w:rPr>
                <w:rFonts w:ascii="宋体" w:hAnsi="宋体" w:cs="微软雅黑"/>
                <w:snapToGrid w:val="0"/>
                <w:color w:val="000000"/>
                <w:kern w:val="0"/>
                <w:szCs w:val="21"/>
              </w:rPr>
              <w:t>分；</w:t>
            </w:r>
          </w:p>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snapToGrid w:val="0"/>
                <w:color w:val="000000"/>
                <w:kern w:val="0"/>
                <w:szCs w:val="21"/>
              </w:rPr>
              <w:t>3.人员数量</w:t>
            </w:r>
            <w:r>
              <w:rPr>
                <w:rFonts w:ascii="宋体" w:hAnsi="宋体" w:cs="微软雅黑" w:hint="eastAsia"/>
                <w:snapToGrid w:val="0"/>
                <w:color w:val="000000"/>
                <w:kern w:val="0"/>
                <w:szCs w:val="21"/>
              </w:rPr>
              <w:t>较</w:t>
            </w:r>
            <w:r>
              <w:rPr>
                <w:rFonts w:ascii="宋体" w:hAnsi="宋体" w:cs="微软雅黑"/>
                <w:snapToGrid w:val="0"/>
                <w:color w:val="000000"/>
                <w:kern w:val="0"/>
                <w:szCs w:val="21"/>
              </w:rPr>
              <w:t>充足、</w:t>
            </w:r>
            <w:r>
              <w:rPr>
                <w:rFonts w:ascii="宋体" w:hAnsi="宋体" w:cs="微软雅黑" w:hint="eastAsia"/>
                <w:snapToGrid w:val="0"/>
                <w:color w:val="000000"/>
                <w:kern w:val="0"/>
                <w:szCs w:val="21"/>
              </w:rPr>
              <w:t>专业较</w:t>
            </w:r>
            <w:r>
              <w:rPr>
                <w:rFonts w:ascii="宋体" w:hAnsi="宋体" w:cs="微软雅黑"/>
                <w:snapToGrid w:val="0"/>
                <w:color w:val="000000"/>
                <w:kern w:val="0"/>
                <w:szCs w:val="21"/>
              </w:rPr>
              <w:t>齐全、工作经验</w:t>
            </w:r>
            <w:r>
              <w:rPr>
                <w:rFonts w:ascii="宋体" w:hAnsi="宋体" w:cs="微软雅黑" w:hint="eastAsia"/>
                <w:snapToGrid w:val="0"/>
                <w:color w:val="000000"/>
                <w:kern w:val="0"/>
                <w:szCs w:val="21"/>
              </w:rPr>
              <w:t>较</w:t>
            </w:r>
            <w:r>
              <w:rPr>
                <w:rFonts w:ascii="宋体" w:hAnsi="宋体" w:cs="微软雅黑"/>
                <w:snapToGrid w:val="0"/>
                <w:color w:val="000000"/>
                <w:kern w:val="0"/>
                <w:szCs w:val="21"/>
              </w:rPr>
              <w:t>丰富得</w:t>
            </w:r>
            <w:r w:rsidR="002D5707">
              <w:rPr>
                <w:rFonts w:ascii="宋体" w:hAnsi="宋体" w:cs="微软雅黑"/>
                <w:snapToGrid w:val="0"/>
                <w:color w:val="000000"/>
                <w:kern w:val="0"/>
                <w:szCs w:val="21"/>
              </w:rPr>
              <w:t>5</w:t>
            </w:r>
            <w:r>
              <w:rPr>
                <w:rFonts w:ascii="宋体" w:hAnsi="宋体" w:cs="微软雅黑"/>
                <w:snapToGrid w:val="0"/>
                <w:color w:val="000000"/>
                <w:kern w:val="0"/>
                <w:szCs w:val="21"/>
              </w:rPr>
              <w:t>分</w:t>
            </w:r>
          </w:p>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snapToGrid w:val="0"/>
                <w:color w:val="000000"/>
                <w:kern w:val="0"/>
                <w:szCs w:val="21"/>
              </w:rPr>
              <w:t>4.人员数量</w:t>
            </w:r>
            <w:r>
              <w:rPr>
                <w:rFonts w:ascii="宋体" w:hAnsi="宋体" w:cs="微软雅黑" w:hint="eastAsia"/>
                <w:snapToGrid w:val="0"/>
                <w:color w:val="000000"/>
                <w:kern w:val="0"/>
                <w:szCs w:val="21"/>
              </w:rPr>
              <w:t>不</w:t>
            </w:r>
            <w:r>
              <w:rPr>
                <w:rFonts w:ascii="宋体" w:hAnsi="宋体" w:cs="微软雅黑"/>
                <w:snapToGrid w:val="0"/>
                <w:color w:val="000000"/>
                <w:kern w:val="0"/>
                <w:szCs w:val="21"/>
              </w:rPr>
              <w:t>充足、</w:t>
            </w:r>
            <w:r>
              <w:rPr>
                <w:rFonts w:ascii="宋体" w:hAnsi="宋体" w:cs="微软雅黑" w:hint="eastAsia"/>
                <w:snapToGrid w:val="0"/>
                <w:color w:val="000000"/>
                <w:kern w:val="0"/>
                <w:szCs w:val="21"/>
              </w:rPr>
              <w:t>专业</w:t>
            </w:r>
            <w:r>
              <w:rPr>
                <w:rFonts w:ascii="宋体" w:hAnsi="宋体" w:cs="微软雅黑"/>
                <w:snapToGrid w:val="0"/>
                <w:color w:val="000000"/>
                <w:kern w:val="0"/>
                <w:szCs w:val="21"/>
              </w:rPr>
              <w:t>不齐全、工作经验不丰富得0分</w:t>
            </w:r>
          </w:p>
        </w:tc>
      </w:tr>
      <w:tr w:rsidR="00836A09">
        <w:trPr>
          <w:trHeight w:val="453"/>
        </w:trPr>
        <w:tc>
          <w:tcPr>
            <w:tcW w:w="694" w:type="dxa"/>
            <w:vMerge/>
            <w:vAlign w:val="center"/>
          </w:tcPr>
          <w:p w:rsidR="00836A09" w:rsidRDefault="00836A0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709" w:type="dxa"/>
            <w:vMerge/>
            <w:vAlign w:val="center"/>
          </w:tcPr>
          <w:p w:rsidR="00836A09" w:rsidRDefault="00836A09">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Cs w:val="21"/>
              </w:rPr>
            </w:pPr>
          </w:p>
        </w:tc>
        <w:tc>
          <w:tcPr>
            <w:tcW w:w="1559" w:type="dxa"/>
            <w:vAlign w:val="center"/>
          </w:tcPr>
          <w:p w:rsidR="001E586A"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对项目设计、供货、安装、调试、联网方案的评价</w:t>
            </w:r>
          </w:p>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（15分）</w:t>
            </w:r>
          </w:p>
        </w:tc>
        <w:tc>
          <w:tcPr>
            <w:tcW w:w="5387" w:type="dxa"/>
            <w:vAlign w:val="center"/>
          </w:tcPr>
          <w:p w:rsidR="00836A09" w:rsidRDefault="00CF5029">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整体方案科学合理、技术完整、安全性高，得15分；</w:t>
            </w:r>
          </w:p>
          <w:p w:rsidR="00836A09" w:rsidRDefault="00CF5029">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整体方案较科学合理、技术相对完整、安全性较高，得10分；</w:t>
            </w:r>
          </w:p>
          <w:p w:rsidR="00836A09" w:rsidRDefault="00CF5029">
            <w:pPr>
              <w:widowControl/>
              <w:kinsoku w:val="0"/>
              <w:autoSpaceDE w:val="0"/>
              <w:autoSpaceDN w:val="0"/>
              <w:adjustRightInd w:val="0"/>
              <w:snapToGrid w:val="0"/>
              <w:spacing w:line="360" w:lineRule="exact"/>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整体设计一般、技术一般、安全性一般，得5分；</w:t>
            </w:r>
          </w:p>
          <w:p w:rsidR="00836A09" w:rsidRDefault="00CF5029">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整体设计较差、技术完整度差、安全性差，得0分。</w:t>
            </w:r>
          </w:p>
        </w:tc>
      </w:tr>
    </w:tbl>
    <w:p w:rsidR="00836A09" w:rsidRDefault="00836A09">
      <w:pPr>
        <w:ind w:firstLineChars="0" w:firstLine="0"/>
        <w:jc w:val="left"/>
        <w:rPr>
          <w:rFonts w:ascii="宋体" w:hAnsi="宋体"/>
          <w:b/>
          <w:sz w:val="22"/>
          <w:szCs w:val="21"/>
        </w:rPr>
      </w:pPr>
    </w:p>
    <w:p w:rsidR="00836A09" w:rsidRDefault="00001E99">
      <w:pPr>
        <w:ind w:firstLineChars="0" w:firstLine="0"/>
        <w:jc w:val="left"/>
        <w:rPr>
          <w:rFonts w:ascii="宋体" w:hAnsi="宋体"/>
          <w:b/>
          <w:sz w:val="28"/>
          <w:szCs w:val="24"/>
        </w:rPr>
      </w:pPr>
      <w:r>
        <w:rPr>
          <w:rFonts w:ascii="宋体" w:hAnsi="宋体" w:hint="eastAsia"/>
          <w:b/>
          <w:sz w:val="28"/>
          <w:szCs w:val="24"/>
        </w:rPr>
        <w:t>六</w:t>
      </w:r>
      <w:r w:rsidR="00CF5029">
        <w:rPr>
          <w:rFonts w:ascii="宋体" w:hAnsi="宋体" w:hint="eastAsia"/>
          <w:b/>
          <w:sz w:val="28"/>
          <w:szCs w:val="24"/>
        </w:rPr>
        <w:t>、开启</w:t>
      </w:r>
    </w:p>
    <w:p w:rsidR="00836A09" w:rsidRDefault="00CF5029">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1、递交文件截止时间：</w:t>
      </w:r>
      <w:r w:rsidR="007D7649">
        <w:rPr>
          <w:rFonts w:ascii="宋体" w:hAnsi="宋体" w:cs="微软雅黑"/>
          <w:snapToGrid w:val="0"/>
          <w:color w:val="000000"/>
          <w:kern w:val="0"/>
          <w:szCs w:val="21"/>
        </w:rPr>
        <w:t>2025年12月16日</w:t>
      </w:r>
      <w:r w:rsidR="007D7649">
        <w:rPr>
          <w:rFonts w:ascii="宋体" w:hAnsi="宋体" w:cs="微软雅黑" w:hint="eastAsia"/>
          <w:snapToGrid w:val="0"/>
          <w:color w:val="000000"/>
          <w:kern w:val="0"/>
          <w:szCs w:val="21"/>
        </w:rPr>
        <w:t xml:space="preserve"> </w:t>
      </w:r>
      <w:r w:rsidR="007D7649">
        <w:rPr>
          <w:rFonts w:ascii="宋体" w:hAnsi="宋体" w:cs="微软雅黑"/>
          <w:snapToGrid w:val="0"/>
          <w:color w:val="000000"/>
          <w:kern w:val="0"/>
          <w:szCs w:val="21"/>
        </w:rPr>
        <w:t>13</w:t>
      </w:r>
      <w:r w:rsidR="007D7649">
        <w:rPr>
          <w:rFonts w:ascii="宋体" w:hAnsi="宋体" w:cs="微软雅黑" w:hint="eastAsia"/>
          <w:snapToGrid w:val="0"/>
          <w:color w:val="000000"/>
          <w:kern w:val="0"/>
          <w:szCs w:val="21"/>
        </w:rPr>
        <w:t>:</w:t>
      </w:r>
      <w:r w:rsidR="007D7649">
        <w:rPr>
          <w:rFonts w:ascii="宋体" w:hAnsi="宋体" w:cs="微软雅黑"/>
          <w:snapToGrid w:val="0"/>
          <w:color w:val="000000"/>
          <w:kern w:val="0"/>
          <w:szCs w:val="21"/>
        </w:rPr>
        <w:t>30</w:t>
      </w:r>
    </w:p>
    <w:p w:rsidR="00836A09" w:rsidRDefault="00CF5029">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2、开启时间：</w:t>
      </w:r>
      <w:r w:rsidR="007D7649">
        <w:rPr>
          <w:rFonts w:ascii="宋体" w:hAnsi="宋体" w:cs="微软雅黑"/>
          <w:snapToGrid w:val="0"/>
          <w:color w:val="000000"/>
          <w:kern w:val="0"/>
          <w:szCs w:val="21"/>
        </w:rPr>
        <w:t>2025年12月16日</w:t>
      </w:r>
      <w:r w:rsidR="007D7649">
        <w:rPr>
          <w:rFonts w:ascii="宋体" w:hAnsi="宋体" w:cs="微软雅黑" w:hint="eastAsia"/>
          <w:snapToGrid w:val="0"/>
          <w:color w:val="000000"/>
          <w:kern w:val="0"/>
          <w:szCs w:val="21"/>
        </w:rPr>
        <w:t xml:space="preserve"> </w:t>
      </w:r>
      <w:r w:rsidR="007D7649">
        <w:rPr>
          <w:rFonts w:ascii="宋体" w:hAnsi="宋体" w:cs="微软雅黑"/>
          <w:snapToGrid w:val="0"/>
          <w:color w:val="000000"/>
          <w:kern w:val="0"/>
          <w:szCs w:val="21"/>
        </w:rPr>
        <w:t>14</w:t>
      </w:r>
      <w:r w:rsidR="007D7649">
        <w:rPr>
          <w:rFonts w:ascii="宋体" w:hAnsi="宋体" w:cs="微软雅黑" w:hint="eastAsia"/>
          <w:snapToGrid w:val="0"/>
          <w:color w:val="000000"/>
          <w:kern w:val="0"/>
          <w:szCs w:val="21"/>
        </w:rPr>
        <w:t>:</w:t>
      </w:r>
      <w:r w:rsidR="00FD3A38">
        <w:rPr>
          <w:rFonts w:ascii="宋体" w:hAnsi="宋体" w:cs="微软雅黑"/>
          <w:snapToGrid w:val="0"/>
          <w:color w:val="000000"/>
          <w:kern w:val="0"/>
          <w:szCs w:val="21"/>
        </w:rPr>
        <w:t>0</w:t>
      </w:r>
      <w:r w:rsidR="007D7649">
        <w:rPr>
          <w:rFonts w:ascii="宋体" w:hAnsi="宋体" w:cs="微软雅黑"/>
          <w:snapToGrid w:val="0"/>
          <w:color w:val="000000"/>
          <w:kern w:val="0"/>
          <w:szCs w:val="21"/>
        </w:rPr>
        <w:t>0</w:t>
      </w:r>
    </w:p>
    <w:p w:rsidR="00836A09" w:rsidRDefault="00CF5029">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3、地点：北京市西城区西直门外大街6号中</w:t>
      </w:r>
      <w:proofErr w:type="gramStart"/>
      <w:r>
        <w:rPr>
          <w:rFonts w:ascii="宋体" w:hAnsi="宋体" w:cs="微软雅黑" w:hint="eastAsia"/>
          <w:snapToGrid w:val="0"/>
          <w:color w:val="000000"/>
          <w:kern w:val="0"/>
          <w:szCs w:val="21"/>
        </w:rPr>
        <w:t>仪大厦</w:t>
      </w:r>
      <w:proofErr w:type="gramEnd"/>
      <w:r w:rsidR="00CC173D">
        <w:rPr>
          <w:rFonts w:ascii="宋体" w:hAnsi="宋体" w:cs="微软雅黑"/>
          <w:snapToGrid w:val="0"/>
          <w:color w:val="000000"/>
          <w:kern w:val="0"/>
          <w:szCs w:val="21"/>
        </w:rPr>
        <w:t>959</w:t>
      </w:r>
    </w:p>
    <w:p w:rsidR="00836A09" w:rsidRDefault="00CF5029">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Pr>
          <w:rFonts w:ascii="宋体" w:hAnsi="宋体" w:cs="微软雅黑" w:hint="eastAsia"/>
          <w:snapToGrid w:val="0"/>
          <w:color w:val="000000"/>
          <w:kern w:val="0"/>
          <w:szCs w:val="21"/>
        </w:rPr>
        <w:t>（开标时授权委托人需携带身份证原件）</w:t>
      </w:r>
    </w:p>
    <w:sectPr w:rsidR="00836A0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108" w:rsidRDefault="00226108">
      <w:pPr>
        <w:ind w:firstLine="420"/>
      </w:pPr>
      <w:r>
        <w:separator/>
      </w:r>
    </w:p>
  </w:endnote>
  <w:endnote w:type="continuationSeparator" w:id="0">
    <w:p w:rsidR="00226108" w:rsidRDefault="0022610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A09" w:rsidRDefault="00836A09">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836A09" w:rsidRDefault="00CF5029">
        <w:pPr>
          <w:pStyle w:val="af"/>
          <w:ind w:firstLine="360"/>
          <w:jc w:val="center"/>
        </w:pPr>
        <w:r>
          <w:fldChar w:fldCharType="begin"/>
        </w:r>
        <w:r>
          <w:instrText xml:space="preserve"> PAGE   \* MERGEFORMAT </w:instrText>
        </w:r>
        <w:r>
          <w:fldChar w:fldCharType="separate"/>
        </w:r>
        <w:r>
          <w:rPr>
            <w:lang w:val="zh-CN"/>
          </w:rPr>
          <w:t>6</w:t>
        </w:r>
        <w:r>
          <w:rPr>
            <w:lang w:val="zh-CN"/>
          </w:rPr>
          <w:fldChar w:fldCharType="end"/>
        </w:r>
      </w:p>
    </w:sdtContent>
  </w:sdt>
  <w:p w:rsidR="00836A09" w:rsidRDefault="00836A09">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A09" w:rsidRDefault="00836A09">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108" w:rsidRDefault="00226108">
      <w:pPr>
        <w:ind w:firstLine="420"/>
      </w:pPr>
      <w:r>
        <w:separator/>
      </w:r>
    </w:p>
  </w:footnote>
  <w:footnote w:type="continuationSeparator" w:id="0">
    <w:p w:rsidR="00226108" w:rsidRDefault="0022610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A09" w:rsidRDefault="00836A09">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A09" w:rsidRDefault="00836A09">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A09" w:rsidRDefault="00836A09">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F8AE093A"/>
    <w:multiLevelType w:val="singleLevel"/>
    <w:tmpl w:val="F8AE093A"/>
    <w:lvl w:ilvl="0">
      <w:start w:val="1"/>
      <w:numFmt w:val="decimal"/>
      <w:suff w:val="nothing"/>
      <w:lvlText w:val="%1、"/>
      <w:lvlJc w:val="left"/>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1E99"/>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76A00"/>
    <w:rsid w:val="00076F17"/>
    <w:rsid w:val="00080C24"/>
    <w:rsid w:val="0008451F"/>
    <w:rsid w:val="000849A7"/>
    <w:rsid w:val="00086483"/>
    <w:rsid w:val="00087CB6"/>
    <w:rsid w:val="00090BFB"/>
    <w:rsid w:val="00094848"/>
    <w:rsid w:val="00096878"/>
    <w:rsid w:val="0009717C"/>
    <w:rsid w:val="000A27E4"/>
    <w:rsid w:val="000A697A"/>
    <w:rsid w:val="000A753D"/>
    <w:rsid w:val="000B18FD"/>
    <w:rsid w:val="000B1916"/>
    <w:rsid w:val="000B365F"/>
    <w:rsid w:val="000B3BE2"/>
    <w:rsid w:val="000B3DF9"/>
    <w:rsid w:val="000C42F8"/>
    <w:rsid w:val="000D107B"/>
    <w:rsid w:val="000D4419"/>
    <w:rsid w:val="000E68C4"/>
    <w:rsid w:val="000E6CEF"/>
    <w:rsid w:val="000F268A"/>
    <w:rsid w:val="0010181B"/>
    <w:rsid w:val="001042E2"/>
    <w:rsid w:val="00106BA3"/>
    <w:rsid w:val="00107577"/>
    <w:rsid w:val="00117B8A"/>
    <w:rsid w:val="00122F42"/>
    <w:rsid w:val="001231C8"/>
    <w:rsid w:val="00123AA3"/>
    <w:rsid w:val="00123F3B"/>
    <w:rsid w:val="0012777C"/>
    <w:rsid w:val="0013485E"/>
    <w:rsid w:val="001352D9"/>
    <w:rsid w:val="001412E1"/>
    <w:rsid w:val="00141873"/>
    <w:rsid w:val="00146555"/>
    <w:rsid w:val="001465A4"/>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B0ABC"/>
    <w:rsid w:val="001B3CB0"/>
    <w:rsid w:val="001B522D"/>
    <w:rsid w:val="001C219E"/>
    <w:rsid w:val="001C7562"/>
    <w:rsid w:val="001D5B43"/>
    <w:rsid w:val="001E258B"/>
    <w:rsid w:val="001E4668"/>
    <w:rsid w:val="001E586A"/>
    <w:rsid w:val="001E6261"/>
    <w:rsid w:val="001E680F"/>
    <w:rsid w:val="001E6CA6"/>
    <w:rsid w:val="001E7001"/>
    <w:rsid w:val="001F15B9"/>
    <w:rsid w:val="001F2016"/>
    <w:rsid w:val="001F4F24"/>
    <w:rsid w:val="00200880"/>
    <w:rsid w:val="00202815"/>
    <w:rsid w:val="00202A42"/>
    <w:rsid w:val="002049C8"/>
    <w:rsid w:val="002052BE"/>
    <w:rsid w:val="00212738"/>
    <w:rsid w:val="002129E3"/>
    <w:rsid w:val="00212E66"/>
    <w:rsid w:val="00213CDA"/>
    <w:rsid w:val="00214DBB"/>
    <w:rsid w:val="00217BBA"/>
    <w:rsid w:val="00217D3F"/>
    <w:rsid w:val="00221534"/>
    <w:rsid w:val="00225A37"/>
    <w:rsid w:val="00226108"/>
    <w:rsid w:val="0023014A"/>
    <w:rsid w:val="00245AE2"/>
    <w:rsid w:val="002530FB"/>
    <w:rsid w:val="00254598"/>
    <w:rsid w:val="002562CF"/>
    <w:rsid w:val="002577C4"/>
    <w:rsid w:val="00257907"/>
    <w:rsid w:val="00261B55"/>
    <w:rsid w:val="002639AA"/>
    <w:rsid w:val="00266D5C"/>
    <w:rsid w:val="00266FE2"/>
    <w:rsid w:val="0027412D"/>
    <w:rsid w:val="00282E22"/>
    <w:rsid w:val="002846E2"/>
    <w:rsid w:val="0028648B"/>
    <w:rsid w:val="002871F8"/>
    <w:rsid w:val="00292F03"/>
    <w:rsid w:val="00294BFC"/>
    <w:rsid w:val="002954F3"/>
    <w:rsid w:val="00295979"/>
    <w:rsid w:val="00296BB6"/>
    <w:rsid w:val="002A1526"/>
    <w:rsid w:val="002A3867"/>
    <w:rsid w:val="002A6452"/>
    <w:rsid w:val="002B4977"/>
    <w:rsid w:val="002B501B"/>
    <w:rsid w:val="002B7877"/>
    <w:rsid w:val="002C0228"/>
    <w:rsid w:val="002C24BC"/>
    <w:rsid w:val="002C3780"/>
    <w:rsid w:val="002C5A61"/>
    <w:rsid w:val="002C5DB1"/>
    <w:rsid w:val="002C7591"/>
    <w:rsid w:val="002D49CD"/>
    <w:rsid w:val="002D5707"/>
    <w:rsid w:val="002E2D37"/>
    <w:rsid w:val="002E375F"/>
    <w:rsid w:val="002E67AA"/>
    <w:rsid w:val="002F1E22"/>
    <w:rsid w:val="002F51E7"/>
    <w:rsid w:val="002F721A"/>
    <w:rsid w:val="00300510"/>
    <w:rsid w:val="003014BC"/>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37EC9"/>
    <w:rsid w:val="00340534"/>
    <w:rsid w:val="00340D95"/>
    <w:rsid w:val="00342C43"/>
    <w:rsid w:val="00343274"/>
    <w:rsid w:val="00343EEB"/>
    <w:rsid w:val="0035079C"/>
    <w:rsid w:val="003508D6"/>
    <w:rsid w:val="00352A71"/>
    <w:rsid w:val="00352BD0"/>
    <w:rsid w:val="00362D58"/>
    <w:rsid w:val="0036432B"/>
    <w:rsid w:val="0036490B"/>
    <w:rsid w:val="00366449"/>
    <w:rsid w:val="00375631"/>
    <w:rsid w:val="00377086"/>
    <w:rsid w:val="00377F72"/>
    <w:rsid w:val="003821B4"/>
    <w:rsid w:val="0038376A"/>
    <w:rsid w:val="0038392E"/>
    <w:rsid w:val="00384269"/>
    <w:rsid w:val="003850D8"/>
    <w:rsid w:val="00390126"/>
    <w:rsid w:val="00391DD3"/>
    <w:rsid w:val="00395436"/>
    <w:rsid w:val="00396E7B"/>
    <w:rsid w:val="00396FF4"/>
    <w:rsid w:val="003974D1"/>
    <w:rsid w:val="003A0CD7"/>
    <w:rsid w:val="003B0BD4"/>
    <w:rsid w:val="003B2E17"/>
    <w:rsid w:val="003C22A7"/>
    <w:rsid w:val="003C67CD"/>
    <w:rsid w:val="003D2554"/>
    <w:rsid w:val="003D2B79"/>
    <w:rsid w:val="003D40EE"/>
    <w:rsid w:val="003D5FDB"/>
    <w:rsid w:val="003D7D5D"/>
    <w:rsid w:val="003E5E5F"/>
    <w:rsid w:val="003E6116"/>
    <w:rsid w:val="003E6588"/>
    <w:rsid w:val="003E7F4F"/>
    <w:rsid w:val="003F4209"/>
    <w:rsid w:val="0040516D"/>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7529"/>
    <w:rsid w:val="00457666"/>
    <w:rsid w:val="004604C5"/>
    <w:rsid w:val="00461C47"/>
    <w:rsid w:val="0046641D"/>
    <w:rsid w:val="00467BC1"/>
    <w:rsid w:val="00467EA3"/>
    <w:rsid w:val="00472EE9"/>
    <w:rsid w:val="00473765"/>
    <w:rsid w:val="0047445B"/>
    <w:rsid w:val="00482A63"/>
    <w:rsid w:val="004830BE"/>
    <w:rsid w:val="00484DDB"/>
    <w:rsid w:val="00485626"/>
    <w:rsid w:val="0048770A"/>
    <w:rsid w:val="00490280"/>
    <w:rsid w:val="0049070E"/>
    <w:rsid w:val="00490F99"/>
    <w:rsid w:val="00496AF9"/>
    <w:rsid w:val="004A474C"/>
    <w:rsid w:val="004A59ED"/>
    <w:rsid w:val="004A623A"/>
    <w:rsid w:val="004A7850"/>
    <w:rsid w:val="004B0DE9"/>
    <w:rsid w:val="004B3379"/>
    <w:rsid w:val="004B4F1D"/>
    <w:rsid w:val="004B7B1B"/>
    <w:rsid w:val="004C7C92"/>
    <w:rsid w:val="004D4441"/>
    <w:rsid w:val="004D6770"/>
    <w:rsid w:val="004D72CE"/>
    <w:rsid w:val="004E1D56"/>
    <w:rsid w:val="004E2921"/>
    <w:rsid w:val="004E2DB1"/>
    <w:rsid w:val="004F0B6C"/>
    <w:rsid w:val="004F2CD4"/>
    <w:rsid w:val="00501CD2"/>
    <w:rsid w:val="00502222"/>
    <w:rsid w:val="00503875"/>
    <w:rsid w:val="0050592D"/>
    <w:rsid w:val="00505CF6"/>
    <w:rsid w:val="00507488"/>
    <w:rsid w:val="00510A1A"/>
    <w:rsid w:val="00515F67"/>
    <w:rsid w:val="00535DA7"/>
    <w:rsid w:val="00535EC7"/>
    <w:rsid w:val="0053785E"/>
    <w:rsid w:val="005423AD"/>
    <w:rsid w:val="0054509F"/>
    <w:rsid w:val="00546164"/>
    <w:rsid w:val="0055480A"/>
    <w:rsid w:val="00554CED"/>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6521"/>
    <w:rsid w:val="005A7744"/>
    <w:rsid w:val="005A77FD"/>
    <w:rsid w:val="005B082F"/>
    <w:rsid w:val="005B3B31"/>
    <w:rsid w:val="005B3BA4"/>
    <w:rsid w:val="005B4FAB"/>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1548D"/>
    <w:rsid w:val="00620E72"/>
    <w:rsid w:val="00621728"/>
    <w:rsid w:val="006219E8"/>
    <w:rsid w:val="00624212"/>
    <w:rsid w:val="00626BF2"/>
    <w:rsid w:val="006321D9"/>
    <w:rsid w:val="0063293B"/>
    <w:rsid w:val="00633108"/>
    <w:rsid w:val="00634A93"/>
    <w:rsid w:val="00635059"/>
    <w:rsid w:val="006368BA"/>
    <w:rsid w:val="00636C33"/>
    <w:rsid w:val="006455E3"/>
    <w:rsid w:val="006458B3"/>
    <w:rsid w:val="00650ADC"/>
    <w:rsid w:val="00652A04"/>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13A9"/>
    <w:rsid w:val="006D3A6A"/>
    <w:rsid w:val="006E3983"/>
    <w:rsid w:val="006E3E23"/>
    <w:rsid w:val="006E5271"/>
    <w:rsid w:val="006F65F7"/>
    <w:rsid w:val="00705254"/>
    <w:rsid w:val="00710B8C"/>
    <w:rsid w:val="007114BA"/>
    <w:rsid w:val="007119E7"/>
    <w:rsid w:val="00712506"/>
    <w:rsid w:val="00714C69"/>
    <w:rsid w:val="007173EA"/>
    <w:rsid w:val="00722945"/>
    <w:rsid w:val="00722B0D"/>
    <w:rsid w:val="0072497E"/>
    <w:rsid w:val="00724CE3"/>
    <w:rsid w:val="00725FF4"/>
    <w:rsid w:val="007333E8"/>
    <w:rsid w:val="00734EA6"/>
    <w:rsid w:val="007417BA"/>
    <w:rsid w:val="00742757"/>
    <w:rsid w:val="00742BA2"/>
    <w:rsid w:val="00743743"/>
    <w:rsid w:val="007451FE"/>
    <w:rsid w:val="00745F07"/>
    <w:rsid w:val="00745FA5"/>
    <w:rsid w:val="007461A6"/>
    <w:rsid w:val="00746368"/>
    <w:rsid w:val="00751479"/>
    <w:rsid w:val="0075474B"/>
    <w:rsid w:val="007548DB"/>
    <w:rsid w:val="00760249"/>
    <w:rsid w:val="0076154C"/>
    <w:rsid w:val="00767528"/>
    <w:rsid w:val="0077005D"/>
    <w:rsid w:val="00770F87"/>
    <w:rsid w:val="00780900"/>
    <w:rsid w:val="00780C63"/>
    <w:rsid w:val="007843E3"/>
    <w:rsid w:val="00787DD7"/>
    <w:rsid w:val="00792714"/>
    <w:rsid w:val="00793E86"/>
    <w:rsid w:val="0079452C"/>
    <w:rsid w:val="00795C2B"/>
    <w:rsid w:val="007A48A0"/>
    <w:rsid w:val="007A6254"/>
    <w:rsid w:val="007A633A"/>
    <w:rsid w:val="007B0570"/>
    <w:rsid w:val="007B5754"/>
    <w:rsid w:val="007C1C32"/>
    <w:rsid w:val="007C548B"/>
    <w:rsid w:val="007D0330"/>
    <w:rsid w:val="007D16BB"/>
    <w:rsid w:val="007D6040"/>
    <w:rsid w:val="007D6C86"/>
    <w:rsid w:val="007D70CC"/>
    <w:rsid w:val="007D7356"/>
    <w:rsid w:val="007D7649"/>
    <w:rsid w:val="007D7B47"/>
    <w:rsid w:val="007D7D38"/>
    <w:rsid w:val="007E0CA9"/>
    <w:rsid w:val="007E5FBE"/>
    <w:rsid w:val="007F364E"/>
    <w:rsid w:val="007F6D3F"/>
    <w:rsid w:val="007F78E4"/>
    <w:rsid w:val="0080001F"/>
    <w:rsid w:val="00815A12"/>
    <w:rsid w:val="0081794F"/>
    <w:rsid w:val="00820479"/>
    <w:rsid w:val="00820C82"/>
    <w:rsid w:val="00821987"/>
    <w:rsid w:val="00823021"/>
    <w:rsid w:val="008301D1"/>
    <w:rsid w:val="00831AE9"/>
    <w:rsid w:val="00836A09"/>
    <w:rsid w:val="00841A4F"/>
    <w:rsid w:val="00841C68"/>
    <w:rsid w:val="00847B99"/>
    <w:rsid w:val="0085022E"/>
    <w:rsid w:val="00852EE5"/>
    <w:rsid w:val="008550D5"/>
    <w:rsid w:val="00856D88"/>
    <w:rsid w:val="0086099B"/>
    <w:rsid w:val="00860A07"/>
    <w:rsid w:val="00864CA1"/>
    <w:rsid w:val="00866668"/>
    <w:rsid w:val="00867F03"/>
    <w:rsid w:val="00872599"/>
    <w:rsid w:val="00873817"/>
    <w:rsid w:val="008743D7"/>
    <w:rsid w:val="008807E7"/>
    <w:rsid w:val="00884C8D"/>
    <w:rsid w:val="008A06A9"/>
    <w:rsid w:val="008A0EF4"/>
    <w:rsid w:val="008A69D2"/>
    <w:rsid w:val="008B1487"/>
    <w:rsid w:val="008C6622"/>
    <w:rsid w:val="008C7B7B"/>
    <w:rsid w:val="008D0D73"/>
    <w:rsid w:val="008D1BEB"/>
    <w:rsid w:val="008D419B"/>
    <w:rsid w:val="008D4EA5"/>
    <w:rsid w:val="008D6344"/>
    <w:rsid w:val="008E07D0"/>
    <w:rsid w:val="008E2E63"/>
    <w:rsid w:val="008E4C0D"/>
    <w:rsid w:val="008F4370"/>
    <w:rsid w:val="008F46E9"/>
    <w:rsid w:val="008F615E"/>
    <w:rsid w:val="008F6A80"/>
    <w:rsid w:val="008F7855"/>
    <w:rsid w:val="009001EB"/>
    <w:rsid w:val="009033B0"/>
    <w:rsid w:val="00907B88"/>
    <w:rsid w:val="00910EAA"/>
    <w:rsid w:val="00912261"/>
    <w:rsid w:val="00915023"/>
    <w:rsid w:val="00917F25"/>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45DE"/>
    <w:rsid w:val="009551CF"/>
    <w:rsid w:val="00956D5A"/>
    <w:rsid w:val="00961ECA"/>
    <w:rsid w:val="0096594B"/>
    <w:rsid w:val="00966043"/>
    <w:rsid w:val="00967177"/>
    <w:rsid w:val="009675B5"/>
    <w:rsid w:val="00970E7D"/>
    <w:rsid w:val="00974676"/>
    <w:rsid w:val="00976FCD"/>
    <w:rsid w:val="00980CAC"/>
    <w:rsid w:val="009840F1"/>
    <w:rsid w:val="009A103C"/>
    <w:rsid w:val="009A239A"/>
    <w:rsid w:val="009A6911"/>
    <w:rsid w:val="009B0053"/>
    <w:rsid w:val="009B0DB5"/>
    <w:rsid w:val="009B37AE"/>
    <w:rsid w:val="009B418F"/>
    <w:rsid w:val="009B4A02"/>
    <w:rsid w:val="009B53DB"/>
    <w:rsid w:val="009B7C1D"/>
    <w:rsid w:val="009C0862"/>
    <w:rsid w:val="009D0507"/>
    <w:rsid w:val="009D086D"/>
    <w:rsid w:val="009D3F3E"/>
    <w:rsid w:val="009D4F7C"/>
    <w:rsid w:val="009E239E"/>
    <w:rsid w:val="009E7397"/>
    <w:rsid w:val="009F1EDF"/>
    <w:rsid w:val="009F433D"/>
    <w:rsid w:val="009F7485"/>
    <w:rsid w:val="00A00AC1"/>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0AE3"/>
    <w:rsid w:val="00A47F82"/>
    <w:rsid w:val="00A51C18"/>
    <w:rsid w:val="00A52F9D"/>
    <w:rsid w:val="00A561E7"/>
    <w:rsid w:val="00A5788C"/>
    <w:rsid w:val="00A6047F"/>
    <w:rsid w:val="00A614B4"/>
    <w:rsid w:val="00A63E8F"/>
    <w:rsid w:val="00A73299"/>
    <w:rsid w:val="00A732F8"/>
    <w:rsid w:val="00A75166"/>
    <w:rsid w:val="00A75AA1"/>
    <w:rsid w:val="00A8001B"/>
    <w:rsid w:val="00A80A3D"/>
    <w:rsid w:val="00A80C5D"/>
    <w:rsid w:val="00A824BF"/>
    <w:rsid w:val="00A82584"/>
    <w:rsid w:val="00A91177"/>
    <w:rsid w:val="00A94DD0"/>
    <w:rsid w:val="00A955EA"/>
    <w:rsid w:val="00AA106C"/>
    <w:rsid w:val="00AA1A47"/>
    <w:rsid w:val="00AA1C2C"/>
    <w:rsid w:val="00AA3404"/>
    <w:rsid w:val="00AA5577"/>
    <w:rsid w:val="00AB2F3D"/>
    <w:rsid w:val="00AB4478"/>
    <w:rsid w:val="00AC447D"/>
    <w:rsid w:val="00AC67B6"/>
    <w:rsid w:val="00AD2B6F"/>
    <w:rsid w:val="00AD4BC0"/>
    <w:rsid w:val="00AD73C8"/>
    <w:rsid w:val="00AE3EEC"/>
    <w:rsid w:val="00AF254E"/>
    <w:rsid w:val="00AF2E13"/>
    <w:rsid w:val="00AF4B10"/>
    <w:rsid w:val="00B01B4B"/>
    <w:rsid w:val="00B17995"/>
    <w:rsid w:val="00B2499B"/>
    <w:rsid w:val="00B253C6"/>
    <w:rsid w:val="00B319BF"/>
    <w:rsid w:val="00B31DCC"/>
    <w:rsid w:val="00B33536"/>
    <w:rsid w:val="00B33BD4"/>
    <w:rsid w:val="00B344AB"/>
    <w:rsid w:val="00B35514"/>
    <w:rsid w:val="00B40ACE"/>
    <w:rsid w:val="00B43001"/>
    <w:rsid w:val="00B50157"/>
    <w:rsid w:val="00B50B3D"/>
    <w:rsid w:val="00B521B5"/>
    <w:rsid w:val="00B55463"/>
    <w:rsid w:val="00B558BC"/>
    <w:rsid w:val="00B63451"/>
    <w:rsid w:val="00B71406"/>
    <w:rsid w:val="00B77777"/>
    <w:rsid w:val="00B80F36"/>
    <w:rsid w:val="00B81598"/>
    <w:rsid w:val="00B87D68"/>
    <w:rsid w:val="00B90F57"/>
    <w:rsid w:val="00B94C20"/>
    <w:rsid w:val="00BA29CC"/>
    <w:rsid w:val="00BA2F31"/>
    <w:rsid w:val="00BB4F10"/>
    <w:rsid w:val="00BB7992"/>
    <w:rsid w:val="00BC07C7"/>
    <w:rsid w:val="00BC38E7"/>
    <w:rsid w:val="00BC4BCF"/>
    <w:rsid w:val="00BC52D0"/>
    <w:rsid w:val="00BC618E"/>
    <w:rsid w:val="00BC634D"/>
    <w:rsid w:val="00BD158B"/>
    <w:rsid w:val="00BD68C9"/>
    <w:rsid w:val="00BD714F"/>
    <w:rsid w:val="00BD7D45"/>
    <w:rsid w:val="00BE0284"/>
    <w:rsid w:val="00BE3A66"/>
    <w:rsid w:val="00BE3D7A"/>
    <w:rsid w:val="00BE5872"/>
    <w:rsid w:val="00BF1505"/>
    <w:rsid w:val="00BF49CE"/>
    <w:rsid w:val="00BF51F4"/>
    <w:rsid w:val="00BF5F58"/>
    <w:rsid w:val="00C0046D"/>
    <w:rsid w:val="00C01B19"/>
    <w:rsid w:val="00C04CD0"/>
    <w:rsid w:val="00C11000"/>
    <w:rsid w:val="00C167A4"/>
    <w:rsid w:val="00C16A54"/>
    <w:rsid w:val="00C171C2"/>
    <w:rsid w:val="00C2139A"/>
    <w:rsid w:val="00C21A38"/>
    <w:rsid w:val="00C240A0"/>
    <w:rsid w:val="00C309CF"/>
    <w:rsid w:val="00C416A1"/>
    <w:rsid w:val="00C44523"/>
    <w:rsid w:val="00C45F08"/>
    <w:rsid w:val="00C50F0E"/>
    <w:rsid w:val="00C57C16"/>
    <w:rsid w:val="00C616A8"/>
    <w:rsid w:val="00C67E0E"/>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173D"/>
    <w:rsid w:val="00CC2BFC"/>
    <w:rsid w:val="00CC37E8"/>
    <w:rsid w:val="00CC5F57"/>
    <w:rsid w:val="00CC6708"/>
    <w:rsid w:val="00CC708C"/>
    <w:rsid w:val="00CC7506"/>
    <w:rsid w:val="00CD0016"/>
    <w:rsid w:val="00CD05D1"/>
    <w:rsid w:val="00CD0B4C"/>
    <w:rsid w:val="00CD435F"/>
    <w:rsid w:val="00CD44D6"/>
    <w:rsid w:val="00CE2255"/>
    <w:rsid w:val="00CE29C2"/>
    <w:rsid w:val="00CE3C9C"/>
    <w:rsid w:val="00CE49EE"/>
    <w:rsid w:val="00CE6F56"/>
    <w:rsid w:val="00CF048F"/>
    <w:rsid w:val="00CF5029"/>
    <w:rsid w:val="00CF5ABF"/>
    <w:rsid w:val="00CF6695"/>
    <w:rsid w:val="00D05F92"/>
    <w:rsid w:val="00D113E8"/>
    <w:rsid w:val="00D14C4F"/>
    <w:rsid w:val="00D22D65"/>
    <w:rsid w:val="00D2538E"/>
    <w:rsid w:val="00D26E5F"/>
    <w:rsid w:val="00D30C31"/>
    <w:rsid w:val="00D3345C"/>
    <w:rsid w:val="00D3354A"/>
    <w:rsid w:val="00D350EE"/>
    <w:rsid w:val="00D37514"/>
    <w:rsid w:val="00D443FE"/>
    <w:rsid w:val="00D45C91"/>
    <w:rsid w:val="00D46043"/>
    <w:rsid w:val="00D52026"/>
    <w:rsid w:val="00D534B3"/>
    <w:rsid w:val="00D56D92"/>
    <w:rsid w:val="00D61929"/>
    <w:rsid w:val="00D61FA7"/>
    <w:rsid w:val="00D67A65"/>
    <w:rsid w:val="00D735FB"/>
    <w:rsid w:val="00D737D5"/>
    <w:rsid w:val="00D77F09"/>
    <w:rsid w:val="00D83A20"/>
    <w:rsid w:val="00D84C8C"/>
    <w:rsid w:val="00D8514A"/>
    <w:rsid w:val="00D861A9"/>
    <w:rsid w:val="00D93334"/>
    <w:rsid w:val="00DA1045"/>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3277"/>
    <w:rsid w:val="00E23424"/>
    <w:rsid w:val="00E255E8"/>
    <w:rsid w:val="00E31F3A"/>
    <w:rsid w:val="00E320CE"/>
    <w:rsid w:val="00E373B5"/>
    <w:rsid w:val="00E40E45"/>
    <w:rsid w:val="00E46EB0"/>
    <w:rsid w:val="00E470AE"/>
    <w:rsid w:val="00E47598"/>
    <w:rsid w:val="00E53F4D"/>
    <w:rsid w:val="00E546AB"/>
    <w:rsid w:val="00E577E5"/>
    <w:rsid w:val="00E64465"/>
    <w:rsid w:val="00E65D93"/>
    <w:rsid w:val="00E7004F"/>
    <w:rsid w:val="00E702FF"/>
    <w:rsid w:val="00E70B88"/>
    <w:rsid w:val="00E70D28"/>
    <w:rsid w:val="00E723E9"/>
    <w:rsid w:val="00E7419D"/>
    <w:rsid w:val="00E77859"/>
    <w:rsid w:val="00E85CDF"/>
    <w:rsid w:val="00E96C93"/>
    <w:rsid w:val="00EA27F5"/>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1021"/>
    <w:rsid w:val="00EE212B"/>
    <w:rsid w:val="00EE2DD2"/>
    <w:rsid w:val="00EE78EE"/>
    <w:rsid w:val="00EF6085"/>
    <w:rsid w:val="00EF7734"/>
    <w:rsid w:val="00F12590"/>
    <w:rsid w:val="00F15513"/>
    <w:rsid w:val="00F15D09"/>
    <w:rsid w:val="00F160BB"/>
    <w:rsid w:val="00F178F9"/>
    <w:rsid w:val="00F26705"/>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77C56"/>
    <w:rsid w:val="00F816E4"/>
    <w:rsid w:val="00F830D6"/>
    <w:rsid w:val="00F83568"/>
    <w:rsid w:val="00F860F5"/>
    <w:rsid w:val="00F9057C"/>
    <w:rsid w:val="00F90BC6"/>
    <w:rsid w:val="00F927DD"/>
    <w:rsid w:val="00F973B7"/>
    <w:rsid w:val="00FA3549"/>
    <w:rsid w:val="00FA35D0"/>
    <w:rsid w:val="00FA3DE2"/>
    <w:rsid w:val="00FA4B34"/>
    <w:rsid w:val="00FA539A"/>
    <w:rsid w:val="00FA7854"/>
    <w:rsid w:val="00FB10C1"/>
    <w:rsid w:val="00FB2360"/>
    <w:rsid w:val="00FB3F32"/>
    <w:rsid w:val="00FB59DB"/>
    <w:rsid w:val="00FB5BEA"/>
    <w:rsid w:val="00FB7DEF"/>
    <w:rsid w:val="00FC2529"/>
    <w:rsid w:val="00FC3917"/>
    <w:rsid w:val="00FC4A7C"/>
    <w:rsid w:val="00FC4DD2"/>
    <w:rsid w:val="00FD1FA9"/>
    <w:rsid w:val="00FD29DE"/>
    <w:rsid w:val="00FD3A38"/>
    <w:rsid w:val="00FD4965"/>
    <w:rsid w:val="00FE02D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6F57022"/>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0881E"/>
  <w15:docId w15:val="{0416D6C4-16C3-4F19-8972-2DF8903B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2">
    <w:name w:val="toc 2"/>
    <w:basedOn w:val="a0"/>
    <w:next w:val="a0"/>
    <w:uiPriority w:val="99"/>
    <w:qFormat/>
    <w:pPr>
      <w:ind w:leftChars="200" w:left="420" w:firstLineChars="0" w:firstLine="0"/>
    </w:pPr>
    <w:rPr>
      <w:szCs w:val="24"/>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pPr>
      <w:spacing w:before="34"/>
      <w:ind w:left="107" w:firstLineChars="0" w:firstLine="0"/>
      <w:jc w:val="center"/>
    </w:pPr>
    <w:rPr>
      <w:szCs w:val="24"/>
    </w:rPr>
  </w:style>
  <w:style w:type="character" w:customStyle="1" w:styleId="NormalCharacter">
    <w:name w:val="NormalCharacter"/>
    <w:qFormat/>
  </w:style>
  <w:style w:type="paragraph" w:customStyle="1" w:styleId="UserStyle103">
    <w:name w:val="UserStyle_103"/>
    <w:basedOn w:val="a0"/>
    <w:qFormat/>
    <w:pPr>
      <w:widowControl/>
      <w:ind w:firstLineChars="0" w:firstLine="0"/>
      <w:textAlignment w:val="baseline"/>
    </w:pPr>
    <w:rPr>
      <w:rFonts w:ascii="仿宋_GB2312" w:eastAsia="仿宋_GB2312" w:hAnsi="Times New Roman"/>
      <w:szCs w:val="28"/>
    </w:rPr>
  </w:style>
  <w:style w:type="paragraph" w:customStyle="1" w:styleId="UserStyle144">
    <w:name w:val="UserStyle_144"/>
    <w:basedOn w:val="a0"/>
    <w:qFormat/>
    <w:pPr>
      <w:widowControl/>
      <w:ind w:firstLineChars="0" w:firstLine="0"/>
      <w:jc w:val="center"/>
      <w:textAlignment w:val="baseline"/>
    </w:pPr>
    <w:rPr>
      <w:rFonts w:ascii="仿宋_GB2312" w:eastAsia="仿宋_GB2312" w:hAnsi="Times New Roman"/>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487B-6921-4DCD-841E-211ACC2A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706</Words>
  <Characters>4028</Characters>
  <Application>Microsoft Office Word</Application>
  <DocSecurity>0</DocSecurity>
  <Lines>33</Lines>
  <Paragraphs>9</Paragraphs>
  <ScaleCrop>false</ScaleCrop>
  <Company>Microsoft</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171</cp:revision>
  <cp:lastPrinted>2023-03-31T06:58:00Z</cp:lastPrinted>
  <dcterms:created xsi:type="dcterms:W3CDTF">2023-09-18T08:31:00Z</dcterms:created>
  <dcterms:modified xsi:type="dcterms:W3CDTF">2025-12-09T08:23:00Z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y fmtid="{D5CDD505-2E9C-101B-9397-08002B2CF9AE}" pid="5" name="KSOTemplateDocerSaveRecord">
    <vt:lpwstr>eyJoZGlkIjoiNDg3NGM2MWJlYjljNDRjNDY1MmQzZmU0NWEwNTE5YWEiLCJ1c2VySWQiOiI0MzQwMDE4NTgifQ==</vt:lpwstr>
  </property>
</Properties>
</file>