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FE2" w:rsidRPr="00922E62" w:rsidRDefault="007E3033" w:rsidP="00382959">
      <w:pPr>
        <w:jc w:val="center"/>
        <w:rPr>
          <w:rFonts w:ascii="宋体" w:eastAsia="宋体" w:hAnsi="宋体"/>
          <w:b/>
          <w:sz w:val="28"/>
          <w:szCs w:val="28"/>
        </w:rPr>
      </w:pPr>
      <w:r>
        <w:rPr>
          <w:rFonts w:ascii="宋体" w:eastAsia="宋体" w:hAnsi="宋体" w:hint="eastAsia"/>
          <w:b/>
          <w:sz w:val="28"/>
          <w:szCs w:val="28"/>
        </w:rPr>
        <w:t>北京大学人民医院</w:t>
      </w:r>
      <w:bookmarkStart w:id="0" w:name="_Hlk167918209"/>
      <w:r w:rsidR="00766116">
        <w:rPr>
          <w:rFonts w:ascii="宋体" w:eastAsia="宋体" w:hAnsi="宋体" w:hint="eastAsia"/>
          <w:b/>
          <w:sz w:val="28"/>
          <w:szCs w:val="28"/>
        </w:rPr>
        <w:t>热敏纸采购</w:t>
      </w:r>
      <w:r w:rsidR="00BB1805">
        <w:rPr>
          <w:rFonts w:ascii="宋体" w:eastAsia="宋体" w:hAnsi="宋体" w:hint="eastAsia"/>
          <w:b/>
          <w:sz w:val="28"/>
          <w:szCs w:val="28"/>
        </w:rPr>
        <w:t>及配送服务</w:t>
      </w:r>
      <w:r w:rsidR="00C3020F" w:rsidRPr="00C3020F">
        <w:rPr>
          <w:rFonts w:ascii="宋体" w:eastAsia="宋体" w:hAnsi="宋体" w:hint="eastAsia"/>
          <w:b/>
          <w:sz w:val="28"/>
          <w:szCs w:val="28"/>
        </w:rPr>
        <w:t>项目</w:t>
      </w:r>
      <w:r>
        <w:rPr>
          <w:rFonts w:ascii="宋体" w:eastAsia="宋体" w:hAnsi="宋体" w:hint="eastAsia"/>
          <w:b/>
          <w:sz w:val="28"/>
          <w:szCs w:val="28"/>
        </w:rPr>
        <w:t>采购文件</w:t>
      </w:r>
    </w:p>
    <w:p w:rsidR="00A62085" w:rsidRDefault="007E3033">
      <w:pPr>
        <w:jc w:val="left"/>
        <w:rPr>
          <w:rFonts w:ascii="宋体" w:eastAsia="宋体" w:hAnsi="宋体"/>
          <w:b/>
          <w:sz w:val="24"/>
          <w:szCs w:val="24"/>
        </w:rPr>
      </w:pPr>
      <w:r>
        <w:rPr>
          <w:rFonts w:ascii="宋体" w:eastAsia="宋体" w:hAnsi="宋体" w:hint="eastAsia"/>
          <w:b/>
          <w:sz w:val="24"/>
          <w:szCs w:val="24"/>
        </w:rPr>
        <w:t>一、采购公告</w:t>
      </w:r>
    </w:p>
    <w:p w:rsidR="00A62085" w:rsidRDefault="007E3033">
      <w:pPr>
        <w:ind w:firstLineChars="200" w:firstLine="420"/>
        <w:jc w:val="left"/>
        <w:rPr>
          <w:rFonts w:ascii="宋体" w:eastAsia="宋体" w:hAnsi="宋体"/>
          <w:szCs w:val="21"/>
        </w:rPr>
      </w:pPr>
      <w:r>
        <w:rPr>
          <w:rFonts w:ascii="宋体" w:eastAsia="宋体" w:hAnsi="宋体" w:hint="eastAsia"/>
          <w:szCs w:val="21"/>
        </w:rPr>
        <w:t>1、项目名称：</w:t>
      </w:r>
      <w:r w:rsidR="00135D68" w:rsidRPr="00135D68">
        <w:rPr>
          <w:rFonts w:ascii="宋体" w:eastAsia="宋体" w:hAnsi="宋体" w:hint="eastAsia"/>
          <w:szCs w:val="21"/>
        </w:rPr>
        <w:t>热敏纸采购</w:t>
      </w:r>
      <w:r w:rsidR="00BB1805" w:rsidRPr="00BB1805">
        <w:rPr>
          <w:rFonts w:ascii="宋体" w:eastAsia="宋体" w:hAnsi="宋体" w:hint="eastAsia"/>
          <w:szCs w:val="21"/>
        </w:rPr>
        <w:t>及配送服务</w:t>
      </w:r>
      <w:r w:rsidR="00BB1805">
        <w:rPr>
          <w:rFonts w:ascii="宋体" w:eastAsia="宋体" w:hAnsi="宋体" w:hint="eastAsia"/>
          <w:szCs w:val="21"/>
        </w:rPr>
        <w:t>项目</w:t>
      </w:r>
    </w:p>
    <w:p w:rsidR="00A62085"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135D68">
        <w:rPr>
          <w:rFonts w:ascii="宋体" w:eastAsia="宋体" w:hAnsi="宋体" w:hint="eastAsia"/>
          <w:szCs w:val="21"/>
        </w:rPr>
        <w:t>为满足患者</w:t>
      </w:r>
      <w:r w:rsidR="00146C7E">
        <w:rPr>
          <w:rFonts w:ascii="宋体" w:eastAsia="宋体" w:hAnsi="宋体" w:hint="eastAsia"/>
          <w:szCs w:val="21"/>
        </w:rPr>
        <w:t>在</w:t>
      </w:r>
      <w:r w:rsidR="00135D68">
        <w:rPr>
          <w:rFonts w:ascii="宋体" w:eastAsia="宋体" w:hAnsi="宋体" w:hint="eastAsia"/>
          <w:szCs w:val="21"/>
        </w:rPr>
        <w:t>院内打印纸质发票的需求，我院拟采购热敏一批</w:t>
      </w:r>
      <w:r w:rsidR="00345E89">
        <w:rPr>
          <w:rFonts w:ascii="宋体" w:eastAsia="宋体" w:hAnsi="宋体" w:hint="eastAsia"/>
          <w:szCs w:val="21"/>
        </w:rPr>
        <w:t>并提供配送服务</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D5319C">
        <w:rPr>
          <w:rFonts w:ascii="宋体" w:eastAsia="宋体" w:hAnsi="宋体" w:hint="eastAsia"/>
          <w:szCs w:val="21"/>
        </w:rPr>
        <w:t>2</w:t>
      </w:r>
      <w:r w:rsidR="00C3020F">
        <w:rPr>
          <w:rFonts w:ascii="宋体" w:eastAsia="宋体" w:hAnsi="宋体"/>
          <w:szCs w:val="21"/>
        </w:rPr>
        <w:t>5.5</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w:t>
      </w:r>
      <w:r w:rsidR="00395E4F">
        <w:rPr>
          <w:rFonts w:ascii="宋体" w:eastAsia="宋体" w:hAnsi="宋体" w:hint="eastAsia"/>
          <w:szCs w:val="21"/>
        </w:rPr>
        <w:t>周期</w:t>
      </w:r>
      <w:r>
        <w:rPr>
          <w:rFonts w:ascii="宋体" w:eastAsia="宋体" w:hAnsi="宋体" w:hint="eastAsia"/>
          <w:szCs w:val="21"/>
        </w:rPr>
        <w:t>：</w:t>
      </w:r>
      <w:r w:rsidR="00395E4F">
        <w:rPr>
          <w:rFonts w:ascii="宋体" w:eastAsia="宋体" w:hAnsi="宋体" w:hint="eastAsia"/>
          <w:szCs w:val="21"/>
        </w:rPr>
        <w:t>每2周1次</w:t>
      </w:r>
    </w:p>
    <w:p w:rsidR="00A62085" w:rsidRDefault="00395E4F" w:rsidP="00A47B50">
      <w:pPr>
        <w:ind w:firstLineChars="200" w:firstLine="420"/>
        <w:jc w:val="left"/>
        <w:rPr>
          <w:rFonts w:ascii="宋体" w:eastAsia="宋体" w:hAnsi="宋体"/>
          <w:szCs w:val="21"/>
        </w:rPr>
      </w:pPr>
      <w:r>
        <w:rPr>
          <w:rFonts w:ascii="宋体" w:eastAsia="宋体" w:hAnsi="宋体"/>
          <w:szCs w:val="21"/>
        </w:rPr>
        <w:t>6</w:t>
      </w:r>
      <w:r w:rsidR="007E3033">
        <w:rPr>
          <w:rFonts w:ascii="宋体" w:eastAsia="宋体" w:hAnsi="宋体" w:hint="eastAsia"/>
          <w:szCs w:val="21"/>
        </w:rPr>
        <w:t>、投标文件所需资料：</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w:t>
      </w:r>
      <w:r w:rsidR="00AE3E46">
        <w:rPr>
          <w:rFonts w:ascii="宋体" w:eastAsia="宋体" w:hAnsi="宋体" w:hint="eastAsia"/>
          <w:szCs w:val="21"/>
        </w:rPr>
        <w:t>印刷品、办公用品、设备耗材等</w:t>
      </w:r>
      <w:r>
        <w:rPr>
          <w:rFonts w:ascii="宋体" w:eastAsia="宋体" w:hAnsi="宋体" w:hint="eastAsia"/>
          <w:szCs w:val="21"/>
        </w:rPr>
        <w:t>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sidR="00AD2F09">
        <w:rPr>
          <w:rFonts w:ascii="宋体" w:eastAsia="宋体" w:hAnsi="宋体"/>
          <w:szCs w:val="21"/>
        </w:rPr>
        <w:t>2</w:t>
      </w:r>
      <w:r>
        <w:rPr>
          <w:rFonts w:ascii="宋体" w:eastAsia="宋体" w:hAnsi="宋体"/>
          <w:szCs w:val="21"/>
        </w:rPr>
        <w:t>年</w:t>
      </w:r>
      <w:r w:rsidR="00D378E5">
        <w:rPr>
          <w:rFonts w:ascii="宋体" w:eastAsia="宋体" w:hAnsi="宋体"/>
          <w:szCs w:val="21"/>
        </w:rPr>
        <w:t>2</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A62085" w:rsidRPr="00CE41D0" w:rsidRDefault="00814496" w:rsidP="00CE41D0">
      <w:pPr>
        <w:ind w:firstLineChars="200" w:firstLine="420"/>
        <w:jc w:val="left"/>
        <w:rPr>
          <w:rFonts w:ascii="宋体" w:eastAsia="宋体" w:hAnsi="宋体"/>
          <w:szCs w:val="21"/>
        </w:rPr>
      </w:pPr>
      <w:r w:rsidRPr="00CE41D0">
        <w:rPr>
          <w:rFonts w:ascii="宋体" w:eastAsia="宋体" w:hAnsi="宋体" w:hint="eastAsia"/>
          <w:szCs w:val="21"/>
        </w:rPr>
        <w:t>1.纸张类型：三防长效热敏纸。</w:t>
      </w:r>
    </w:p>
    <w:p w:rsidR="00814496" w:rsidRPr="00CE41D0" w:rsidRDefault="00814496" w:rsidP="00CE41D0">
      <w:pPr>
        <w:ind w:firstLineChars="200" w:firstLine="420"/>
        <w:jc w:val="left"/>
        <w:rPr>
          <w:rFonts w:ascii="宋体" w:eastAsia="宋体" w:hAnsi="宋体"/>
          <w:szCs w:val="21"/>
        </w:rPr>
      </w:pPr>
      <w:r w:rsidRPr="00CE41D0">
        <w:rPr>
          <w:rFonts w:ascii="宋体" w:eastAsia="宋体" w:hAnsi="宋体"/>
          <w:szCs w:val="21"/>
        </w:rPr>
        <w:t>2.</w:t>
      </w:r>
      <w:r w:rsidRPr="00CE41D0">
        <w:rPr>
          <w:rFonts w:ascii="宋体" w:eastAsia="宋体" w:hAnsi="宋体" w:hint="eastAsia"/>
          <w:szCs w:val="21"/>
        </w:rPr>
        <w:t>纸张重量：8</w:t>
      </w:r>
      <w:r w:rsidRPr="00CE41D0">
        <w:rPr>
          <w:rFonts w:ascii="宋体" w:eastAsia="宋体" w:hAnsi="宋体"/>
          <w:szCs w:val="21"/>
        </w:rPr>
        <w:t>0</w:t>
      </w:r>
      <w:r w:rsidRPr="00CE41D0">
        <w:rPr>
          <w:rFonts w:ascii="宋体" w:eastAsia="宋体" w:hAnsi="宋体" w:hint="eastAsia"/>
          <w:szCs w:val="21"/>
        </w:rPr>
        <w:t>g</w:t>
      </w:r>
    </w:p>
    <w:p w:rsidR="00814496" w:rsidRPr="00CE41D0" w:rsidRDefault="00814496" w:rsidP="00CE41D0">
      <w:pPr>
        <w:ind w:firstLineChars="200" w:firstLine="420"/>
        <w:jc w:val="left"/>
        <w:rPr>
          <w:rFonts w:ascii="宋体" w:eastAsia="宋体" w:hAnsi="宋体"/>
          <w:szCs w:val="21"/>
        </w:rPr>
      </w:pPr>
      <w:r w:rsidRPr="00CE41D0">
        <w:rPr>
          <w:rFonts w:ascii="宋体" w:eastAsia="宋体" w:hAnsi="宋体" w:hint="eastAsia"/>
          <w:szCs w:val="21"/>
        </w:rPr>
        <w:t>3</w:t>
      </w:r>
      <w:r w:rsidRPr="00CE41D0">
        <w:rPr>
          <w:rFonts w:ascii="宋体" w:eastAsia="宋体" w:hAnsi="宋体"/>
          <w:szCs w:val="21"/>
        </w:rPr>
        <w:t>.</w:t>
      </w:r>
      <w:r w:rsidRPr="00CE41D0">
        <w:rPr>
          <w:rFonts w:ascii="宋体" w:eastAsia="宋体" w:hAnsi="宋体" w:hint="eastAsia"/>
          <w:szCs w:val="21"/>
        </w:rPr>
        <w:t>纸张长宽：2</w:t>
      </w:r>
      <w:r w:rsidRPr="00CE41D0">
        <w:rPr>
          <w:rFonts w:ascii="宋体" w:eastAsia="宋体" w:hAnsi="宋体"/>
          <w:szCs w:val="21"/>
        </w:rPr>
        <w:t>10</w:t>
      </w:r>
      <w:r w:rsidRPr="00CE41D0">
        <w:rPr>
          <w:rFonts w:ascii="宋体" w:eastAsia="宋体" w:hAnsi="宋体" w:hint="eastAsia"/>
          <w:szCs w:val="21"/>
        </w:rPr>
        <w:t>mm</w:t>
      </w:r>
      <w:r w:rsidRPr="00CE41D0">
        <w:rPr>
          <w:rFonts w:ascii="宋体" w:eastAsia="宋体" w:hAnsi="宋体"/>
          <w:szCs w:val="21"/>
        </w:rPr>
        <w:t>*260</w:t>
      </w:r>
      <w:r w:rsidRPr="00CE41D0">
        <w:rPr>
          <w:rFonts w:ascii="宋体" w:eastAsia="宋体" w:hAnsi="宋体" w:hint="eastAsia"/>
          <w:szCs w:val="21"/>
        </w:rPr>
        <w:t>m</w:t>
      </w:r>
    </w:p>
    <w:p w:rsidR="00814496" w:rsidRPr="00CE41D0" w:rsidRDefault="00814496" w:rsidP="00CE41D0">
      <w:pPr>
        <w:ind w:firstLineChars="200" w:firstLine="420"/>
        <w:jc w:val="left"/>
        <w:rPr>
          <w:rFonts w:ascii="宋体" w:eastAsia="宋体" w:hAnsi="宋体"/>
          <w:szCs w:val="21"/>
        </w:rPr>
      </w:pPr>
      <w:r w:rsidRPr="00CE41D0">
        <w:rPr>
          <w:rFonts w:ascii="宋体" w:eastAsia="宋体" w:hAnsi="宋体" w:hint="eastAsia"/>
          <w:szCs w:val="21"/>
        </w:rPr>
        <w:t>4</w:t>
      </w:r>
      <w:r w:rsidRPr="00CE41D0">
        <w:rPr>
          <w:rFonts w:ascii="宋体" w:eastAsia="宋体" w:hAnsi="宋体"/>
          <w:szCs w:val="21"/>
        </w:rPr>
        <w:t>.</w:t>
      </w:r>
      <w:proofErr w:type="gramStart"/>
      <w:r w:rsidRPr="00CE41D0">
        <w:rPr>
          <w:rFonts w:ascii="宋体" w:eastAsia="宋体" w:hAnsi="宋体" w:hint="eastAsia"/>
          <w:szCs w:val="21"/>
        </w:rPr>
        <w:t>卷芯直径</w:t>
      </w:r>
      <w:proofErr w:type="gramEnd"/>
      <w:r w:rsidRPr="00CE41D0">
        <w:rPr>
          <w:rFonts w:ascii="宋体" w:eastAsia="宋体" w:hAnsi="宋体" w:hint="eastAsia"/>
          <w:szCs w:val="21"/>
        </w:rPr>
        <w:t>：2</w:t>
      </w:r>
      <w:r w:rsidRPr="00CE41D0">
        <w:rPr>
          <w:rFonts w:ascii="宋体" w:eastAsia="宋体" w:hAnsi="宋体"/>
          <w:szCs w:val="21"/>
        </w:rPr>
        <w:t>5</w:t>
      </w:r>
      <w:r w:rsidRPr="00CE41D0">
        <w:rPr>
          <w:rFonts w:ascii="宋体" w:eastAsia="宋体" w:hAnsi="宋体" w:hint="eastAsia"/>
          <w:szCs w:val="21"/>
        </w:rPr>
        <w:t>mm</w:t>
      </w:r>
    </w:p>
    <w:p w:rsidR="00814496" w:rsidRDefault="00814496" w:rsidP="00CE41D0">
      <w:pPr>
        <w:ind w:firstLineChars="200" w:firstLine="420"/>
        <w:jc w:val="left"/>
        <w:rPr>
          <w:rFonts w:ascii="宋体" w:eastAsia="宋体" w:hAnsi="宋体"/>
          <w:szCs w:val="21"/>
        </w:rPr>
      </w:pPr>
      <w:r w:rsidRPr="00CE41D0">
        <w:rPr>
          <w:rFonts w:ascii="宋体" w:eastAsia="宋体" w:hAnsi="宋体"/>
          <w:szCs w:val="21"/>
        </w:rPr>
        <w:t>5.</w:t>
      </w:r>
      <w:r w:rsidRPr="00CE41D0">
        <w:rPr>
          <w:rFonts w:ascii="宋体" w:eastAsia="宋体" w:hAnsi="宋体" w:hint="eastAsia"/>
          <w:szCs w:val="21"/>
        </w:rPr>
        <w:t>字迹显示年限：</w:t>
      </w:r>
      <w:r w:rsidR="00A165AB">
        <w:rPr>
          <w:rFonts w:ascii="宋体" w:eastAsia="宋体" w:hAnsi="宋体" w:hint="eastAsia"/>
          <w:szCs w:val="21"/>
        </w:rPr>
        <w:t>≥</w:t>
      </w:r>
      <w:r w:rsidRPr="00CE41D0">
        <w:rPr>
          <w:rFonts w:ascii="宋体" w:eastAsia="宋体" w:hAnsi="宋体" w:hint="eastAsia"/>
          <w:szCs w:val="21"/>
        </w:rPr>
        <w:t>1</w:t>
      </w:r>
      <w:r w:rsidRPr="00CE41D0">
        <w:rPr>
          <w:rFonts w:ascii="宋体" w:eastAsia="宋体" w:hAnsi="宋体"/>
          <w:szCs w:val="21"/>
        </w:rPr>
        <w:t>0</w:t>
      </w:r>
      <w:r w:rsidRPr="00CE41D0">
        <w:rPr>
          <w:rFonts w:ascii="宋体" w:eastAsia="宋体" w:hAnsi="宋体" w:hint="eastAsia"/>
          <w:szCs w:val="21"/>
        </w:rPr>
        <w:t>年</w:t>
      </w:r>
    </w:p>
    <w:p w:rsidR="00AD2F09" w:rsidRPr="00CE41D0" w:rsidRDefault="00AD2F09" w:rsidP="00CE41D0">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三防要求：防油、防水、防酒精</w:t>
      </w:r>
    </w:p>
    <w:p w:rsidR="00CE41D0" w:rsidRDefault="00AD2F09" w:rsidP="00AD2BC2">
      <w:pPr>
        <w:ind w:firstLineChars="200" w:firstLine="420"/>
        <w:jc w:val="left"/>
        <w:rPr>
          <w:rFonts w:ascii="宋体" w:eastAsia="宋体" w:hAnsi="宋体"/>
          <w:szCs w:val="21"/>
        </w:rPr>
      </w:pPr>
      <w:r>
        <w:rPr>
          <w:rFonts w:ascii="宋体" w:eastAsia="宋体" w:hAnsi="宋体" w:hint="eastAsia"/>
          <w:szCs w:val="21"/>
        </w:rPr>
        <w:t>7</w:t>
      </w:r>
      <w:r w:rsidR="00814496" w:rsidRPr="00CE41D0">
        <w:rPr>
          <w:rFonts w:ascii="宋体" w:eastAsia="宋体" w:hAnsi="宋体"/>
          <w:szCs w:val="21"/>
        </w:rPr>
        <w:t>.</w:t>
      </w:r>
      <w:r w:rsidR="00814496" w:rsidRPr="00CE41D0">
        <w:rPr>
          <w:rFonts w:ascii="宋体" w:eastAsia="宋体" w:hAnsi="宋体" w:hint="eastAsia"/>
          <w:szCs w:val="21"/>
        </w:rPr>
        <w:t>送货周期：每2周送货一次</w:t>
      </w:r>
    </w:p>
    <w:p w:rsidR="00AD2BC2" w:rsidRPr="00CE41D0" w:rsidRDefault="00AD2BC2" w:rsidP="00AD2BC2">
      <w:pPr>
        <w:ind w:firstLineChars="200" w:firstLine="420"/>
        <w:jc w:val="left"/>
        <w:rPr>
          <w:rFonts w:ascii="宋体" w:eastAsia="宋体" w:hAnsi="宋体"/>
          <w:szCs w:val="21"/>
        </w:rPr>
      </w:pPr>
      <w:r>
        <w:rPr>
          <w:rFonts w:ascii="宋体" w:eastAsia="宋体" w:hAnsi="宋体" w:hint="eastAsia"/>
          <w:szCs w:val="21"/>
        </w:rPr>
        <w:t>注：我院将对投标样品进行留存并对相关参数进行核验检测，若存在</w:t>
      </w:r>
      <w:r w:rsidR="00554B15">
        <w:rPr>
          <w:rFonts w:ascii="宋体" w:eastAsia="宋体" w:hAnsi="宋体" w:hint="eastAsia"/>
          <w:szCs w:val="21"/>
        </w:rPr>
        <w:t>货不对板或中标后</w:t>
      </w:r>
      <w:r>
        <w:rPr>
          <w:rFonts w:ascii="宋体" w:eastAsia="宋体" w:hAnsi="宋体" w:hint="eastAsia"/>
          <w:szCs w:val="21"/>
        </w:rPr>
        <w:t>以次充好等行为将追究</w:t>
      </w:r>
      <w:r w:rsidR="00EC27D1">
        <w:rPr>
          <w:rFonts w:ascii="宋体" w:eastAsia="宋体" w:hAnsi="宋体" w:hint="eastAsia"/>
          <w:szCs w:val="21"/>
        </w:rPr>
        <w:t>投标人</w:t>
      </w:r>
      <w:r>
        <w:rPr>
          <w:rFonts w:ascii="宋体" w:eastAsia="宋体" w:hAnsi="宋体" w:hint="eastAsia"/>
          <w:szCs w:val="21"/>
        </w:rPr>
        <w:t>相关法律责任</w:t>
      </w:r>
      <w:r w:rsidR="00EC27D1">
        <w:rPr>
          <w:rFonts w:ascii="宋体" w:eastAsia="宋体" w:hAnsi="宋体" w:hint="eastAsia"/>
          <w:szCs w:val="21"/>
        </w:rPr>
        <w:t>。</w:t>
      </w: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95091E">
        <w:rPr>
          <w:rFonts w:ascii="宋体" w:eastAsia="宋体" w:hAnsi="宋体"/>
          <w:szCs w:val="21"/>
        </w:rPr>
        <w:t>2</w:t>
      </w:r>
      <w:r>
        <w:rPr>
          <w:rFonts w:ascii="宋体" w:eastAsia="宋体" w:hAnsi="宋体" w:hint="eastAsia"/>
          <w:szCs w:val="21"/>
        </w:rPr>
        <w:t>年</w:t>
      </w:r>
      <w:r w:rsidR="0095091E">
        <w:rPr>
          <w:rFonts w:ascii="宋体" w:eastAsia="宋体" w:hAnsi="宋体"/>
          <w:szCs w:val="21"/>
        </w:rPr>
        <w:t>2</w:t>
      </w:r>
      <w:r>
        <w:rPr>
          <w:rFonts w:ascii="宋体" w:eastAsia="宋体" w:hAnsi="宋体" w:hint="eastAsia"/>
          <w:szCs w:val="21"/>
        </w:rPr>
        <w:t>月至今）。</w:t>
      </w:r>
    </w:p>
    <w:p w:rsidR="007C54F6" w:rsidRDefault="007C54F6">
      <w:pPr>
        <w:ind w:firstLineChars="200" w:firstLine="420"/>
        <w:jc w:val="left"/>
        <w:rPr>
          <w:rFonts w:ascii="宋体" w:eastAsia="宋体" w:hAnsi="宋体" w:hint="eastAsia"/>
          <w:szCs w:val="21"/>
        </w:rPr>
      </w:pPr>
    </w:p>
    <w:p w:rsidR="00A62085" w:rsidRDefault="007E3033">
      <w:pPr>
        <w:ind w:firstLineChars="200" w:firstLine="420"/>
        <w:jc w:val="center"/>
        <w:rPr>
          <w:rFonts w:ascii="宋体" w:eastAsia="宋体" w:hAnsi="宋体"/>
          <w:szCs w:val="21"/>
        </w:rPr>
      </w:pPr>
      <w:r>
        <w:rPr>
          <w:rFonts w:ascii="宋体" w:eastAsia="宋体" w:hAnsi="宋体" w:hint="eastAsia"/>
          <w:szCs w:val="21"/>
        </w:rPr>
        <w:lastRenderedPageBreak/>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064290" w:rsidRPr="00064290" w:rsidRDefault="00064290" w:rsidP="00064290">
      <w:pPr>
        <w:ind w:firstLineChars="200" w:firstLine="480"/>
        <w:jc w:val="center"/>
        <w:rPr>
          <w:rFonts w:ascii="宋体" w:eastAsia="宋体" w:hAnsi="宋体"/>
          <w:sz w:val="24"/>
          <w:szCs w:val="21"/>
        </w:rPr>
      </w:pPr>
      <w:r w:rsidRPr="00064290">
        <w:rPr>
          <w:rFonts w:ascii="宋体" w:eastAsia="宋体" w:hAnsi="宋体" w:hint="eastAsia"/>
          <w:sz w:val="24"/>
          <w:szCs w:val="21"/>
        </w:rPr>
        <w:t>报价单</w:t>
      </w:r>
    </w:p>
    <w:tbl>
      <w:tblPr>
        <w:tblW w:w="5000" w:type="pct"/>
        <w:jc w:val="center"/>
        <w:tblLook w:val="0000" w:firstRow="0" w:lastRow="0" w:firstColumn="0" w:lastColumn="0" w:noHBand="0" w:noVBand="0"/>
      </w:tblPr>
      <w:tblGrid>
        <w:gridCol w:w="1218"/>
        <w:gridCol w:w="2768"/>
        <w:gridCol w:w="959"/>
        <w:gridCol w:w="798"/>
        <w:gridCol w:w="1118"/>
        <w:gridCol w:w="1435"/>
      </w:tblGrid>
      <w:tr w:rsidR="00064290" w:rsidRPr="00E5130D" w:rsidTr="00E81DA2">
        <w:trPr>
          <w:trHeight w:val="395"/>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r w:rsidRPr="00E5130D">
              <w:rPr>
                <w:rFonts w:ascii="宋体" w:eastAsia="宋体" w:hAnsi="宋体"/>
                <w:szCs w:val="21"/>
              </w:rPr>
              <w:t>产品名称</w:t>
            </w:r>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ind w:firstLineChars="200" w:firstLine="420"/>
              <w:jc w:val="center"/>
              <w:rPr>
                <w:rFonts w:ascii="宋体" w:eastAsia="宋体" w:hAnsi="宋体"/>
                <w:szCs w:val="21"/>
              </w:rPr>
            </w:pPr>
            <w:r w:rsidRPr="00E5130D">
              <w:t>规格型号</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单位</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数量</w:t>
            </w:r>
          </w:p>
        </w:tc>
        <w:tc>
          <w:tcPr>
            <w:tcW w:w="67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Pr>
                <w:rFonts w:hint="eastAsia"/>
              </w:rPr>
              <w:t>单价</w:t>
            </w:r>
          </w:p>
        </w:tc>
        <w:tc>
          <w:tcPr>
            <w:tcW w:w="865" w:type="pct"/>
            <w:tcBorders>
              <w:top w:val="single" w:sz="4" w:space="0" w:color="000000"/>
              <w:left w:val="single" w:sz="4" w:space="0" w:color="000000"/>
              <w:bottom w:val="single" w:sz="4" w:space="0" w:color="000000"/>
              <w:right w:val="single" w:sz="4" w:space="0" w:color="000000"/>
            </w:tcBorders>
            <w:vAlign w:val="center"/>
          </w:tcPr>
          <w:p w:rsidR="00064290" w:rsidRDefault="00064290" w:rsidP="00064290">
            <w:pPr>
              <w:jc w:val="center"/>
            </w:pPr>
            <w:r>
              <w:rPr>
                <w:rFonts w:hint="eastAsia"/>
              </w:rPr>
              <w:t>合计</w:t>
            </w:r>
          </w:p>
        </w:tc>
      </w:tr>
      <w:tr w:rsidR="00064290" w:rsidRPr="00E5130D" w:rsidTr="00E81DA2">
        <w:trPr>
          <w:trHeight w:val="414"/>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9435D8" w:rsidP="00064290">
            <w:pPr>
              <w:jc w:val="center"/>
              <w:rPr>
                <w:rFonts w:ascii="宋体" w:eastAsia="宋体" w:hAnsi="宋体"/>
                <w:szCs w:val="21"/>
              </w:rPr>
            </w:pPr>
            <w:r>
              <w:rPr>
                <w:rFonts w:ascii="宋体" w:eastAsia="宋体" w:hAnsi="宋体" w:hint="eastAsia"/>
                <w:szCs w:val="21"/>
              </w:rPr>
              <w:t>热敏纸</w:t>
            </w:r>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9435D8" w:rsidP="009435D8">
            <w:pPr>
              <w:jc w:val="center"/>
              <w:rPr>
                <w:rFonts w:ascii="宋体" w:eastAsia="宋体" w:hAnsi="宋体"/>
                <w:szCs w:val="21"/>
              </w:rPr>
            </w:pPr>
            <w:r>
              <w:rPr>
                <w:rFonts w:ascii="宋体" w:eastAsia="宋体" w:hAnsi="宋体" w:hint="eastAsia"/>
                <w:szCs w:val="21"/>
              </w:rPr>
              <w:t>详见项目要求</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9435D8" w:rsidP="00064290">
            <w:pPr>
              <w:jc w:val="center"/>
            </w:pPr>
            <w:r>
              <w:rPr>
                <w:rFonts w:hint="eastAsia"/>
              </w:rPr>
              <w:t>卷</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9435D8" w:rsidP="00064290">
            <w:pPr>
              <w:jc w:val="center"/>
            </w:pPr>
            <w:r>
              <w:t>1500</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064290" w:rsidTr="00E81DA2">
        <w:trPr>
          <w:trHeight w:val="419"/>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left"/>
            </w:pPr>
            <w:r>
              <w:rPr>
                <w:rFonts w:hint="eastAsia"/>
              </w:rPr>
              <w:t xml:space="preserve">总价：（大写金额） </w:t>
            </w:r>
            <w:r>
              <w:t xml:space="preserve">                </w:t>
            </w:r>
            <w:r>
              <w:rPr>
                <w:rFonts w:hint="eastAsia"/>
              </w:rPr>
              <w:t>（小写金额）</w:t>
            </w:r>
          </w:p>
        </w:tc>
      </w:tr>
    </w:tbl>
    <w:p w:rsidR="00A62085" w:rsidRDefault="007E3033" w:rsidP="00064290">
      <w:pPr>
        <w:ind w:firstLineChars="200" w:firstLine="420"/>
        <w:jc w:val="left"/>
        <w:rPr>
          <w:rFonts w:ascii="宋体" w:eastAsia="宋体" w:hAnsi="宋体"/>
          <w:szCs w:val="21"/>
        </w:rPr>
      </w:pPr>
      <w:r>
        <w:rPr>
          <w:rFonts w:ascii="宋体" w:eastAsia="宋体" w:hAnsi="宋体" w:hint="eastAsia"/>
          <w:szCs w:val="21"/>
        </w:rPr>
        <w:t>3、项目报价：为总价包干价，含运输、税金等一切费用</w:t>
      </w:r>
      <w:r w:rsidR="00201649">
        <w:rPr>
          <w:rFonts w:ascii="宋体" w:eastAsia="宋体" w:hAnsi="宋体" w:hint="eastAsia"/>
          <w:szCs w:val="21"/>
        </w:rPr>
        <w:t>，</w:t>
      </w:r>
      <w:r w:rsidR="00311570">
        <w:rPr>
          <w:rFonts w:ascii="宋体" w:eastAsia="宋体" w:hAnsi="宋体" w:hint="eastAsia"/>
          <w:szCs w:val="21"/>
        </w:rPr>
        <w:t>用量为预估数量结算</w:t>
      </w:r>
      <w:r w:rsidR="00FD6CE3">
        <w:rPr>
          <w:rFonts w:ascii="宋体" w:eastAsia="宋体" w:hAnsi="宋体" w:hint="eastAsia"/>
          <w:szCs w:val="21"/>
        </w:rPr>
        <w:t>金额</w:t>
      </w:r>
      <w:r w:rsidR="00311570">
        <w:rPr>
          <w:rFonts w:ascii="宋体" w:eastAsia="宋体" w:hAnsi="宋体" w:hint="eastAsia"/>
          <w:szCs w:val="21"/>
        </w:rPr>
        <w:t>以实际发生为准</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4281"/>
        <w:gridCol w:w="851"/>
      </w:tblGrid>
      <w:tr w:rsidR="00CF358D" w:rsidRPr="009B6CAA" w:rsidTr="0088470B">
        <w:trPr>
          <w:trHeight w:val="708"/>
          <w:jc w:val="center"/>
        </w:trPr>
        <w:tc>
          <w:tcPr>
            <w:tcW w:w="1242"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项</w:t>
            </w:r>
            <w:r w:rsidRPr="0088470B">
              <w:rPr>
                <w:rFonts w:ascii="宋体" w:eastAsia="宋体" w:hAnsi="宋体" w:hint="eastAsia"/>
                <w:szCs w:val="21"/>
              </w:rPr>
              <w:t>目</w:t>
            </w:r>
          </w:p>
        </w:tc>
        <w:tc>
          <w:tcPr>
            <w:tcW w:w="1418"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评审因素</w:t>
            </w:r>
          </w:p>
        </w:tc>
        <w:tc>
          <w:tcPr>
            <w:tcW w:w="4281" w:type="dxa"/>
            <w:vAlign w:val="center"/>
          </w:tcPr>
          <w:p w:rsidR="00CF358D" w:rsidRPr="0088470B" w:rsidRDefault="00CF358D" w:rsidP="00B2508E">
            <w:pPr>
              <w:spacing w:line="276" w:lineRule="auto"/>
              <w:ind w:firstLineChars="450" w:firstLine="945"/>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标准说明</w:t>
            </w:r>
          </w:p>
        </w:tc>
        <w:tc>
          <w:tcPr>
            <w:tcW w:w="851"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分值</w:t>
            </w:r>
          </w:p>
        </w:tc>
      </w:tr>
      <w:tr w:rsidR="00CF358D" w:rsidRPr="009B6CAA" w:rsidTr="0088470B">
        <w:trPr>
          <w:jc w:val="center"/>
        </w:trPr>
        <w:tc>
          <w:tcPr>
            <w:tcW w:w="1242"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lastRenderedPageBreak/>
              <w:t>价格部分</w:t>
            </w:r>
          </w:p>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w:t>
            </w:r>
            <w:r w:rsidR="002525C8">
              <w:rPr>
                <w:rFonts w:ascii="宋体" w:eastAsia="宋体" w:hAnsi="宋体"/>
                <w:szCs w:val="21"/>
              </w:rPr>
              <w:t>2</w:t>
            </w:r>
            <w:r w:rsidRPr="0088470B">
              <w:rPr>
                <w:rFonts w:ascii="宋体" w:eastAsia="宋体" w:hAnsi="宋体" w:hint="eastAsia"/>
                <w:szCs w:val="21"/>
              </w:rPr>
              <w:t>0分）</w:t>
            </w:r>
          </w:p>
        </w:tc>
        <w:tc>
          <w:tcPr>
            <w:tcW w:w="1418" w:type="dxa"/>
            <w:vAlign w:val="center"/>
          </w:tcPr>
          <w:p w:rsidR="00CF358D" w:rsidRDefault="00CF358D" w:rsidP="00B2508E">
            <w:pPr>
              <w:widowControl/>
              <w:spacing w:line="276" w:lineRule="auto"/>
              <w:jc w:val="center"/>
              <w:rPr>
                <w:rFonts w:ascii="宋体" w:eastAsia="宋体" w:hAnsi="宋体"/>
                <w:szCs w:val="21"/>
              </w:rPr>
            </w:pPr>
            <w:r w:rsidRPr="0088470B">
              <w:rPr>
                <w:rFonts w:ascii="宋体" w:eastAsia="宋体" w:hAnsi="宋体" w:hint="eastAsia"/>
                <w:szCs w:val="21"/>
              </w:rPr>
              <w:t>价格分</w:t>
            </w:r>
          </w:p>
          <w:p w:rsidR="00494618" w:rsidRPr="0088470B" w:rsidRDefault="00494618" w:rsidP="00B2508E">
            <w:pPr>
              <w:widowControl/>
              <w:spacing w:line="276" w:lineRule="auto"/>
              <w:jc w:val="center"/>
              <w:rPr>
                <w:rFonts w:ascii="宋体" w:eastAsia="宋体" w:hAnsi="宋体"/>
                <w:szCs w:val="21"/>
              </w:rPr>
            </w:pPr>
            <w:r>
              <w:rPr>
                <w:rFonts w:ascii="宋体" w:eastAsia="宋体" w:hAnsi="宋体" w:hint="eastAsia"/>
                <w:szCs w:val="21"/>
              </w:rPr>
              <w:t>（0</w:t>
            </w:r>
            <w:r>
              <w:rPr>
                <w:rFonts w:ascii="宋体" w:eastAsia="宋体" w:hAnsi="宋体"/>
                <w:szCs w:val="21"/>
              </w:rPr>
              <w:t>-20</w:t>
            </w:r>
            <w:r>
              <w:rPr>
                <w:rFonts w:ascii="宋体" w:eastAsia="宋体" w:hAnsi="宋体" w:hint="eastAsia"/>
                <w:szCs w:val="21"/>
              </w:rPr>
              <w:t>分）</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满足采购文件需求的最低投标报价为评标基准价，其价格为满分。其他合格投标人的价格</w:t>
            </w:r>
            <w:proofErr w:type="gramStart"/>
            <w:r w:rsidRPr="0088470B">
              <w:rPr>
                <w:rFonts w:ascii="宋体" w:eastAsia="宋体" w:hAnsi="宋体" w:hint="eastAsia"/>
                <w:szCs w:val="21"/>
              </w:rPr>
              <w:t>分统一</w:t>
            </w:r>
            <w:proofErr w:type="gramEnd"/>
            <w:r w:rsidRPr="0088470B">
              <w:rPr>
                <w:rFonts w:ascii="宋体" w:eastAsia="宋体" w:hAnsi="宋体" w:hint="eastAsia"/>
                <w:szCs w:val="21"/>
              </w:rPr>
              <w:t>按照下列公式计算：投标报价得分＝（评标基准价/投标报价）×100%×</w:t>
            </w:r>
            <w:r w:rsidR="00D06092">
              <w:rPr>
                <w:rFonts w:ascii="宋体" w:eastAsia="宋体" w:hAnsi="宋体"/>
                <w:szCs w:val="21"/>
              </w:rPr>
              <w:t>2</w:t>
            </w:r>
            <w:r w:rsidRPr="0088470B">
              <w:rPr>
                <w:rFonts w:ascii="宋体" w:eastAsia="宋体" w:hAnsi="宋体" w:hint="eastAsia"/>
                <w:szCs w:val="21"/>
              </w:rPr>
              <w:t>0。</w:t>
            </w:r>
          </w:p>
        </w:tc>
        <w:tc>
          <w:tcPr>
            <w:tcW w:w="851" w:type="dxa"/>
            <w:vAlign w:val="center"/>
          </w:tcPr>
          <w:p w:rsidR="00CF358D" w:rsidRPr="0088470B" w:rsidRDefault="004F2E41" w:rsidP="00B2508E">
            <w:pPr>
              <w:spacing w:line="276" w:lineRule="auto"/>
              <w:ind w:firstLineChars="100" w:firstLine="210"/>
              <w:rPr>
                <w:rFonts w:ascii="宋体" w:eastAsia="宋体" w:hAnsi="宋体"/>
                <w:szCs w:val="21"/>
              </w:rPr>
            </w:pPr>
            <w:r>
              <w:rPr>
                <w:rFonts w:ascii="宋体" w:eastAsia="宋体" w:hAnsi="宋体"/>
                <w:szCs w:val="21"/>
              </w:rPr>
              <w:t>2</w:t>
            </w:r>
            <w:r w:rsidR="00CF358D" w:rsidRPr="0088470B">
              <w:rPr>
                <w:rFonts w:ascii="宋体" w:eastAsia="宋体" w:hAnsi="宋体" w:hint="eastAsia"/>
                <w:szCs w:val="21"/>
              </w:rPr>
              <w:t>0</w:t>
            </w:r>
          </w:p>
        </w:tc>
      </w:tr>
      <w:tr w:rsidR="00CF358D" w:rsidRPr="009B6CAA" w:rsidTr="0088470B">
        <w:trPr>
          <w:jc w:val="center"/>
        </w:trPr>
        <w:tc>
          <w:tcPr>
            <w:tcW w:w="1242" w:type="dxa"/>
            <w:vMerge w:val="restart"/>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商务</w:t>
            </w:r>
            <w:r w:rsidRPr="0088470B">
              <w:rPr>
                <w:rFonts w:ascii="宋体" w:eastAsia="宋体" w:hAnsi="宋体"/>
                <w:szCs w:val="21"/>
              </w:rPr>
              <w:t>部分</w:t>
            </w:r>
            <w:r w:rsidRPr="0088470B">
              <w:rPr>
                <w:rFonts w:ascii="宋体" w:eastAsia="宋体" w:hAnsi="宋体" w:hint="eastAsia"/>
                <w:szCs w:val="21"/>
              </w:rPr>
              <w:t>（20分）</w:t>
            </w:r>
          </w:p>
        </w:tc>
        <w:tc>
          <w:tcPr>
            <w:tcW w:w="1418" w:type="dxa"/>
            <w:vAlign w:val="center"/>
          </w:tcPr>
          <w:p w:rsidR="00CF358D" w:rsidRDefault="00CF358D" w:rsidP="00B2508E">
            <w:pPr>
              <w:adjustRightInd w:val="0"/>
              <w:spacing w:line="276" w:lineRule="auto"/>
              <w:textAlignment w:val="baseline"/>
              <w:rPr>
                <w:rFonts w:ascii="宋体" w:eastAsia="宋体" w:hAnsi="宋体"/>
                <w:szCs w:val="21"/>
              </w:rPr>
            </w:pPr>
            <w:r w:rsidRPr="0088470B">
              <w:rPr>
                <w:rFonts w:ascii="宋体" w:eastAsia="宋体" w:hAnsi="宋体" w:hint="eastAsia"/>
                <w:szCs w:val="21"/>
              </w:rPr>
              <w:t>投标文件质量</w:t>
            </w:r>
          </w:p>
          <w:p w:rsidR="00494618" w:rsidRPr="0088470B" w:rsidRDefault="00494618" w:rsidP="00B2508E">
            <w:pPr>
              <w:adjustRightInd w:val="0"/>
              <w:spacing w:line="276" w:lineRule="auto"/>
              <w:textAlignment w:val="baseline"/>
              <w:rPr>
                <w:rFonts w:ascii="宋体" w:eastAsia="宋体" w:hAnsi="宋体"/>
                <w:szCs w:val="21"/>
              </w:rPr>
            </w:pPr>
            <w:r>
              <w:rPr>
                <w:rFonts w:ascii="宋体" w:eastAsia="宋体" w:hAnsi="宋体" w:hint="eastAsia"/>
                <w:szCs w:val="21"/>
              </w:rPr>
              <w:t>（0</w:t>
            </w:r>
            <w:r>
              <w:rPr>
                <w:rFonts w:ascii="宋体" w:eastAsia="宋体" w:hAnsi="宋体"/>
                <w:szCs w:val="21"/>
              </w:rPr>
              <w:t>-4</w:t>
            </w:r>
            <w:r>
              <w:rPr>
                <w:rFonts w:ascii="宋体" w:eastAsia="宋体" w:hAnsi="宋体" w:hint="eastAsia"/>
                <w:szCs w:val="21"/>
              </w:rPr>
              <w:t>分）</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有目录索引、页码无错乱、标题、编号、正文、表格等排版规范得</w:t>
            </w:r>
            <w:r w:rsidR="00BF1422">
              <w:rPr>
                <w:rFonts w:ascii="宋体" w:eastAsia="宋体" w:hAnsi="宋体"/>
                <w:szCs w:val="21"/>
              </w:rPr>
              <w:t>4</w:t>
            </w:r>
            <w:r w:rsidRPr="0088470B">
              <w:rPr>
                <w:rFonts w:ascii="宋体" w:eastAsia="宋体" w:hAnsi="宋体" w:hint="eastAsia"/>
                <w:szCs w:val="21"/>
              </w:rPr>
              <w:t>分，每出现一个错误扣1分，扣完为止。</w:t>
            </w:r>
          </w:p>
        </w:tc>
        <w:tc>
          <w:tcPr>
            <w:tcW w:w="851" w:type="dxa"/>
            <w:vAlign w:val="center"/>
          </w:tcPr>
          <w:p w:rsidR="00CF358D" w:rsidRPr="0088470B" w:rsidRDefault="00BF1422" w:rsidP="00B2508E">
            <w:pPr>
              <w:spacing w:line="276" w:lineRule="auto"/>
              <w:ind w:firstLineChars="150" w:firstLine="315"/>
              <w:rPr>
                <w:rFonts w:ascii="宋体" w:eastAsia="宋体" w:hAnsi="宋体"/>
                <w:szCs w:val="21"/>
              </w:rPr>
            </w:pPr>
            <w:r>
              <w:rPr>
                <w:rFonts w:ascii="宋体" w:eastAsia="宋体" w:hAnsi="宋体"/>
                <w:szCs w:val="21"/>
              </w:rPr>
              <w:t>4</w:t>
            </w:r>
          </w:p>
        </w:tc>
      </w:tr>
      <w:tr w:rsidR="00CF358D" w:rsidRPr="009B6CAA" w:rsidTr="0088470B">
        <w:trPr>
          <w:trHeight w:val="1452"/>
          <w:jc w:val="center"/>
        </w:trPr>
        <w:tc>
          <w:tcPr>
            <w:tcW w:w="1242" w:type="dxa"/>
            <w:vMerge/>
            <w:vAlign w:val="center"/>
          </w:tcPr>
          <w:p w:rsidR="00CF358D" w:rsidRPr="0088470B" w:rsidRDefault="00CF358D" w:rsidP="00B2508E">
            <w:pPr>
              <w:spacing w:line="276" w:lineRule="auto"/>
              <w:jc w:val="center"/>
              <w:rPr>
                <w:rFonts w:ascii="宋体" w:eastAsia="宋体" w:hAnsi="宋体"/>
                <w:szCs w:val="21"/>
              </w:rPr>
            </w:pPr>
          </w:p>
        </w:tc>
        <w:tc>
          <w:tcPr>
            <w:tcW w:w="1418" w:type="dxa"/>
            <w:vAlign w:val="center"/>
          </w:tcPr>
          <w:p w:rsidR="00CF358D" w:rsidRDefault="00CF358D" w:rsidP="0079481D">
            <w:pPr>
              <w:adjustRightInd w:val="0"/>
              <w:spacing w:line="276" w:lineRule="auto"/>
              <w:textAlignment w:val="baseline"/>
              <w:rPr>
                <w:rFonts w:ascii="宋体" w:eastAsia="宋体" w:hAnsi="宋体"/>
                <w:szCs w:val="21"/>
              </w:rPr>
            </w:pPr>
            <w:r w:rsidRPr="0088470B">
              <w:rPr>
                <w:rFonts w:ascii="宋体" w:eastAsia="宋体" w:hAnsi="宋体" w:hint="eastAsia"/>
                <w:szCs w:val="21"/>
              </w:rPr>
              <w:t>投标人类似项目案例</w:t>
            </w:r>
          </w:p>
          <w:p w:rsidR="00012DD8" w:rsidRPr="0088470B" w:rsidRDefault="00012DD8" w:rsidP="0079481D">
            <w:pPr>
              <w:adjustRightInd w:val="0"/>
              <w:spacing w:line="276" w:lineRule="auto"/>
              <w:textAlignment w:val="baseline"/>
              <w:rPr>
                <w:rFonts w:ascii="宋体" w:eastAsia="宋体" w:hAnsi="宋体"/>
                <w:szCs w:val="21"/>
              </w:rPr>
            </w:pPr>
            <w:r>
              <w:rPr>
                <w:rFonts w:ascii="宋体" w:eastAsia="宋体" w:hAnsi="宋体" w:hint="eastAsia"/>
                <w:szCs w:val="21"/>
              </w:rPr>
              <w:t>（0</w:t>
            </w:r>
            <w:r>
              <w:rPr>
                <w:rFonts w:ascii="宋体" w:eastAsia="宋体" w:hAnsi="宋体"/>
                <w:szCs w:val="21"/>
              </w:rPr>
              <w:t>-10</w:t>
            </w:r>
            <w:r>
              <w:rPr>
                <w:rFonts w:ascii="宋体" w:eastAsia="宋体" w:hAnsi="宋体" w:hint="eastAsia"/>
                <w:szCs w:val="21"/>
              </w:rPr>
              <w:t>分）</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提供近三年内（20</w:t>
            </w:r>
            <w:r w:rsidR="00782827">
              <w:rPr>
                <w:rFonts w:ascii="宋体" w:eastAsia="宋体" w:hAnsi="宋体"/>
                <w:szCs w:val="21"/>
              </w:rPr>
              <w:t>2</w:t>
            </w:r>
            <w:r w:rsidR="001C7155">
              <w:rPr>
                <w:rFonts w:ascii="宋体" w:eastAsia="宋体" w:hAnsi="宋体"/>
                <w:szCs w:val="21"/>
              </w:rPr>
              <w:t>2</w:t>
            </w:r>
            <w:r w:rsidR="009623CC">
              <w:rPr>
                <w:rFonts w:ascii="宋体" w:eastAsia="宋体" w:hAnsi="宋体" w:hint="eastAsia"/>
                <w:szCs w:val="21"/>
              </w:rPr>
              <w:t>年</w:t>
            </w:r>
            <w:r w:rsidR="001C7155">
              <w:rPr>
                <w:rFonts w:ascii="宋体" w:eastAsia="宋体" w:hAnsi="宋体"/>
                <w:szCs w:val="21"/>
              </w:rPr>
              <w:t>2</w:t>
            </w:r>
            <w:r w:rsidR="009623CC">
              <w:rPr>
                <w:rFonts w:ascii="宋体" w:eastAsia="宋体" w:hAnsi="宋体" w:hint="eastAsia"/>
                <w:szCs w:val="21"/>
              </w:rPr>
              <w:t>月至今</w:t>
            </w:r>
            <w:r w:rsidRPr="0088470B">
              <w:rPr>
                <w:rFonts w:ascii="宋体" w:eastAsia="宋体" w:hAnsi="宋体" w:hint="eastAsia"/>
                <w:szCs w:val="21"/>
              </w:rPr>
              <w:t>）</w:t>
            </w:r>
            <w:r w:rsidRPr="0088470B">
              <w:rPr>
                <w:rFonts w:ascii="宋体" w:eastAsia="宋体" w:hAnsi="宋体"/>
                <w:szCs w:val="21"/>
              </w:rPr>
              <w:t>承担过同等类似项目业绩（</w:t>
            </w:r>
            <w:r w:rsidRPr="0088470B">
              <w:rPr>
                <w:rFonts w:ascii="宋体" w:eastAsia="宋体" w:hAnsi="宋体" w:hint="eastAsia"/>
                <w:szCs w:val="21"/>
              </w:rPr>
              <w:t>需提供合同复印件，包含合同首页、</w:t>
            </w:r>
            <w:r w:rsidR="00732DFA">
              <w:rPr>
                <w:rFonts w:ascii="宋体" w:eastAsia="宋体" w:hAnsi="宋体" w:hint="eastAsia"/>
                <w:szCs w:val="21"/>
              </w:rPr>
              <w:t>内容页、</w:t>
            </w:r>
            <w:r w:rsidRPr="0088470B">
              <w:rPr>
                <w:rFonts w:ascii="宋体" w:eastAsia="宋体" w:hAnsi="宋体" w:hint="eastAsia"/>
                <w:szCs w:val="21"/>
              </w:rPr>
              <w:t>签字盖章页</w:t>
            </w:r>
            <w:r w:rsidRPr="0088470B">
              <w:rPr>
                <w:rFonts w:ascii="宋体" w:eastAsia="宋体" w:hAnsi="宋体"/>
                <w:szCs w:val="21"/>
              </w:rPr>
              <w:t>）。</w:t>
            </w:r>
            <w:r w:rsidRPr="0088470B">
              <w:rPr>
                <w:rFonts w:ascii="宋体" w:eastAsia="宋体" w:hAnsi="宋体" w:hint="eastAsia"/>
                <w:szCs w:val="21"/>
              </w:rPr>
              <w:t>有一个得2分，最多得10分，没有不得分。</w:t>
            </w:r>
          </w:p>
        </w:tc>
        <w:tc>
          <w:tcPr>
            <w:tcW w:w="851" w:type="dxa"/>
            <w:vAlign w:val="center"/>
          </w:tcPr>
          <w:p w:rsidR="00CF358D" w:rsidRPr="0088470B" w:rsidRDefault="00CF358D" w:rsidP="00B2508E">
            <w:pPr>
              <w:spacing w:line="276" w:lineRule="auto"/>
              <w:ind w:firstLineChars="100" w:firstLine="210"/>
              <w:rPr>
                <w:rFonts w:ascii="宋体" w:eastAsia="宋体" w:hAnsi="宋体"/>
                <w:szCs w:val="21"/>
              </w:rPr>
            </w:pPr>
            <w:r w:rsidRPr="0088470B">
              <w:rPr>
                <w:rFonts w:ascii="宋体" w:eastAsia="宋体" w:hAnsi="宋体" w:hint="eastAsia"/>
                <w:szCs w:val="21"/>
              </w:rPr>
              <w:t>10</w:t>
            </w:r>
          </w:p>
        </w:tc>
      </w:tr>
      <w:tr w:rsidR="00CF358D" w:rsidRPr="009B6CAA" w:rsidTr="00C1644E">
        <w:trPr>
          <w:trHeight w:val="1840"/>
          <w:jc w:val="center"/>
        </w:trPr>
        <w:tc>
          <w:tcPr>
            <w:tcW w:w="1242" w:type="dxa"/>
            <w:vMerge/>
            <w:vAlign w:val="center"/>
          </w:tcPr>
          <w:p w:rsidR="00CF358D" w:rsidRPr="0088470B" w:rsidRDefault="00CF358D" w:rsidP="00B2508E">
            <w:pPr>
              <w:spacing w:line="276" w:lineRule="auto"/>
              <w:jc w:val="center"/>
              <w:rPr>
                <w:rFonts w:ascii="宋体" w:eastAsia="宋体" w:hAnsi="宋体"/>
                <w:szCs w:val="21"/>
              </w:rPr>
            </w:pPr>
          </w:p>
        </w:tc>
        <w:tc>
          <w:tcPr>
            <w:tcW w:w="1418" w:type="dxa"/>
            <w:vAlign w:val="center"/>
          </w:tcPr>
          <w:p w:rsidR="00CF358D" w:rsidRDefault="00CF358D" w:rsidP="0079481D">
            <w:pPr>
              <w:adjustRightInd w:val="0"/>
              <w:spacing w:line="276" w:lineRule="auto"/>
              <w:textAlignment w:val="baseline"/>
              <w:rPr>
                <w:rFonts w:ascii="宋体" w:eastAsia="宋体" w:hAnsi="宋体"/>
                <w:szCs w:val="21"/>
              </w:rPr>
            </w:pPr>
            <w:r w:rsidRPr="0088470B">
              <w:rPr>
                <w:rFonts w:ascii="宋体" w:eastAsia="宋体" w:hAnsi="宋体" w:hint="eastAsia"/>
                <w:szCs w:val="21"/>
              </w:rPr>
              <w:t>管理体系认证</w:t>
            </w:r>
          </w:p>
          <w:p w:rsidR="005769A9" w:rsidRPr="0088470B" w:rsidRDefault="005769A9" w:rsidP="0079481D">
            <w:pPr>
              <w:adjustRightInd w:val="0"/>
              <w:spacing w:line="276" w:lineRule="auto"/>
              <w:textAlignment w:val="baseline"/>
              <w:rPr>
                <w:rFonts w:ascii="宋体" w:eastAsia="宋体" w:hAnsi="宋体"/>
                <w:szCs w:val="21"/>
              </w:rPr>
            </w:pPr>
            <w:r>
              <w:rPr>
                <w:rFonts w:ascii="宋体" w:eastAsia="宋体" w:hAnsi="宋体" w:hint="eastAsia"/>
                <w:szCs w:val="21"/>
              </w:rPr>
              <w:t>（0</w:t>
            </w:r>
            <w:r>
              <w:rPr>
                <w:rFonts w:ascii="宋体" w:eastAsia="宋体" w:hAnsi="宋体"/>
                <w:szCs w:val="21"/>
              </w:rPr>
              <w:t>-6</w:t>
            </w:r>
            <w:r>
              <w:rPr>
                <w:rFonts w:ascii="宋体" w:eastAsia="宋体" w:hAnsi="宋体" w:hint="eastAsia"/>
                <w:szCs w:val="21"/>
              </w:rPr>
              <w:t>分）</w:t>
            </w:r>
          </w:p>
        </w:tc>
        <w:tc>
          <w:tcPr>
            <w:tcW w:w="4281" w:type="dxa"/>
            <w:vAlign w:val="center"/>
          </w:tcPr>
          <w:p w:rsidR="00CF358D" w:rsidRPr="0088470B" w:rsidRDefault="009A7CE9" w:rsidP="00B2508E">
            <w:pPr>
              <w:widowControl/>
              <w:spacing w:line="276" w:lineRule="auto"/>
              <w:rPr>
                <w:rFonts w:ascii="宋体" w:eastAsia="宋体" w:hAnsi="宋体"/>
                <w:szCs w:val="21"/>
              </w:rPr>
            </w:pPr>
            <w:r>
              <w:rPr>
                <w:rFonts w:ascii="宋体" w:eastAsia="宋体" w:hAnsi="宋体" w:hint="eastAsia"/>
                <w:szCs w:val="21"/>
              </w:rPr>
              <w:t>产品</w:t>
            </w:r>
            <w:r w:rsidR="00625345">
              <w:rPr>
                <w:rFonts w:ascii="宋体" w:eastAsia="宋体" w:hAnsi="宋体" w:hint="eastAsia"/>
                <w:szCs w:val="21"/>
              </w:rPr>
              <w:t>生产厂家</w:t>
            </w:r>
            <w:r w:rsidR="00CF358D" w:rsidRPr="0088470B">
              <w:rPr>
                <w:rFonts w:ascii="宋体" w:eastAsia="宋体" w:hAnsi="宋体" w:hint="eastAsia"/>
                <w:szCs w:val="21"/>
              </w:rPr>
              <w:t>具有质量管理体系（ISO9001或GB/T19001）、环境管理体系（ISO14001或GB/T24001）、职业健康安全管理体系（OHSAS18001或GB/T28001）认证证书（提供</w:t>
            </w:r>
            <w:bookmarkStart w:id="1" w:name="_GoBack"/>
            <w:bookmarkEnd w:id="1"/>
            <w:r w:rsidR="00CF358D" w:rsidRPr="0088470B">
              <w:rPr>
                <w:rFonts w:ascii="宋体" w:eastAsia="宋体" w:hAnsi="宋体" w:hint="eastAsia"/>
                <w:szCs w:val="21"/>
              </w:rPr>
              <w:t>扫描件），每有一项得2分，最高6分。</w:t>
            </w:r>
          </w:p>
        </w:tc>
        <w:tc>
          <w:tcPr>
            <w:tcW w:w="851" w:type="dxa"/>
            <w:vAlign w:val="center"/>
          </w:tcPr>
          <w:p w:rsidR="00CF358D" w:rsidRPr="0088470B" w:rsidRDefault="00CF358D" w:rsidP="00B2508E">
            <w:pPr>
              <w:spacing w:line="276" w:lineRule="auto"/>
              <w:ind w:firstLineChars="133" w:firstLine="279"/>
              <w:rPr>
                <w:rFonts w:ascii="宋体" w:eastAsia="宋体" w:hAnsi="宋体"/>
                <w:szCs w:val="21"/>
              </w:rPr>
            </w:pPr>
            <w:r w:rsidRPr="0088470B">
              <w:rPr>
                <w:rFonts w:ascii="宋体" w:eastAsia="宋体" w:hAnsi="宋体" w:hint="eastAsia"/>
                <w:szCs w:val="21"/>
              </w:rPr>
              <w:t>6</w:t>
            </w:r>
            <w:r w:rsidR="00585E1D">
              <w:rPr>
                <w:rFonts w:ascii="宋体" w:eastAsia="宋体" w:hAnsi="宋体"/>
                <w:szCs w:val="21"/>
              </w:rPr>
              <w:t xml:space="preserve"> </w:t>
            </w:r>
          </w:p>
        </w:tc>
      </w:tr>
      <w:tr w:rsidR="00CF358D" w:rsidRPr="009B6CAA" w:rsidTr="00C1644E">
        <w:trPr>
          <w:trHeight w:val="1117"/>
          <w:jc w:val="center"/>
        </w:trPr>
        <w:tc>
          <w:tcPr>
            <w:tcW w:w="1242" w:type="dxa"/>
            <w:vMerge w:val="restart"/>
            <w:vAlign w:val="center"/>
          </w:tcPr>
          <w:p w:rsidR="00CF358D" w:rsidRPr="0088470B" w:rsidRDefault="00CF358D" w:rsidP="00B2508E">
            <w:pPr>
              <w:spacing w:line="276" w:lineRule="auto"/>
              <w:rPr>
                <w:rFonts w:ascii="宋体" w:eastAsia="宋体" w:hAnsi="宋体"/>
                <w:szCs w:val="21"/>
              </w:rPr>
            </w:pPr>
            <w:bookmarkStart w:id="2" w:name="gxebd_pack_1_EvalFactorScoreEnd"/>
            <w:bookmarkEnd w:id="2"/>
            <w:r w:rsidRPr="0088470B">
              <w:rPr>
                <w:rFonts w:ascii="宋体" w:eastAsia="宋体" w:hAnsi="宋体" w:hint="eastAsia"/>
                <w:szCs w:val="21"/>
              </w:rPr>
              <w:t>技术部分（</w:t>
            </w:r>
            <w:r w:rsidR="00802854">
              <w:rPr>
                <w:rFonts w:ascii="宋体" w:eastAsia="宋体" w:hAnsi="宋体"/>
                <w:szCs w:val="21"/>
              </w:rPr>
              <w:t>6</w:t>
            </w:r>
            <w:r w:rsidRPr="0088470B">
              <w:rPr>
                <w:rFonts w:ascii="宋体" w:eastAsia="宋体" w:hAnsi="宋体" w:hint="eastAsia"/>
                <w:szCs w:val="21"/>
              </w:rPr>
              <w:t>0分）</w:t>
            </w:r>
          </w:p>
        </w:tc>
        <w:tc>
          <w:tcPr>
            <w:tcW w:w="1418" w:type="dxa"/>
            <w:vAlign w:val="center"/>
          </w:tcPr>
          <w:p w:rsidR="00CF358D" w:rsidRDefault="000877C8" w:rsidP="0079481D">
            <w:pPr>
              <w:adjustRightInd w:val="0"/>
              <w:spacing w:line="276" w:lineRule="auto"/>
              <w:textAlignment w:val="baseline"/>
              <w:rPr>
                <w:rFonts w:ascii="宋体" w:eastAsia="宋体" w:hAnsi="宋体"/>
                <w:szCs w:val="21"/>
              </w:rPr>
            </w:pPr>
            <w:r>
              <w:rPr>
                <w:rFonts w:ascii="宋体" w:eastAsia="宋体" w:hAnsi="宋体" w:hint="eastAsia"/>
                <w:szCs w:val="21"/>
              </w:rPr>
              <w:t>项目要求响应</w:t>
            </w:r>
          </w:p>
          <w:p w:rsidR="00337269" w:rsidRPr="0088470B" w:rsidRDefault="00337269" w:rsidP="0079481D">
            <w:pPr>
              <w:adjustRightInd w:val="0"/>
              <w:spacing w:line="276" w:lineRule="auto"/>
              <w:textAlignment w:val="baseline"/>
              <w:rPr>
                <w:rFonts w:ascii="宋体" w:eastAsia="宋体" w:hAnsi="宋体"/>
                <w:szCs w:val="21"/>
              </w:rPr>
            </w:pPr>
            <w:r>
              <w:rPr>
                <w:rFonts w:ascii="宋体" w:eastAsia="宋体" w:hAnsi="宋体" w:hint="eastAsia"/>
                <w:szCs w:val="21"/>
              </w:rPr>
              <w:t>（0</w:t>
            </w:r>
            <w:r>
              <w:rPr>
                <w:rFonts w:ascii="宋体" w:eastAsia="宋体" w:hAnsi="宋体"/>
                <w:szCs w:val="21"/>
              </w:rPr>
              <w:t>-10</w:t>
            </w:r>
            <w:r>
              <w:rPr>
                <w:rFonts w:ascii="宋体" w:eastAsia="宋体" w:hAnsi="宋体" w:hint="eastAsia"/>
                <w:szCs w:val="21"/>
              </w:rPr>
              <w:t>分）</w:t>
            </w:r>
          </w:p>
        </w:tc>
        <w:tc>
          <w:tcPr>
            <w:tcW w:w="4281" w:type="dxa"/>
            <w:vAlign w:val="center"/>
          </w:tcPr>
          <w:p w:rsidR="000877C8" w:rsidRDefault="00CF358D" w:rsidP="000877C8">
            <w:pPr>
              <w:spacing w:line="276" w:lineRule="auto"/>
              <w:rPr>
                <w:rFonts w:ascii="宋体" w:eastAsia="宋体" w:hAnsi="宋体"/>
                <w:szCs w:val="21"/>
              </w:rPr>
            </w:pPr>
            <w:r w:rsidRPr="0088470B">
              <w:rPr>
                <w:rFonts w:ascii="宋体" w:eastAsia="宋体" w:hAnsi="宋体" w:hint="eastAsia"/>
                <w:szCs w:val="21"/>
              </w:rPr>
              <w:t>投标人对本项目的</w:t>
            </w:r>
            <w:r w:rsidR="000877C8">
              <w:rPr>
                <w:rFonts w:ascii="宋体" w:eastAsia="宋体" w:hAnsi="宋体" w:hint="eastAsia"/>
                <w:szCs w:val="21"/>
              </w:rPr>
              <w:t>项目要求响应情况：</w:t>
            </w:r>
          </w:p>
          <w:p w:rsidR="00CF358D" w:rsidRDefault="000877C8" w:rsidP="000877C8">
            <w:pPr>
              <w:spacing w:line="276" w:lineRule="auto"/>
              <w:rPr>
                <w:rFonts w:ascii="宋体" w:eastAsia="宋体" w:hAnsi="宋体"/>
                <w:szCs w:val="21"/>
              </w:rPr>
            </w:pPr>
            <w:r>
              <w:rPr>
                <w:rFonts w:ascii="宋体" w:eastAsia="宋体" w:hAnsi="宋体" w:hint="eastAsia"/>
                <w:szCs w:val="21"/>
              </w:rPr>
              <w:t>全部满足得</w:t>
            </w:r>
            <w:r>
              <w:rPr>
                <w:rFonts w:ascii="宋体" w:eastAsia="宋体" w:hAnsi="宋体"/>
                <w:szCs w:val="21"/>
              </w:rPr>
              <w:t>1</w:t>
            </w:r>
            <w:r w:rsidR="00345E89">
              <w:rPr>
                <w:rFonts w:ascii="宋体" w:eastAsia="宋体" w:hAnsi="宋体"/>
                <w:szCs w:val="21"/>
              </w:rPr>
              <w:t>0</w:t>
            </w:r>
            <w:r>
              <w:rPr>
                <w:rFonts w:ascii="宋体" w:eastAsia="宋体" w:hAnsi="宋体" w:hint="eastAsia"/>
                <w:szCs w:val="21"/>
              </w:rPr>
              <w:t>分，其中1项不满足扣5分</w:t>
            </w:r>
            <w:r w:rsidR="00AA72BA">
              <w:rPr>
                <w:rFonts w:ascii="宋体" w:eastAsia="宋体" w:hAnsi="宋体" w:hint="eastAsia"/>
                <w:szCs w:val="21"/>
              </w:rPr>
              <w:t>，扣完为止</w:t>
            </w:r>
            <w:r>
              <w:rPr>
                <w:rFonts w:ascii="宋体" w:eastAsia="宋体" w:hAnsi="宋体" w:hint="eastAsia"/>
                <w:szCs w:val="21"/>
              </w:rPr>
              <w:t>。</w:t>
            </w:r>
          </w:p>
          <w:p w:rsidR="00A43B6A" w:rsidRPr="0088470B" w:rsidRDefault="00A43B6A" w:rsidP="000877C8">
            <w:pPr>
              <w:spacing w:line="276" w:lineRule="auto"/>
              <w:rPr>
                <w:rFonts w:ascii="宋体" w:eastAsia="宋体" w:hAnsi="宋体"/>
                <w:szCs w:val="21"/>
              </w:rPr>
            </w:pPr>
            <w:r>
              <w:rPr>
                <w:rFonts w:ascii="宋体" w:eastAsia="宋体" w:hAnsi="宋体" w:hint="eastAsia"/>
                <w:szCs w:val="21"/>
              </w:rPr>
              <w:t>附偏离表或承诺书。</w:t>
            </w:r>
          </w:p>
        </w:tc>
        <w:tc>
          <w:tcPr>
            <w:tcW w:w="851" w:type="dxa"/>
            <w:vAlign w:val="center"/>
          </w:tcPr>
          <w:p w:rsidR="00CF358D" w:rsidRPr="0088470B" w:rsidRDefault="00CF358D" w:rsidP="00B2508E">
            <w:pPr>
              <w:spacing w:line="276" w:lineRule="auto"/>
              <w:ind w:firstLineChars="83" w:firstLine="174"/>
              <w:rPr>
                <w:rFonts w:ascii="宋体" w:eastAsia="宋体" w:hAnsi="宋体"/>
                <w:szCs w:val="21"/>
              </w:rPr>
            </w:pPr>
            <w:r w:rsidRPr="0088470B">
              <w:rPr>
                <w:rFonts w:ascii="宋体" w:eastAsia="宋体" w:hAnsi="宋体" w:hint="eastAsia"/>
                <w:szCs w:val="21"/>
              </w:rPr>
              <w:t>1</w:t>
            </w:r>
            <w:r w:rsidR="00345E89">
              <w:rPr>
                <w:rFonts w:ascii="宋体" w:eastAsia="宋体" w:hAnsi="宋体"/>
                <w:szCs w:val="21"/>
              </w:rPr>
              <w:t>0</w:t>
            </w:r>
          </w:p>
        </w:tc>
      </w:tr>
      <w:tr w:rsidR="00864EC0" w:rsidRPr="009B6CAA" w:rsidTr="00C1644E">
        <w:trPr>
          <w:trHeight w:val="1117"/>
          <w:jc w:val="center"/>
        </w:trPr>
        <w:tc>
          <w:tcPr>
            <w:tcW w:w="1242" w:type="dxa"/>
            <w:vMerge/>
            <w:vAlign w:val="center"/>
          </w:tcPr>
          <w:p w:rsidR="00864EC0" w:rsidRPr="0088470B" w:rsidRDefault="00864EC0" w:rsidP="00864EC0">
            <w:pPr>
              <w:spacing w:line="276" w:lineRule="auto"/>
              <w:rPr>
                <w:rFonts w:ascii="宋体" w:eastAsia="宋体" w:hAnsi="宋体"/>
                <w:szCs w:val="21"/>
              </w:rPr>
            </w:pPr>
          </w:p>
        </w:tc>
        <w:tc>
          <w:tcPr>
            <w:tcW w:w="1418" w:type="dxa"/>
            <w:vAlign w:val="center"/>
          </w:tcPr>
          <w:p w:rsidR="00864EC0" w:rsidRDefault="00864EC0" w:rsidP="0079481D">
            <w:pPr>
              <w:adjustRightInd w:val="0"/>
              <w:spacing w:line="276" w:lineRule="auto"/>
              <w:textAlignment w:val="baseline"/>
              <w:rPr>
                <w:rFonts w:ascii="宋体" w:eastAsia="宋体" w:hAnsi="宋体"/>
                <w:szCs w:val="21"/>
              </w:rPr>
            </w:pPr>
            <w:r w:rsidRPr="009B6CAA">
              <w:rPr>
                <w:rFonts w:ascii="宋体" w:eastAsia="宋体" w:hAnsi="宋体" w:hint="eastAsia"/>
                <w:szCs w:val="21"/>
              </w:rPr>
              <w:t>产品生产证明或产品授权证明</w:t>
            </w:r>
          </w:p>
          <w:p w:rsidR="00337269" w:rsidRPr="009B6CAA" w:rsidRDefault="00337269" w:rsidP="0079481D">
            <w:pPr>
              <w:adjustRightInd w:val="0"/>
              <w:spacing w:line="276" w:lineRule="auto"/>
              <w:textAlignment w:val="baseline"/>
              <w:rPr>
                <w:rFonts w:ascii="宋体" w:eastAsia="宋体" w:hAnsi="宋体"/>
                <w:szCs w:val="21"/>
              </w:rPr>
            </w:pPr>
            <w:r>
              <w:rPr>
                <w:rFonts w:ascii="宋体" w:eastAsia="宋体" w:hAnsi="宋体" w:hint="eastAsia"/>
                <w:szCs w:val="21"/>
              </w:rPr>
              <w:t>（0</w:t>
            </w:r>
            <w:r>
              <w:rPr>
                <w:rFonts w:ascii="宋体" w:eastAsia="宋体" w:hAnsi="宋体"/>
                <w:szCs w:val="21"/>
              </w:rPr>
              <w:t>-5</w:t>
            </w:r>
            <w:r>
              <w:rPr>
                <w:rFonts w:ascii="宋体" w:eastAsia="宋体" w:hAnsi="宋体" w:hint="eastAsia"/>
                <w:szCs w:val="21"/>
              </w:rPr>
              <w:t>分）</w:t>
            </w:r>
          </w:p>
        </w:tc>
        <w:tc>
          <w:tcPr>
            <w:tcW w:w="4281" w:type="dxa"/>
            <w:vAlign w:val="center"/>
          </w:tcPr>
          <w:p w:rsidR="00864EC0" w:rsidRPr="009B6CAA" w:rsidRDefault="00864EC0" w:rsidP="00864EC0">
            <w:pPr>
              <w:widowControl/>
              <w:jc w:val="left"/>
              <w:rPr>
                <w:rFonts w:ascii="宋体" w:eastAsia="宋体" w:hAnsi="宋体"/>
                <w:szCs w:val="21"/>
              </w:rPr>
            </w:pPr>
            <w:r w:rsidRPr="009B6CAA">
              <w:rPr>
                <w:rFonts w:ascii="宋体" w:eastAsia="宋体" w:hAnsi="宋体" w:hint="eastAsia"/>
                <w:szCs w:val="21"/>
              </w:rPr>
              <w:t>制造商对投标产品的生产证明材料，</w:t>
            </w:r>
          </w:p>
          <w:p w:rsidR="00864EC0" w:rsidRPr="009B6CAA" w:rsidRDefault="00864EC0" w:rsidP="00864EC0">
            <w:pPr>
              <w:widowControl/>
              <w:jc w:val="left"/>
              <w:rPr>
                <w:rFonts w:ascii="宋体" w:eastAsia="宋体" w:hAnsi="宋体"/>
                <w:szCs w:val="21"/>
              </w:rPr>
            </w:pPr>
            <w:r w:rsidRPr="009B6CAA">
              <w:rPr>
                <w:rFonts w:ascii="宋体" w:eastAsia="宋体" w:hAnsi="宋体" w:hint="eastAsia"/>
                <w:szCs w:val="21"/>
              </w:rPr>
              <w:t>或制造商就投标产品对经销商的授权文件。</w:t>
            </w:r>
          </w:p>
          <w:p w:rsidR="00864EC0" w:rsidRPr="009B6CAA" w:rsidRDefault="00864EC0" w:rsidP="00864EC0">
            <w:pPr>
              <w:widowControl/>
              <w:jc w:val="left"/>
              <w:rPr>
                <w:rFonts w:ascii="宋体" w:eastAsia="宋体" w:hAnsi="宋体"/>
                <w:szCs w:val="21"/>
              </w:rPr>
            </w:pPr>
            <w:r w:rsidRPr="009B6CAA">
              <w:rPr>
                <w:rFonts w:ascii="宋体" w:eastAsia="宋体" w:hAnsi="宋体" w:hint="eastAsia"/>
                <w:szCs w:val="21"/>
              </w:rPr>
              <w:t>（需加盖制造商公章并注明有效期）5分</w:t>
            </w:r>
          </w:p>
        </w:tc>
        <w:tc>
          <w:tcPr>
            <w:tcW w:w="851" w:type="dxa"/>
            <w:vAlign w:val="center"/>
          </w:tcPr>
          <w:p w:rsidR="00864EC0" w:rsidRPr="009B6CAA" w:rsidRDefault="00864EC0" w:rsidP="00864EC0">
            <w:pPr>
              <w:spacing w:line="360" w:lineRule="exact"/>
              <w:jc w:val="center"/>
              <w:outlineLvl w:val="1"/>
              <w:rPr>
                <w:rFonts w:ascii="宋体" w:eastAsia="宋体" w:hAnsi="宋体"/>
                <w:szCs w:val="21"/>
              </w:rPr>
            </w:pPr>
            <w:r w:rsidRPr="009B6CAA">
              <w:rPr>
                <w:rFonts w:ascii="宋体" w:eastAsia="宋体" w:hAnsi="宋体" w:hint="eastAsia"/>
                <w:szCs w:val="21"/>
              </w:rPr>
              <w:t>5</w:t>
            </w:r>
          </w:p>
        </w:tc>
      </w:tr>
      <w:tr w:rsidR="002525C8" w:rsidRPr="009B6CAA" w:rsidTr="00C1644E">
        <w:trPr>
          <w:trHeight w:val="1117"/>
          <w:jc w:val="center"/>
        </w:trPr>
        <w:tc>
          <w:tcPr>
            <w:tcW w:w="1242" w:type="dxa"/>
            <w:vMerge/>
            <w:vAlign w:val="center"/>
          </w:tcPr>
          <w:p w:rsidR="002525C8" w:rsidRPr="0088470B" w:rsidRDefault="002525C8" w:rsidP="002525C8">
            <w:pPr>
              <w:spacing w:line="276" w:lineRule="auto"/>
              <w:rPr>
                <w:rFonts w:ascii="宋体" w:eastAsia="宋体" w:hAnsi="宋体"/>
                <w:szCs w:val="21"/>
              </w:rPr>
            </w:pPr>
          </w:p>
        </w:tc>
        <w:tc>
          <w:tcPr>
            <w:tcW w:w="1418" w:type="dxa"/>
            <w:vAlign w:val="center"/>
          </w:tcPr>
          <w:p w:rsidR="002525C8" w:rsidRDefault="002525C8" w:rsidP="0079481D">
            <w:pPr>
              <w:adjustRightInd w:val="0"/>
              <w:spacing w:line="276" w:lineRule="auto"/>
              <w:textAlignment w:val="baseline"/>
              <w:rPr>
                <w:rFonts w:ascii="宋体" w:eastAsia="宋体" w:hAnsi="宋体"/>
                <w:szCs w:val="21"/>
              </w:rPr>
            </w:pPr>
            <w:r>
              <w:rPr>
                <w:rFonts w:ascii="宋体" w:eastAsia="宋体" w:hAnsi="宋体" w:hint="eastAsia"/>
                <w:szCs w:val="21"/>
              </w:rPr>
              <w:t>检测报告</w:t>
            </w:r>
          </w:p>
          <w:p w:rsidR="00AA72BA" w:rsidRPr="0088470B" w:rsidRDefault="00AA72BA" w:rsidP="0079481D">
            <w:pPr>
              <w:adjustRightInd w:val="0"/>
              <w:spacing w:line="276" w:lineRule="auto"/>
              <w:textAlignment w:val="baseline"/>
              <w:rPr>
                <w:rFonts w:ascii="宋体" w:eastAsia="宋体" w:hAnsi="宋体"/>
                <w:szCs w:val="21"/>
              </w:rPr>
            </w:pPr>
            <w:r>
              <w:rPr>
                <w:rFonts w:ascii="宋体" w:eastAsia="宋体" w:hAnsi="宋体" w:hint="eastAsia"/>
                <w:szCs w:val="21"/>
              </w:rPr>
              <w:t>（0</w:t>
            </w:r>
            <w:r>
              <w:rPr>
                <w:rFonts w:ascii="宋体" w:eastAsia="宋体" w:hAnsi="宋体"/>
                <w:szCs w:val="21"/>
              </w:rPr>
              <w:t>-10</w:t>
            </w:r>
            <w:r>
              <w:rPr>
                <w:rFonts w:ascii="宋体" w:eastAsia="宋体" w:hAnsi="宋体" w:hint="eastAsia"/>
                <w:szCs w:val="21"/>
              </w:rPr>
              <w:t>分）</w:t>
            </w:r>
          </w:p>
        </w:tc>
        <w:tc>
          <w:tcPr>
            <w:tcW w:w="4281" w:type="dxa"/>
            <w:vAlign w:val="center"/>
          </w:tcPr>
          <w:p w:rsidR="002525C8" w:rsidRDefault="00E02CB4" w:rsidP="002525C8">
            <w:pPr>
              <w:widowControl/>
              <w:jc w:val="left"/>
              <w:rPr>
                <w:rFonts w:ascii="宋体" w:eastAsia="宋体" w:hAnsi="宋体"/>
                <w:szCs w:val="21"/>
              </w:rPr>
            </w:pPr>
            <w:r w:rsidRPr="009B6CAA">
              <w:rPr>
                <w:rFonts w:ascii="宋体" w:eastAsia="宋体" w:hAnsi="宋体" w:hint="eastAsia"/>
                <w:szCs w:val="21"/>
              </w:rPr>
              <w:t>具有</w:t>
            </w:r>
            <w:r w:rsidR="00DC0948">
              <w:rPr>
                <w:rFonts w:ascii="宋体" w:eastAsia="宋体" w:hAnsi="宋体" w:hint="eastAsia"/>
                <w:szCs w:val="21"/>
              </w:rPr>
              <w:t>第三方</w:t>
            </w:r>
            <w:r w:rsidR="00035E43" w:rsidRPr="009B6CAA">
              <w:rPr>
                <w:rFonts w:ascii="宋体" w:eastAsia="宋体" w:hAnsi="宋体" w:hint="eastAsia"/>
                <w:szCs w:val="21"/>
              </w:rPr>
              <w:t>权威机构</w:t>
            </w:r>
            <w:r w:rsidR="004E7418" w:rsidRPr="009B6CAA">
              <w:rPr>
                <w:rFonts w:ascii="宋体" w:eastAsia="宋体" w:hAnsi="宋体" w:hint="eastAsia"/>
                <w:szCs w:val="21"/>
              </w:rPr>
              <w:t>出具的</w:t>
            </w:r>
            <w:r w:rsidR="002525C8" w:rsidRPr="009B6CAA">
              <w:rPr>
                <w:rFonts w:ascii="宋体" w:eastAsia="宋体" w:hAnsi="宋体" w:hint="eastAsia"/>
                <w:szCs w:val="21"/>
              </w:rPr>
              <w:t>检测报告</w:t>
            </w:r>
            <w:r w:rsidR="004E7418" w:rsidRPr="009B6CAA">
              <w:rPr>
                <w:rFonts w:ascii="宋体" w:eastAsia="宋体" w:hAnsi="宋体" w:hint="eastAsia"/>
                <w:szCs w:val="21"/>
              </w:rPr>
              <w:t>，</w:t>
            </w:r>
            <w:r w:rsidR="006F03CF" w:rsidRPr="009B6CAA">
              <w:rPr>
                <w:rFonts w:ascii="宋体" w:eastAsia="宋体" w:hAnsi="宋体" w:hint="eastAsia"/>
                <w:szCs w:val="21"/>
              </w:rPr>
              <w:t>检测内容至少包含字迹显示年限≥1</w:t>
            </w:r>
            <w:r w:rsidR="006F03CF" w:rsidRPr="009B6CAA">
              <w:rPr>
                <w:rFonts w:ascii="宋体" w:eastAsia="宋体" w:hAnsi="宋体"/>
                <w:szCs w:val="21"/>
              </w:rPr>
              <w:t>0</w:t>
            </w:r>
            <w:r w:rsidR="006F03CF" w:rsidRPr="009B6CAA">
              <w:rPr>
                <w:rFonts w:ascii="宋体" w:eastAsia="宋体" w:hAnsi="宋体" w:hint="eastAsia"/>
                <w:szCs w:val="21"/>
              </w:rPr>
              <w:t>年，防油</w:t>
            </w:r>
            <w:r w:rsidR="002525C8" w:rsidRPr="009B6CAA">
              <w:rPr>
                <w:rFonts w:ascii="宋体" w:eastAsia="宋体" w:hAnsi="宋体" w:hint="eastAsia"/>
                <w:szCs w:val="21"/>
              </w:rPr>
              <w:t>、</w:t>
            </w:r>
            <w:r w:rsidR="006F03CF" w:rsidRPr="009B6CAA">
              <w:rPr>
                <w:rFonts w:ascii="宋体" w:eastAsia="宋体" w:hAnsi="宋体" w:hint="eastAsia"/>
                <w:szCs w:val="21"/>
              </w:rPr>
              <w:t>防水、防酒精检测</w:t>
            </w:r>
            <w:r w:rsidR="00AA72BA">
              <w:rPr>
                <w:rFonts w:ascii="宋体" w:eastAsia="宋体" w:hAnsi="宋体" w:hint="eastAsia"/>
                <w:szCs w:val="21"/>
              </w:rPr>
              <w:t>。</w:t>
            </w:r>
          </w:p>
          <w:p w:rsidR="00AA72BA" w:rsidRPr="009B6CAA" w:rsidRDefault="00AA72BA" w:rsidP="00AA72BA">
            <w:pPr>
              <w:widowControl/>
              <w:ind w:firstLine="420"/>
              <w:jc w:val="left"/>
              <w:rPr>
                <w:rFonts w:ascii="宋体" w:eastAsia="宋体" w:hAnsi="宋体"/>
                <w:szCs w:val="21"/>
              </w:rPr>
            </w:pPr>
            <w:r>
              <w:rPr>
                <w:rFonts w:ascii="宋体" w:eastAsia="宋体" w:hAnsi="宋体" w:hint="eastAsia"/>
                <w:szCs w:val="21"/>
              </w:rPr>
              <w:t>全部合格，得1</w:t>
            </w:r>
            <w:r>
              <w:rPr>
                <w:rFonts w:ascii="宋体" w:eastAsia="宋体" w:hAnsi="宋体"/>
                <w:szCs w:val="21"/>
              </w:rPr>
              <w:t>0</w:t>
            </w:r>
            <w:r>
              <w:rPr>
                <w:rFonts w:ascii="宋体" w:eastAsia="宋体" w:hAnsi="宋体" w:hint="eastAsia"/>
                <w:szCs w:val="21"/>
              </w:rPr>
              <w:t>分，每一项不合格扣5分，扣完为止</w:t>
            </w:r>
            <w:r w:rsidR="00E064E7">
              <w:rPr>
                <w:rFonts w:ascii="宋体" w:eastAsia="宋体" w:hAnsi="宋体" w:hint="eastAsia"/>
                <w:szCs w:val="21"/>
              </w:rPr>
              <w:t>。</w:t>
            </w:r>
          </w:p>
        </w:tc>
        <w:tc>
          <w:tcPr>
            <w:tcW w:w="851" w:type="dxa"/>
            <w:vAlign w:val="center"/>
          </w:tcPr>
          <w:p w:rsidR="002525C8" w:rsidRPr="0088470B" w:rsidRDefault="002525C8" w:rsidP="002525C8">
            <w:pPr>
              <w:spacing w:line="276" w:lineRule="auto"/>
              <w:ind w:firstLineChars="83" w:firstLine="174"/>
              <w:rPr>
                <w:rFonts w:ascii="宋体" w:eastAsia="宋体" w:hAnsi="宋体"/>
                <w:szCs w:val="21"/>
              </w:rPr>
            </w:pPr>
            <w:r>
              <w:rPr>
                <w:rFonts w:ascii="宋体" w:eastAsia="宋体" w:hAnsi="宋体"/>
                <w:szCs w:val="21"/>
              </w:rPr>
              <w:t>10</w:t>
            </w:r>
          </w:p>
        </w:tc>
      </w:tr>
      <w:tr w:rsidR="005D4933" w:rsidRPr="009B6CAA" w:rsidTr="00C1644E">
        <w:trPr>
          <w:trHeight w:val="1117"/>
          <w:jc w:val="center"/>
        </w:trPr>
        <w:tc>
          <w:tcPr>
            <w:tcW w:w="1242" w:type="dxa"/>
            <w:vMerge/>
            <w:vAlign w:val="center"/>
          </w:tcPr>
          <w:p w:rsidR="005D4933" w:rsidRPr="0088470B" w:rsidRDefault="005D4933" w:rsidP="005D4933">
            <w:pPr>
              <w:spacing w:line="276" w:lineRule="auto"/>
              <w:rPr>
                <w:rFonts w:ascii="宋体" w:eastAsia="宋体" w:hAnsi="宋体"/>
                <w:szCs w:val="21"/>
              </w:rPr>
            </w:pPr>
          </w:p>
        </w:tc>
        <w:tc>
          <w:tcPr>
            <w:tcW w:w="1418" w:type="dxa"/>
            <w:vAlign w:val="center"/>
          </w:tcPr>
          <w:p w:rsidR="005D4933" w:rsidRPr="009B6CAA" w:rsidRDefault="005D4933" w:rsidP="0079481D">
            <w:pPr>
              <w:adjustRightInd w:val="0"/>
              <w:spacing w:line="276" w:lineRule="auto"/>
              <w:textAlignment w:val="baseline"/>
              <w:rPr>
                <w:rFonts w:ascii="宋体" w:eastAsia="宋体" w:hAnsi="宋体"/>
                <w:szCs w:val="21"/>
              </w:rPr>
            </w:pPr>
            <w:r w:rsidRPr="009B6CAA">
              <w:rPr>
                <w:rFonts w:ascii="宋体" w:eastAsia="宋体" w:hAnsi="宋体" w:hint="eastAsia"/>
                <w:szCs w:val="21"/>
              </w:rPr>
              <w:t>样品质量</w:t>
            </w:r>
          </w:p>
          <w:p w:rsidR="005D4933" w:rsidRPr="009B6CAA" w:rsidRDefault="005D4933" w:rsidP="0079481D">
            <w:pPr>
              <w:adjustRightInd w:val="0"/>
              <w:spacing w:line="276" w:lineRule="auto"/>
              <w:textAlignment w:val="baseline"/>
              <w:rPr>
                <w:rFonts w:ascii="宋体" w:eastAsia="宋体" w:hAnsi="宋体"/>
                <w:szCs w:val="21"/>
              </w:rPr>
            </w:pPr>
            <w:r w:rsidRPr="009B6CAA">
              <w:rPr>
                <w:rFonts w:ascii="宋体" w:eastAsia="宋体" w:hAnsi="宋体" w:hint="eastAsia"/>
                <w:szCs w:val="21"/>
              </w:rPr>
              <w:t>（0</w:t>
            </w:r>
            <w:r w:rsidRPr="009B6CAA">
              <w:rPr>
                <w:rFonts w:ascii="宋体" w:eastAsia="宋体" w:hAnsi="宋体"/>
                <w:szCs w:val="21"/>
              </w:rPr>
              <w:t>-1</w:t>
            </w:r>
            <w:r w:rsidR="00455BAC" w:rsidRPr="009B6CAA">
              <w:rPr>
                <w:rFonts w:ascii="宋体" w:eastAsia="宋体" w:hAnsi="宋体"/>
                <w:szCs w:val="21"/>
              </w:rPr>
              <w:t>2</w:t>
            </w:r>
            <w:r w:rsidRPr="009B6CAA">
              <w:rPr>
                <w:rFonts w:ascii="宋体" w:eastAsia="宋体" w:hAnsi="宋体" w:hint="eastAsia"/>
                <w:szCs w:val="21"/>
              </w:rPr>
              <w:t>分）</w:t>
            </w:r>
          </w:p>
        </w:tc>
        <w:tc>
          <w:tcPr>
            <w:tcW w:w="4281" w:type="dxa"/>
            <w:vAlign w:val="center"/>
          </w:tcPr>
          <w:p w:rsidR="005D4933" w:rsidRPr="009B6CAA" w:rsidRDefault="005D4933" w:rsidP="005D4933">
            <w:pPr>
              <w:numPr>
                <w:ilvl w:val="2"/>
                <w:numId w:val="0"/>
              </w:numPr>
              <w:adjustRightInd w:val="0"/>
              <w:spacing w:line="360" w:lineRule="exact"/>
              <w:ind w:firstLineChars="200" w:firstLine="420"/>
              <w:jc w:val="left"/>
              <w:textAlignment w:val="baseline"/>
              <w:rPr>
                <w:rFonts w:ascii="宋体" w:eastAsia="宋体" w:hAnsi="宋体"/>
                <w:szCs w:val="21"/>
              </w:rPr>
            </w:pPr>
            <w:r w:rsidRPr="009B6CAA">
              <w:rPr>
                <w:rFonts w:ascii="宋体" w:eastAsia="宋体" w:hAnsi="宋体" w:hint="eastAsia"/>
                <w:szCs w:val="21"/>
              </w:rPr>
              <w:t>样品所用纸张材质环保、</w:t>
            </w:r>
            <w:r w:rsidR="00A13C92" w:rsidRPr="009B6CAA">
              <w:rPr>
                <w:rFonts w:ascii="宋体" w:eastAsia="宋体" w:hAnsi="宋体" w:hint="eastAsia"/>
                <w:szCs w:val="21"/>
              </w:rPr>
              <w:t>纸张涂层牢固</w:t>
            </w:r>
            <w:r w:rsidRPr="009B6CAA">
              <w:rPr>
                <w:rFonts w:ascii="宋体" w:eastAsia="宋体" w:hAnsi="宋体" w:hint="eastAsia"/>
                <w:szCs w:val="21"/>
              </w:rPr>
              <w:t>，</w:t>
            </w:r>
            <w:r w:rsidR="00116DA6" w:rsidRPr="009B6CAA">
              <w:rPr>
                <w:rFonts w:ascii="宋体" w:eastAsia="宋体" w:hAnsi="宋体" w:hint="eastAsia"/>
                <w:szCs w:val="21"/>
              </w:rPr>
              <w:t>其他</w:t>
            </w:r>
            <w:r w:rsidR="00A13C92" w:rsidRPr="009B6CAA">
              <w:rPr>
                <w:rFonts w:ascii="宋体" w:eastAsia="宋体" w:hAnsi="宋体" w:hint="eastAsia"/>
                <w:szCs w:val="21"/>
              </w:rPr>
              <w:t>现场测试满意</w:t>
            </w:r>
            <w:r w:rsidR="00116DA6" w:rsidRPr="009B6CAA">
              <w:rPr>
                <w:rFonts w:ascii="宋体" w:eastAsia="宋体" w:hAnsi="宋体" w:hint="eastAsia"/>
                <w:szCs w:val="21"/>
              </w:rPr>
              <w:t>，得</w:t>
            </w:r>
            <w:r w:rsidR="00116DA6" w:rsidRPr="009B6CAA">
              <w:rPr>
                <w:rFonts w:ascii="宋体" w:eastAsia="宋体" w:hAnsi="宋体"/>
                <w:szCs w:val="21"/>
              </w:rPr>
              <w:t>1</w:t>
            </w:r>
            <w:r w:rsidR="00455BAC" w:rsidRPr="009B6CAA">
              <w:rPr>
                <w:rFonts w:ascii="宋体" w:eastAsia="宋体" w:hAnsi="宋体"/>
                <w:szCs w:val="21"/>
              </w:rPr>
              <w:t>2</w:t>
            </w:r>
            <w:r w:rsidR="00116DA6" w:rsidRPr="009B6CAA">
              <w:rPr>
                <w:rFonts w:ascii="宋体" w:eastAsia="宋体" w:hAnsi="宋体" w:hint="eastAsia"/>
                <w:szCs w:val="21"/>
              </w:rPr>
              <w:t>分；</w:t>
            </w:r>
          </w:p>
          <w:p w:rsidR="005D4933" w:rsidRPr="009B6CAA" w:rsidRDefault="00116DA6" w:rsidP="00116DA6">
            <w:pPr>
              <w:numPr>
                <w:ilvl w:val="2"/>
                <w:numId w:val="0"/>
              </w:numPr>
              <w:adjustRightInd w:val="0"/>
              <w:spacing w:line="360" w:lineRule="exact"/>
              <w:ind w:firstLineChars="200" w:firstLine="420"/>
              <w:jc w:val="left"/>
              <w:textAlignment w:val="baseline"/>
              <w:rPr>
                <w:rFonts w:ascii="宋体" w:eastAsia="宋体" w:hAnsi="宋体"/>
                <w:szCs w:val="21"/>
              </w:rPr>
            </w:pPr>
            <w:r w:rsidRPr="009B6CAA">
              <w:rPr>
                <w:rFonts w:ascii="宋体" w:eastAsia="宋体" w:hAnsi="宋体" w:hint="eastAsia"/>
                <w:szCs w:val="21"/>
              </w:rPr>
              <w:t>样品所用纸张材质环保、纸张涂层牢固一般，其他现场测试基本满意，</w:t>
            </w:r>
            <w:r w:rsidR="005D4933" w:rsidRPr="009B6CAA">
              <w:rPr>
                <w:rFonts w:ascii="宋体" w:eastAsia="宋体" w:hAnsi="宋体" w:hint="eastAsia"/>
                <w:szCs w:val="21"/>
              </w:rPr>
              <w:t>得</w:t>
            </w:r>
            <w:r w:rsidR="00455BAC" w:rsidRPr="009B6CAA">
              <w:rPr>
                <w:rFonts w:ascii="宋体" w:eastAsia="宋体" w:hAnsi="宋体"/>
                <w:szCs w:val="21"/>
              </w:rPr>
              <w:t>8</w:t>
            </w:r>
            <w:r w:rsidR="005D4933" w:rsidRPr="009B6CAA">
              <w:rPr>
                <w:rFonts w:ascii="宋体" w:eastAsia="宋体" w:hAnsi="宋体" w:hint="eastAsia"/>
                <w:szCs w:val="21"/>
              </w:rPr>
              <w:t>分；</w:t>
            </w:r>
          </w:p>
          <w:p w:rsidR="005D4933" w:rsidRPr="009B6CAA" w:rsidRDefault="00116DA6" w:rsidP="00116DA6">
            <w:pPr>
              <w:numPr>
                <w:ilvl w:val="2"/>
                <w:numId w:val="0"/>
              </w:numPr>
              <w:adjustRightInd w:val="0"/>
              <w:spacing w:line="360" w:lineRule="exact"/>
              <w:ind w:firstLineChars="200" w:firstLine="420"/>
              <w:jc w:val="left"/>
              <w:textAlignment w:val="baseline"/>
              <w:rPr>
                <w:rFonts w:ascii="宋体" w:eastAsia="宋体" w:hAnsi="宋体"/>
                <w:szCs w:val="21"/>
              </w:rPr>
            </w:pPr>
            <w:r w:rsidRPr="009B6CAA">
              <w:rPr>
                <w:rFonts w:ascii="宋体" w:eastAsia="宋体" w:hAnsi="宋体" w:hint="eastAsia"/>
                <w:szCs w:val="21"/>
              </w:rPr>
              <w:t>样品所用纸张材质</w:t>
            </w:r>
            <w:proofErr w:type="gramStart"/>
            <w:r w:rsidRPr="009B6CAA">
              <w:rPr>
                <w:rFonts w:ascii="宋体" w:eastAsia="宋体" w:hAnsi="宋体" w:hint="eastAsia"/>
                <w:szCs w:val="21"/>
              </w:rPr>
              <w:t>不</w:t>
            </w:r>
            <w:proofErr w:type="gramEnd"/>
            <w:r w:rsidRPr="009B6CAA">
              <w:rPr>
                <w:rFonts w:ascii="宋体" w:eastAsia="宋体" w:hAnsi="宋体" w:hint="eastAsia"/>
                <w:szCs w:val="21"/>
              </w:rPr>
              <w:t>环保、纸张涂层牢固一般，其他现场测试</w:t>
            </w:r>
            <w:r w:rsidR="00AA5876" w:rsidRPr="009B6CAA">
              <w:rPr>
                <w:rFonts w:ascii="宋体" w:eastAsia="宋体" w:hAnsi="宋体" w:hint="eastAsia"/>
                <w:szCs w:val="21"/>
              </w:rPr>
              <w:t>一般</w:t>
            </w:r>
            <w:r w:rsidRPr="009B6CAA">
              <w:rPr>
                <w:rFonts w:ascii="宋体" w:eastAsia="宋体" w:hAnsi="宋体" w:hint="eastAsia"/>
                <w:szCs w:val="21"/>
              </w:rPr>
              <w:t>，得</w:t>
            </w:r>
            <w:r w:rsidR="00455BAC" w:rsidRPr="009B6CAA">
              <w:rPr>
                <w:rFonts w:ascii="宋体" w:eastAsia="宋体" w:hAnsi="宋体"/>
                <w:szCs w:val="21"/>
              </w:rPr>
              <w:t>4</w:t>
            </w:r>
            <w:r w:rsidRPr="009B6CAA">
              <w:rPr>
                <w:rFonts w:ascii="宋体" w:eastAsia="宋体" w:hAnsi="宋体" w:hint="eastAsia"/>
                <w:szCs w:val="21"/>
              </w:rPr>
              <w:t>分；</w:t>
            </w:r>
          </w:p>
          <w:p w:rsidR="00116DA6" w:rsidRPr="009B6CAA" w:rsidRDefault="00116DA6" w:rsidP="00116DA6">
            <w:pPr>
              <w:numPr>
                <w:ilvl w:val="2"/>
                <w:numId w:val="0"/>
              </w:numPr>
              <w:adjustRightInd w:val="0"/>
              <w:spacing w:line="360" w:lineRule="exact"/>
              <w:ind w:firstLineChars="200" w:firstLine="420"/>
              <w:jc w:val="left"/>
              <w:textAlignment w:val="baseline"/>
              <w:rPr>
                <w:rFonts w:ascii="宋体" w:eastAsia="宋体" w:hAnsi="宋体"/>
                <w:szCs w:val="21"/>
              </w:rPr>
            </w:pPr>
            <w:r w:rsidRPr="009B6CAA">
              <w:rPr>
                <w:rFonts w:ascii="宋体" w:eastAsia="宋体" w:hAnsi="宋体" w:hint="eastAsia"/>
                <w:szCs w:val="21"/>
              </w:rPr>
              <w:t>无样品，得</w:t>
            </w:r>
            <w:r w:rsidRPr="009B6CAA">
              <w:rPr>
                <w:rFonts w:ascii="宋体" w:eastAsia="宋体" w:hAnsi="宋体"/>
                <w:szCs w:val="21"/>
              </w:rPr>
              <w:t>0</w:t>
            </w:r>
            <w:r w:rsidRPr="009B6CAA">
              <w:rPr>
                <w:rFonts w:ascii="宋体" w:eastAsia="宋体" w:hAnsi="宋体" w:hint="eastAsia"/>
                <w:szCs w:val="21"/>
              </w:rPr>
              <w:t>分；</w:t>
            </w:r>
          </w:p>
        </w:tc>
        <w:tc>
          <w:tcPr>
            <w:tcW w:w="851" w:type="dxa"/>
            <w:vAlign w:val="center"/>
          </w:tcPr>
          <w:p w:rsidR="005D4933" w:rsidRPr="009B6CAA" w:rsidRDefault="004F2E41" w:rsidP="005D4933">
            <w:pPr>
              <w:numPr>
                <w:ilvl w:val="2"/>
                <w:numId w:val="0"/>
              </w:numPr>
              <w:adjustRightInd w:val="0"/>
              <w:spacing w:line="360" w:lineRule="exact"/>
              <w:jc w:val="left"/>
              <w:textAlignment w:val="baseline"/>
              <w:rPr>
                <w:rFonts w:ascii="宋体" w:eastAsia="宋体" w:hAnsi="宋体"/>
                <w:szCs w:val="21"/>
              </w:rPr>
            </w:pPr>
            <w:r w:rsidRPr="009B6CAA">
              <w:rPr>
                <w:rFonts w:ascii="宋体" w:eastAsia="宋体" w:hAnsi="宋体" w:hint="eastAsia"/>
                <w:szCs w:val="21"/>
              </w:rPr>
              <w:t>1</w:t>
            </w:r>
            <w:r w:rsidR="00455BAC" w:rsidRPr="009B6CAA">
              <w:rPr>
                <w:rFonts w:ascii="宋体" w:eastAsia="宋体" w:hAnsi="宋体"/>
                <w:szCs w:val="21"/>
              </w:rPr>
              <w:t>2</w:t>
            </w:r>
          </w:p>
        </w:tc>
      </w:tr>
      <w:tr w:rsidR="002525C8" w:rsidRPr="009B6CAA" w:rsidTr="0088470B">
        <w:trPr>
          <w:trHeight w:val="1185"/>
          <w:jc w:val="center"/>
        </w:trPr>
        <w:tc>
          <w:tcPr>
            <w:tcW w:w="1242" w:type="dxa"/>
            <w:vMerge/>
            <w:vAlign w:val="center"/>
          </w:tcPr>
          <w:p w:rsidR="002525C8" w:rsidRPr="0088470B" w:rsidRDefault="002525C8" w:rsidP="002525C8">
            <w:pPr>
              <w:spacing w:line="276" w:lineRule="auto"/>
              <w:ind w:firstLine="440"/>
              <w:rPr>
                <w:rFonts w:ascii="宋体" w:eastAsia="宋体" w:hAnsi="宋体"/>
                <w:szCs w:val="21"/>
              </w:rPr>
            </w:pPr>
          </w:p>
        </w:tc>
        <w:tc>
          <w:tcPr>
            <w:tcW w:w="1418" w:type="dxa"/>
            <w:vAlign w:val="center"/>
          </w:tcPr>
          <w:p w:rsidR="002525C8" w:rsidRDefault="002525C8" w:rsidP="0079481D">
            <w:pPr>
              <w:adjustRightInd w:val="0"/>
              <w:spacing w:line="276" w:lineRule="auto"/>
              <w:textAlignment w:val="baseline"/>
              <w:rPr>
                <w:rFonts w:ascii="宋体" w:eastAsia="宋体" w:hAnsi="宋体"/>
                <w:szCs w:val="21"/>
              </w:rPr>
            </w:pPr>
            <w:r w:rsidRPr="0088470B">
              <w:rPr>
                <w:rFonts w:ascii="宋体" w:eastAsia="宋体" w:hAnsi="宋体" w:hint="eastAsia"/>
                <w:szCs w:val="21"/>
              </w:rPr>
              <w:t>整体实施方案评价</w:t>
            </w:r>
          </w:p>
          <w:p w:rsidR="0079481D" w:rsidRPr="0088470B" w:rsidRDefault="0079481D" w:rsidP="0079481D">
            <w:pPr>
              <w:adjustRightInd w:val="0"/>
              <w:spacing w:line="276" w:lineRule="auto"/>
              <w:textAlignment w:val="baseline"/>
              <w:rPr>
                <w:rFonts w:ascii="宋体" w:eastAsia="宋体" w:hAnsi="宋体"/>
                <w:szCs w:val="21"/>
              </w:rPr>
            </w:pPr>
            <w:r>
              <w:rPr>
                <w:rFonts w:ascii="宋体" w:eastAsia="宋体" w:hAnsi="宋体" w:hint="eastAsia"/>
                <w:szCs w:val="21"/>
              </w:rPr>
              <w:t>（0</w:t>
            </w:r>
            <w:r>
              <w:rPr>
                <w:rFonts w:ascii="宋体" w:eastAsia="宋体" w:hAnsi="宋体"/>
                <w:szCs w:val="21"/>
              </w:rPr>
              <w:t>-15</w:t>
            </w:r>
            <w:r>
              <w:rPr>
                <w:rFonts w:ascii="宋体" w:eastAsia="宋体" w:hAnsi="宋体" w:hint="eastAsia"/>
                <w:szCs w:val="21"/>
              </w:rPr>
              <w:t>分）</w:t>
            </w:r>
          </w:p>
        </w:tc>
        <w:tc>
          <w:tcPr>
            <w:tcW w:w="4281" w:type="dxa"/>
            <w:vAlign w:val="center"/>
          </w:tcPr>
          <w:p w:rsidR="002525C8" w:rsidRDefault="002525C8" w:rsidP="002525C8">
            <w:pPr>
              <w:spacing w:line="276" w:lineRule="auto"/>
              <w:rPr>
                <w:rFonts w:ascii="宋体" w:eastAsia="宋体" w:hAnsi="宋体"/>
                <w:szCs w:val="21"/>
              </w:rPr>
            </w:pPr>
            <w:r w:rsidRPr="0088470B">
              <w:rPr>
                <w:rFonts w:ascii="宋体" w:eastAsia="宋体" w:hAnsi="宋体" w:hint="eastAsia"/>
                <w:szCs w:val="21"/>
              </w:rPr>
              <w:t>针对本项目按时供货及</w:t>
            </w:r>
            <w:r w:rsidR="00E334F0">
              <w:rPr>
                <w:rFonts w:ascii="宋体" w:eastAsia="宋体" w:hAnsi="宋体" w:hint="eastAsia"/>
                <w:szCs w:val="21"/>
              </w:rPr>
              <w:t>配送服务</w:t>
            </w:r>
            <w:r w:rsidR="00C26235">
              <w:rPr>
                <w:rFonts w:ascii="宋体" w:eastAsia="宋体" w:hAnsi="宋体" w:hint="eastAsia"/>
                <w:szCs w:val="21"/>
              </w:rPr>
              <w:t>保障</w:t>
            </w:r>
            <w:r w:rsidRPr="0088470B">
              <w:rPr>
                <w:rFonts w:ascii="宋体" w:eastAsia="宋体" w:hAnsi="宋体" w:hint="eastAsia"/>
                <w:szCs w:val="21"/>
              </w:rPr>
              <w:t>所采用的措施、计划，配备车辆、人员及</w:t>
            </w:r>
            <w:r w:rsidR="00C26235">
              <w:rPr>
                <w:rFonts w:ascii="宋体" w:eastAsia="宋体" w:hAnsi="宋体" w:hint="eastAsia"/>
                <w:szCs w:val="21"/>
              </w:rPr>
              <w:t>仓储</w:t>
            </w:r>
            <w:r w:rsidRPr="0088470B">
              <w:rPr>
                <w:rFonts w:ascii="宋体" w:eastAsia="宋体" w:hAnsi="宋体" w:hint="eastAsia"/>
                <w:szCs w:val="21"/>
              </w:rPr>
              <w:t>方案情况进行综合评审，酌情评分</w:t>
            </w:r>
          </w:p>
          <w:p w:rsidR="002525C8" w:rsidRDefault="002525C8" w:rsidP="0079481D">
            <w:pPr>
              <w:spacing w:line="276" w:lineRule="auto"/>
              <w:ind w:firstLineChars="200" w:firstLine="420"/>
              <w:rPr>
                <w:rFonts w:ascii="宋体" w:eastAsia="宋体" w:hAnsi="宋体"/>
                <w:szCs w:val="21"/>
              </w:rPr>
            </w:pPr>
            <w:r>
              <w:rPr>
                <w:rFonts w:ascii="宋体" w:eastAsia="宋体" w:hAnsi="宋体" w:hint="eastAsia"/>
                <w:szCs w:val="21"/>
              </w:rPr>
              <w:t>方案可行得1</w:t>
            </w:r>
            <w:r>
              <w:rPr>
                <w:rFonts w:ascii="宋体" w:eastAsia="宋体" w:hAnsi="宋体"/>
                <w:szCs w:val="21"/>
              </w:rPr>
              <w:t>5</w:t>
            </w:r>
            <w:r>
              <w:rPr>
                <w:rFonts w:ascii="宋体" w:eastAsia="宋体" w:hAnsi="宋体" w:hint="eastAsia"/>
                <w:szCs w:val="21"/>
              </w:rPr>
              <w:t>分；</w:t>
            </w:r>
          </w:p>
          <w:p w:rsidR="002525C8" w:rsidRDefault="002525C8" w:rsidP="0079481D">
            <w:pPr>
              <w:spacing w:line="276" w:lineRule="auto"/>
              <w:ind w:firstLineChars="200" w:firstLine="420"/>
              <w:rPr>
                <w:rFonts w:ascii="宋体" w:eastAsia="宋体" w:hAnsi="宋体"/>
                <w:szCs w:val="21"/>
              </w:rPr>
            </w:pPr>
            <w:r>
              <w:rPr>
                <w:rFonts w:ascii="宋体" w:eastAsia="宋体" w:hAnsi="宋体" w:hint="eastAsia"/>
                <w:szCs w:val="21"/>
              </w:rPr>
              <w:t>方案较可行得1</w:t>
            </w:r>
            <w:r>
              <w:rPr>
                <w:rFonts w:ascii="宋体" w:eastAsia="宋体" w:hAnsi="宋体"/>
                <w:szCs w:val="21"/>
              </w:rPr>
              <w:t>0</w:t>
            </w:r>
            <w:r>
              <w:rPr>
                <w:rFonts w:ascii="宋体" w:eastAsia="宋体" w:hAnsi="宋体" w:hint="eastAsia"/>
                <w:szCs w:val="21"/>
              </w:rPr>
              <w:t>分；</w:t>
            </w:r>
          </w:p>
          <w:p w:rsidR="002525C8" w:rsidRDefault="002525C8" w:rsidP="0079481D">
            <w:pPr>
              <w:spacing w:line="276" w:lineRule="auto"/>
              <w:ind w:firstLineChars="200" w:firstLine="420"/>
              <w:rPr>
                <w:rFonts w:ascii="宋体" w:eastAsia="宋体" w:hAnsi="宋体"/>
                <w:szCs w:val="21"/>
              </w:rPr>
            </w:pPr>
            <w:r>
              <w:rPr>
                <w:rFonts w:ascii="宋体" w:eastAsia="宋体" w:hAnsi="宋体" w:hint="eastAsia"/>
                <w:szCs w:val="21"/>
              </w:rPr>
              <w:t>方案一般得5分；</w:t>
            </w:r>
          </w:p>
          <w:p w:rsidR="002525C8" w:rsidRPr="000107FF" w:rsidRDefault="002525C8" w:rsidP="0079481D">
            <w:pPr>
              <w:spacing w:line="276" w:lineRule="auto"/>
              <w:ind w:firstLineChars="200" w:firstLine="420"/>
              <w:rPr>
                <w:rFonts w:ascii="宋体" w:eastAsia="宋体" w:hAnsi="宋体"/>
                <w:szCs w:val="21"/>
              </w:rPr>
            </w:pPr>
            <w:r>
              <w:rPr>
                <w:rFonts w:ascii="宋体" w:eastAsia="宋体" w:hAnsi="宋体" w:hint="eastAsia"/>
                <w:szCs w:val="21"/>
              </w:rPr>
              <w:t>方案较差或无方案得0分。</w:t>
            </w:r>
          </w:p>
        </w:tc>
        <w:tc>
          <w:tcPr>
            <w:tcW w:w="851" w:type="dxa"/>
            <w:vAlign w:val="center"/>
          </w:tcPr>
          <w:p w:rsidR="002525C8" w:rsidRPr="0088470B" w:rsidRDefault="002525C8" w:rsidP="002525C8">
            <w:pPr>
              <w:spacing w:line="276" w:lineRule="auto"/>
              <w:ind w:firstLineChars="83" w:firstLine="174"/>
              <w:rPr>
                <w:rFonts w:ascii="宋体" w:eastAsia="宋体" w:hAnsi="宋体"/>
                <w:szCs w:val="21"/>
              </w:rPr>
            </w:pPr>
            <w:r w:rsidRPr="0088470B">
              <w:rPr>
                <w:rFonts w:ascii="宋体" w:eastAsia="宋体" w:hAnsi="宋体" w:hint="eastAsia"/>
                <w:szCs w:val="21"/>
              </w:rPr>
              <w:t>15</w:t>
            </w:r>
          </w:p>
        </w:tc>
      </w:tr>
      <w:tr w:rsidR="002525C8" w:rsidRPr="009B6CAA" w:rsidTr="0088470B">
        <w:trPr>
          <w:trHeight w:val="833"/>
          <w:jc w:val="center"/>
        </w:trPr>
        <w:tc>
          <w:tcPr>
            <w:tcW w:w="1242" w:type="dxa"/>
            <w:vMerge/>
            <w:vAlign w:val="center"/>
          </w:tcPr>
          <w:p w:rsidR="002525C8" w:rsidRPr="0088470B" w:rsidRDefault="002525C8" w:rsidP="002525C8">
            <w:pPr>
              <w:spacing w:line="276" w:lineRule="auto"/>
              <w:ind w:firstLine="440"/>
              <w:rPr>
                <w:rFonts w:ascii="宋体" w:eastAsia="宋体" w:hAnsi="宋体"/>
                <w:szCs w:val="21"/>
              </w:rPr>
            </w:pPr>
          </w:p>
        </w:tc>
        <w:tc>
          <w:tcPr>
            <w:tcW w:w="1418" w:type="dxa"/>
            <w:vAlign w:val="center"/>
          </w:tcPr>
          <w:p w:rsidR="002525C8" w:rsidRPr="0088470B" w:rsidRDefault="002525C8" w:rsidP="0079481D">
            <w:pPr>
              <w:adjustRightInd w:val="0"/>
              <w:spacing w:line="276" w:lineRule="auto"/>
              <w:textAlignment w:val="baseline"/>
              <w:rPr>
                <w:rFonts w:ascii="宋体" w:eastAsia="宋体" w:hAnsi="宋体"/>
                <w:szCs w:val="21"/>
              </w:rPr>
            </w:pPr>
            <w:r w:rsidRPr="0088470B">
              <w:rPr>
                <w:rFonts w:ascii="宋体" w:eastAsia="宋体" w:hAnsi="宋体" w:hint="eastAsia"/>
                <w:szCs w:val="21"/>
              </w:rPr>
              <w:t>增值服务</w:t>
            </w:r>
          </w:p>
          <w:p w:rsidR="002525C8" w:rsidRPr="0088470B" w:rsidRDefault="0079481D" w:rsidP="0079481D">
            <w:pPr>
              <w:adjustRightInd w:val="0"/>
              <w:spacing w:line="276" w:lineRule="auto"/>
              <w:textAlignment w:val="baseline"/>
              <w:rPr>
                <w:rFonts w:ascii="宋体" w:eastAsia="宋体" w:hAnsi="宋体"/>
                <w:szCs w:val="21"/>
              </w:rPr>
            </w:pPr>
            <w:r>
              <w:rPr>
                <w:rFonts w:ascii="宋体" w:eastAsia="宋体" w:hAnsi="宋体" w:hint="eastAsia"/>
                <w:szCs w:val="21"/>
              </w:rPr>
              <w:t>（0</w:t>
            </w:r>
            <w:r>
              <w:rPr>
                <w:rFonts w:ascii="宋体" w:eastAsia="宋体" w:hAnsi="宋体"/>
                <w:szCs w:val="21"/>
              </w:rPr>
              <w:t>-8</w:t>
            </w:r>
            <w:r>
              <w:rPr>
                <w:rFonts w:ascii="宋体" w:eastAsia="宋体" w:hAnsi="宋体" w:hint="eastAsia"/>
                <w:szCs w:val="21"/>
              </w:rPr>
              <w:t>分）</w:t>
            </w:r>
          </w:p>
        </w:tc>
        <w:tc>
          <w:tcPr>
            <w:tcW w:w="4281" w:type="dxa"/>
            <w:vAlign w:val="center"/>
          </w:tcPr>
          <w:p w:rsidR="002525C8" w:rsidRPr="0088470B" w:rsidRDefault="002525C8" w:rsidP="002525C8">
            <w:pPr>
              <w:spacing w:line="276" w:lineRule="auto"/>
              <w:rPr>
                <w:rFonts w:ascii="宋体" w:eastAsia="宋体" w:hAnsi="宋体"/>
                <w:szCs w:val="21"/>
              </w:rPr>
            </w:pPr>
            <w:r w:rsidRPr="0088470B">
              <w:rPr>
                <w:rFonts w:ascii="宋体" w:eastAsia="宋体" w:hAnsi="宋体" w:hint="eastAsia"/>
                <w:szCs w:val="21"/>
              </w:rPr>
              <w:t>根据投标人提供针对本项目后期提供有价值的额外服务的情况，每提出1项得2分，最多</w:t>
            </w:r>
            <w:r w:rsidR="009A2B7B">
              <w:rPr>
                <w:rFonts w:ascii="宋体" w:eastAsia="宋体" w:hAnsi="宋体"/>
                <w:szCs w:val="21"/>
              </w:rPr>
              <w:t>8</w:t>
            </w:r>
            <w:r w:rsidRPr="0088470B">
              <w:rPr>
                <w:rFonts w:ascii="宋体" w:eastAsia="宋体" w:hAnsi="宋体" w:hint="eastAsia"/>
                <w:szCs w:val="21"/>
              </w:rPr>
              <w:t>分</w:t>
            </w:r>
            <w:r w:rsidR="00C26235">
              <w:rPr>
                <w:rFonts w:ascii="宋体" w:eastAsia="宋体" w:hAnsi="宋体" w:hint="eastAsia"/>
                <w:szCs w:val="21"/>
              </w:rPr>
              <w:t>。</w:t>
            </w:r>
          </w:p>
        </w:tc>
        <w:tc>
          <w:tcPr>
            <w:tcW w:w="851" w:type="dxa"/>
            <w:vAlign w:val="center"/>
          </w:tcPr>
          <w:p w:rsidR="002525C8" w:rsidRPr="0088470B" w:rsidRDefault="009A2B7B" w:rsidP="002525C8">
            <w:pPr>
              <w:spacing w:line="276" w:lineRule="auto"/>
              <w:ind w:firstLineChars="83" w:firstLine="174"/>
              <w:rPr>
                <w:rFonts w:ascii="宋体" w:eastAsia="宋体" w:hAnsi="宋体"/>
                <w:szCs w:val="21"/>
              </w:rPr>
            </w:pPr>
            <w:r>
              <w:rPr>
                <w:rFonts w:ascii="宋体" w:eastAsia="宋体" w:hAnsi="宋体"/>
                <w:szCs w:val="21"/>
              </w:rPr>
              <w:t>8</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88470B">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95091E">
        <w:rPr>
          <w:rFonts w:ascii="宋体" w:eastAsia="宋体" w:hAnsi="宋体"/>
          <w:szCs w:val="21"/>
        </w:rPr>
        <w:t>5</w:t>
      </w:r>
      <w:r>
        <w:rPr>
          <w:rFonts w:ascii="宋体" w:eastAsia="宋体" w:hAnsi="宋体" w:hint="eastAsia"/>
          <w:szCs w:val="21"/>
        </w:rPr>
        <w:t>年</w:t>
      </w:r>
      <w:r w:rsidR="0095091E">
        <w:rPr>
          <w:rFonts w:ascii="宋体" w:eastAsia="宋体" w:hAnsi="宋体"/>
          <w:szCs w:val="21"/>
        </w:rPr>
        <w:t>2</w:t>
      </w:r>
      <w:r>
        <w:rPr>
          <w:rFonts w:ascii="宋体" w:eastAsia="宋体" w:hAnsi="宋体" w:hint="eastAsia"/>
          <w:szCs w:val="21"/>
        </w:rPr>
        <w:t>月</w:t>
      </w:r>
      <w:r w:rsidR="0095091E">
        <w:rPr>
          <w:rFonts w:ascii="宋体" w:eastAsia="宋体" w:hAnsi="宋体"/>
          <w:szCs w:val="21"/>
        </w:rPr>
        <w:t>27</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rsidP="009435D8">
      <w:pPr>
        <w:ind w:firstLineChars="200" w:firstLine="420"/>
        <w:jc w:val="left"/>
        <w:rPr>
          <w:rFonts w:ascii="宋体" w:eastAsia="宋体" w:hAnsi="宋体"/>
          <w:szCs w:val="21"/>
        </w:rPr>
      </w:pPr>
      <w:r>
        <w:rPr>
          <w:rFonts w:ascii="宋体" w:eastAsia="宋体" w:hAnsi="宋体" w:hint="eastAsia"/>
          <w:szCs w:val="21"/>
        </w:rPr>
        <w:t>2、开</w:t>
      </w:r>
      <w:r w:rsidR="0088470B">
        <w:rPr>
          <w:rFonts w:ascii="宋体" w:eastAsia="宋体" w:hAnsi="宋体" w:hint="eastAsia"/>
          <w:szCs w:val="21"/>
        </w:rPr>
        <w:t>启</w:t>
      </w:r>
      <w:r>
        <w:rPr>
          <w:rFonts w:ascii="宋体" w:eastAsia="宋体" w:hAnsi="宋体" w:hint="eastAsia"/>
          <w:szCs w:val="21"/>
        </w:rPr>
        <w:t>时间：202</w:t>
      </w:r>
      <w:r w:rsidR="0095091E">
        <w:rPr>
          <w:rFonts w:ascii="宋体" w:eastAsia="宋体" w:hAnsi="宋体"/>
          <w:szCs w:val="21"/>
        </w:rPr>
        <w:t>5</w:t>
      </w:r>
      <w:r>
        <w:rPr>
          <w:rFonts w:ascii="宋体" w:eastAsia="宋体" w:hAnsi="宋体" w:hint="eastAsia"/>
          <w:szCs w:val="21"/>
        </w:rPr>
        <w:t>年</w:t>
      </w:r>
      <w:r w:rsidR="003D225B">
        <w:rPr>
          <w:rFonts w:ascii="宋体" w:eastAsia="宋体" w:hAnsi="宋体"/>
          <w:szCs w:val="21"/>
        </w:rPr>
        <w:t>2</w:t>
      </w:r>
      <w:r>
        <w:rPr>
          <w:rFonts w:ascii="宋体" w:eastAsia="宋体" w:hAnsi="宋体" w:hint="eastAsia"/>
          <w:szCs w:val="21"/>
        </w:rPr>
        <w:t>月</w:t>
      </w:r>
      <w:r w:rsidR="0095091E">
        <w:rPr>
          <w:rFonts w:ascii="宋体" w:eastAsia="宋体" w:hAnsi="宋体"/>
          <w:szCs w:val="21"/>
        </w:rPr>
        <w:t>27</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3、地点：北京市西城区西直门外大街6号中仪大厦</w:t>
      </w:r>
      <w:r w:rsidR="00B80F6D">
        <w:rPr>
          <w:rFonts w:ascii="宋体" w:eastAsia="宋体" w:hAnsi="宋体"/>
          <w:szCs w:val="21"/>
        </w:rPr>
        <w:t>10</w:t>
      </w:r>
      <w:r w:rsidR="003D225B">
        <w:rPr>
          <w:rFonts w:ascii="宋体" w:eastAsia="宋体" w:hAnsi="宋体"/>
          <w:szCs w:val="21"/>
        </w:rPr>
        <w:t>0</w:t>
      </w:r>
      <w:r w:rsidR="008A1BC7">
        <w:rPr>
          <w:rFonts w:ascii="宋体" w:eastAsia="宋体" w:hAnsi="宋体"/>
          <w:szCs w:val="21"/>
        </w:rPr>
        <w:t>2</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Pr="00C77DAA" w:rsidRDefault="00A62085" w:rsidP="00C77DAA">
      <w:pPr>
        <w:widowControl/>
        <w:jc w:val="left"/>
        <w:rPr>
          <w:rFonts w:ascii="宋体" w:eastAsia="宋体" w:hAnsi="宋体"/>
          <w:szCs w:val="21"/>
        </w:rPr>
      </w:pPr>
    </w:p>
    <w:sectPr w:rsidR="00A62085" w:rsidRPr="00C77DA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DDB" w:rsidRDefault="00F90DDB">
      <w:r>
        <w:separator/>
      </w:r>
    </w:p>
  </w:endnote>
  <w:endnote w:type="continuationSeparator" w:id="0">
    <w:p w:rsidR="00F90DDB" w:rsidRDefault="00F9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895332"/>
      <w:docPartObj>
        <w:docPartGallery w:val="Page Numbers (Bottom of Page)"/>
        <w:docPartUnique/>
      </w:docPartObj>
    </w:sdtPr>
    <w:sdtEndPr/>
    <w:sdtContent>
      <w:p w:rsidR="00A62085" w:rsidRDefault="00551E1A" w:rsidP="007C54F6">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DDB" w:rsidRDefault="00F90DDB">
      <w:r>
        <w:separator/>
      </w:r>
    </w:p>
  </w:footnote>
  <w:footnote w:type="continuationSeparator" w:id="0">
    <w:p w:rsidR="00F90DDB" w:rsidRDefault="00F90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730FBBC"/>
    <w:multiLevelType w:val="singleLevel"/>
    <w:tmpl w:val="6730FBBC"/>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07FF"/>
    <w:rsid w:val="00012DD8"/>
    <w:rsid w:val="0001313A"/>
    <w:rsid w:val="000171C9"/>
    <w:rsid w:val="0002789D"/>
    <w:rsid w:val="0003581C"/>
    <w:rsid w:val="00035E43"/>
    <w:rsid w:val="00064290"/>
    <w:rsid w:val="0007610D"/>
    <w:rsid w:val="0007679E"/>
    <w:rsid w:val="000877C8"/>
    <w:rsid w:val="000C5ABC"/>
    <w:rsid w:val="00103DC0"/>
    <w:rsid w:val="0010447F"/>
    <w:rsid w:val="00107016"/>
    <w:rsid w:val="00107768"/>
    <w:rsid w:val="0011646F"/>
    <w:rsid w:val="00116DA6"/>
    <w:rsid w:val="00120409"/>
    <w:rsid w:val="00132C5A"/>
    <w:rsid w:val="00135D68"/>
    <w:rsid w:val="0014064E"/>
    <w:rsid w:val="00146C7E"/>
    <w:rsid w:val="00147917"/>
    <w:rsid w:val="0015452B"/>
    <w:rsid w:val="001711FC"/>
    <w:rsid w:val="00186F83"/>
    <w:rsid w:val="00187637"/>
    <w:rsid w:val="00191B67"/>
    <w:rsid w:val="001A377E"/>
    <w:rsid w:val="001B6610"/>
    <w:rsid w:val="001B67CD"/>
    <w:rsid w:val="001B69E0"/>
    <w:rsid w:val="001C268B"/>
    <w:rsid w:val="001C36B9"/>
    <w:rsid w:val="001C7155"/>
    <w:rsid w:val="001E2523"/>
    <w:rsid w:val="001E74DA"/>
    <w:rsid w:val="001E7684"/>
    <w:rsid w:val="002006BB"/>
    <w:rsid w:val="00201649"/>
    <w:rsid w:val="002134F2"/>
    <w:rsid w:val="00215C80"/>
    <w:rsid w:val="0021694E"/>
    <w:rsid w:val="00221546"/>
    <w:rsid w:val="0022198F"/>
    <w:rsid w:val="00232321"/>
    <w:rsid w:val="002340D8"/>
    <w:rsid w:val="00236F1E"/>
    <w:rsid w:val="00236FD4"/>
    <w:rsid w:val="0024172A"/>
    <w:rsid w:val="002442DF"/>
    <w:rsid w:val="00246BB3"/>
    <w:rsid w:val="002525C8"/>
    <w:rsid w:val="00260DDA"/>
    <w:rsid w:val="0026231B"/>
    <w:rsid w:val="002858F1"/>
    <w:rsid w:val="002952DD"/>
    <w:rsid w:val="002A0521"/>
    <w:rsid w:val="002A6BCB"/>
    <w:rsid w:val="002B3457"/>
    <w:rsid w:val="002C17F2"/>
    <w:rsid w:val="002C2538"/>
    <w:rsid w:val="002F3869"/>
    <w:rsid w:val="002F5B2E"/>
    <w:rsid w:val="00301EFA"/>
    <w:rsid w:val="00311570"/>
    <w:rsid w:val="00317848"/>
    <w:rsid w:val="00321B34"/>
    <w:rsid w:val="00327B4D"/>
    <w:rsid w:val="00330EE4"/>
    <w:rsid w:val="00337269"/>
    <w:rsid w:val="003441B5"/>
    <w:rsid w:val="00345E89"/>
    <w:rsid w:val="00352CD9"/>
    <w:rsid w:val="00363104"/>
    <w:rsid w:val="00366D07"/>
    <w:rsid w:val="00382959"/>
    <w:rsid w:val="003831F6"/>
    <w:rsid w:val="00395E4F"/>
    <w:rsid w:val="003B3290"/>
    <w:rsid w:val="003D225B"/>
    <w:rsid w:val="003D532A"/>
    <w:rsid w:val="003E4659"/>
    <w:rsid w:val="003E5F40"/>
    <w:rsid w:val="003E74E8"/>
    <w:rsid w:val="003F5A3D"/>
    <w:rsid w:val="0040458D"/>
    <w:rsid w:val="004120A2"/>
    <w:rsid w:val="00416DF9"/>
    <w:rsid w:val="00445753"/>
    <w:rsid w:val="004472BC"/>
    <w:rsid w:val="00450C5F"/>
    <w:rsid w:val="00455BAC"/>
    <w:rsid w:val="0046037D"/>
    <w:rsid w:val="00460FE2"/>
    <w:rsid w:val="0046485F"/>
    <w:rsid w:val="004660C5"/>
    <w:rsid w:val="00484A06"/>
    <w:rsid w:val="00493E3E"/>
    <w:rsid w:val="00494618"/>
    <w:rsid w:val="00497097"/>
    <w:rsid w:val="004A2E39"/>
    <w:rsid w:val="004A3A1C"/>
    <w:rsid w:val="004B00F1"/>
    <w:rsid w:val="004C53DA"/>
    <w:rsid w:val="004D050B"/>
    <w:rsid w:val="004E7418"/>
    <w:rsid w:val="004F2E41"/>
    <w:rsid w:val="004F387B"/>
    <w:rsid w:val="004F5E22"/>
    <w:rsid w:val="004F63A7"/>
    <w:rsid w:val="0050352C"/>
    <w:rsid w:val="0052131D"/>
    <w:rsid w:val="00521C12"/>
    <w:rsid w:val="005263CC"/>
    <w:rsid w:val="005377C3"/>
    <w:rsid w:val="005453F1"/>
    <w:rsid w:val="00551E1A"/>
    <w:rsid w:val="00554B15"/>
    <w:rsid w:val="00571B14"/>
    <w:rsid w:val="005769A9"/>
    <w:rsid w:val="00585B3A"/>
    <w:rsid w:val="00585E1D"/>
    <w:rsid w:val="00595D04"/>
    <w:rsid w:val="005A3364"/>
    <w:rsid w:val="005A350C"/>
    <w:rsid w:val="005B1D84"/>
    <w:rsid w:val="005C52B9"/>
    <w:rsid w:val="005D1B6B"/>
    <w:rsid w:val="005D4933"/>
    <w:rsid w:val="005D7D22"/>
    <w:rsid w:val="005E5AD8"/>
    <w:rsid w:val="005E5EB0"/>
    <w:rsid w:val="005F12B1"/>
    <w:rsid w:val="00610135"/>
    <w:rsid w:val="00625345"/>
    <w:rsid w:val="00630DEC"/>
    <w:rsid w:val="00637C79"/>
    <w:rsid w:val="006401D5"/>
    <w:rsid w:val="00640332"/>
    <w:rsid w:val="006427E6"/>
    <w:rsid w:val="00643684"/>
    <w:rsid w:val="00645464"/>
    <w:rsid w:val="00653E5D"/>
    <w:rsid w:val="00665C0B"/>
    <w:rsid w:val="006971E7"/>
    <w:rsid w:val="00697595"/>
    <w:rsid w:val="006B4D40"/>
    <w:rsid w:val="006C3EF6"/>
    <w:rsid w:val="006C538D"/>
    <w:rsid w:val="006C75E3"/>
    <w:rsid w:val="006F03CF"/>
    <w:rsid w:val="007036A7"/>
    <w:rsid w:val="00704406"/>
    <w:rsid w:val="007102EB"/>
    <w:rsid w:val="00716864"/>
    <w:rsid w:val="00724C14"/>
    <w:rsid w:val="0073057E"/>
    <w:rsid w:val="007325D7"/>
    <w:rsid w:val="00732DFA"/>
    <w:rsid w:val="00756DB4"/>
    <w:rsid w:val="00766116"/>
    <w:rsid w:val="00771976"/>
    <w:rsid w:val="00782827"/>
    <w:rsid w:val="0079481D"/>
    <w:rsid w:val="007B4B78"/>
    <w:rsid w:val="007C4320"/>
    <w:rsid w:val="007C54F6"/>
    <w:rsid w:val="007C5B45"/>
    <w:rsid w:val="007E1FE2"/>
    <w:rsid w:val="007E3033"/>
    <w:rsid w:val="007E6DAE"/>
    <w:rsid w:val="00802854"/>
    <w:rsid w:val="008032A4"/>
    <w:rsid w:val="00806343"/>
    <w:rsid w:val="00814496"/>
    <w:rsid w:val="00814BE2"/>
    <w:rsid w:val="00814F7D"/>
    <w:rsid w:val="00817C58"/>
    <w:rsid w:val="008257F9"/>
    <w:rsid w:val="00831B38"/>
    <w:rsid w:val="00832E65"/>
    <w:rsid w:val="0085475B"/>
    <w:rsid w:val="00864EC0"/>
    <w:rsid w:val="0087756E"/>
    <w:rsid w:val="00877E19"/>
    <w:rsid w:val="0088470B"/>
    <w:rsid w:val="00890D8F"/>
    <w:rsid w:val="00892766"/>
    <w:rsid w:val="008A1BC7"/>
    <w:rsid w:val="008A3E8A"/>
    <w:rsid w:val="008C5CF1"/>
    <w:rsid w:val="008F41D7"/>
    <w:rsid w:val="00910266"/>
    <w:rsid w:val="0091503B"/>
    <w:rsid w:val="00922E62"/>
    <w:rsid w:val="00922FB0"/>
    <w:rsid w:val="009435D8"/>
    <w:rsid w:val="0095017D"/>
    <w:rsid w:val="0095091E"/>
    <w:rsid w:val="009533DE"/>
    <w:rsid w:val="009536F7"/>
    <w:rsid w:val="009623CC"/>
    <w:rsid w:val="0097691C"/>
    <w:rsid w:val="00990D35"/>
    <w:rsid w:val="00996FDF"/>
    <w:rsid w:val="009A2B7B"/>
    <w:rsid w:val="009A7CE9"/>
    <w:rsid w:val="009B3A3D"/>
    <w:rsid w:val="009B40EF"/>
    <w:rsid w:val="009B5572"/>
    <w:rsid w:val="009B69D9"/>
    <w:rsid w:val="009B6CAA"/>
    <w:rsid w:val="009B729F"/>
    <w:rsid w:val="009D0EB6"/>
    <w:rsid w:val="009E15C3"/>
    <w:rsid w:val="009F38CB"/>
    <w:rsid w:val="00A130BB"/>
    <w:rsid w:val="00A13C92"/>
    <w:rsid w:val="00A165AB"/>
    <w:rsid w:val="00A31442"/>
    <w:rsid w:val="00A43B6A"/>
    <w:rsid w:val="00A45E9B"/>
    <w:rsid w:val="00A47B50"/>
    <w:rsid w:val="00A50B15"/>
    <w:rsid w:val="00A62085"/>
    <w:rsid w:val="00A66966"/>
    <w:rsid w:val="00A71C15"/>
    <w:rsid w:val="00A81C38"/>
    <w:rsid w:val="00AA5876"/>
    <w:rsid w:val="00AA72BA"/>
    <w:rsid w:val="00AB320F"/>
    <w:rsid w:val="00AB72A0"/>
    <w:rsid w:val="00AD0187"/>
    <w:rsid w:val="00AD037B"/>
    <w:rsid w:val="00AD17D9"/>
    <w:rsid w:val="00AD2BC2"/>
    <w:rsid w:val="00AD2F09"/>
    <w:rsid w:val="00AD3187"/>
    <w:rsid w:val="00AE3E46"/>
    <w:rsid w:val="00AF0172"/>
    <w:rsid w:val="00B016D1"/>
    <w:rsid w:val="00B11E88"/>
    <w:rsid w:val="00B22393"/>
    <w:rsid w:val="00B27A87"/>
    <w:rsid w:val="00B30530"/>
    <w:rsid w:val="00B343E0"/>
    <w:rsid w:val="00B352C8"/>
    <w:rsid w:val="00B40A59"/>
    <w:rsid w:val="00B4164D"/>
    <w:rsid w:val="00B53550"/>
    <w:rsid w:val="00B60D06"/>
    <w:rsid w:val="00B61420"/>
    <w:rsid w:val="00B7097D"/>
    <w:rsid w:val="00B74DE7"/>
    <w:rsid w:val="00B80F6D"/>
    <w:rsid w:val="00B81D93"/>
    <w:rsid w:val="00B82142"/>
    <w:rsid w:val="00BA043B"/>
    <w:rsid w:val="00BA38C4"/>
    <w:rsid w:val="00BB1805"/>
    <w:rsid w:val="00BB3909"/>
    <w:rsid w:val="00BB5888"/>
    <w:rsid w:val="00BC0646"/>
    <w:rsid w:val="00BC1CBD"/>
    <w:rsid w:val="00BC78AD"/>
    <w:rsid w:val="00BC7E2C"/>
    <w:rsid w:val="00BE7CA4"/>
    <w:rsid w:val="00BF04E3"/>
    <w:rsid w:val="00BF1422"/>
    <w:rsid w:val="00C03123"/>
    <w:rsid w:val="00C039B5"/>
    <w:rsid w:val="00C05D8A"/>
    <w:rsid w:val="00C07635"/>
    <w:rsid w:val="00C1644E"/>
    <w:rsid w:val="00C26235"/>
    <w:rsid w:val="00C3020F"/>
    <w:rsid w:val="00C3372C"/>
    <w:rsid w:val="00C40559"/>
    <w:rsid w:val="00C44AE2"/>
    <w:rsid w:val="00C501B5"/>
    <w:rsid w:val="00C57914"/>
    <w:rsid w:val="00C76EAC"/>
    <w:rsid w:val="00C77842"/>
    <w:rsid w:val="00C77DAA"/>
    <w:rsid w:val="00C8379E"/>
    <w:rsid w:val="00C84C79"/>
    <w:rsid w:val="00C96B1D"/>
    <w:rsid w:val="00CA5850"/>
    <w:rsid w:val="00CB41FD"/>
    <w:rsid w:val="00CC0CBD"/>
    <w:rsid w:val="00CD31E3"/>
    <w:rsid w:val="00CE41D0"/>
    <w:rsid w:val="00CF1D70"/>
    <w:rsid w:val="00CF358D"/>
    <w:rsid w:val="00D04DB2"/>
    <w:rsid w:val="00D06092"/>
    <w:rsid w:val="00D14A6A"/>
    <w:rsid w:val="00D17674"/>
    <w:rsid w:val="00D318F7"/>
    <w:rsid w:val="00D378E5"/>
    <w:rsid w:val="00D5319C"/>
    <w:rsid w:val="00D569E7"/>
    <w:rsid w:val="00D636DA"/>
    <w:rsid w:val="00D72ABD"/>
    <w:rsid w:val="00D81395"/>
    <w:rsid w:val="00D918C5"/>
    <w:rsid w:val="00DA237C"/>
    <w:rsid w:val="00DB472D"/>
    <w:rsid w:val="00DC0948"/>
    <w:rsid w:val="00DC1F43"/>
    <w:rsid w:val="00DD1EAC"/>
    <w:rsid w:val="00DE7687"/>
    <w:rsid w:val="00DF1414"/>
    <w:rsid w:val="00E02CB4"/>
    <w:rsid w:val="00E064E7"/>
    <w:rsid w:val="00E10CEA"/>
    <w:rsid w:val="00E11D6C"/>
    <w:rsid w:val="00E14F86"/>
    <w:rsid w:val="00E30799"/>
    <w:rsid w:val="00E30D7D"/>
    <w:rsid w:val="00E334F0"/>
    <w:rsid w:val="00E5130D"/>
    <w:rsid w:val="00E60126"/>
    <w:rsid w:val="00E65800"/>
    <w:rsid w:val="00E7421E"/>
    <w:rsid w:val="00E77497"/>
    <w:rsid w:val="00E77D53"/>
    <w:rsid w:val="00E81DA2"/>
    <w:rsid w:val="00E9108F"/>
    <w:rsid w:val="00EA7669"/>
    <w:rsid w:val="00EC27D1"/>
    <w:rsid w:val="00EE2845"/>
    <w:rsid w:val="00EE68F4"/>
    <w:rsid w:val="00F12DD1"/>
    <w:rsid w:val="00F1332B"/>
    <w:rsid w:val="00F154F9"/>
    <w:rsid w:val="00F211DD"/>
    <w:rsid w:val="00F24810"/>
    <w:rsid w:val="00F30BE5"/>
    <w:rsid w:val="00F32A74"/>
    <w:rsid w:val="00F52CCF"/>
    <w:rsid w:val="00F52DD6"/>
    <w:rsid w:val="00F5616E"/>
    <w:rsid w:val="00F6397B"/>
    <w:rsid w:val="00F73DB9"/>
    <w:rsid w:val="00F76F95"/>
    <w:rsid w:val="00F90DDB"/>
    <w:rsid w:val="00F941A8"/>
    <w:rsid w:val="00FA6DCF"/>
    <w:rsid w:val="00FD1D46"/>
    <w:rsid w:val="00FD6CE3"/>
    <w:rsid w:val="00FE423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68A082"/>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character" w:customStyle="1" w:styleId="font11">
    <w:name w:val="font11"/>
    <w:basedOn w:val="a1"/>
    <w:rsid w:val="00E5130D"/>
    <w:rPr>
      <w:rFonts w:ascii="宋体" w:eastAsia="宋体" w:hAnsi="宋体" w:cs="宋体"/>
      <w:i w:val="0"/>
      <w:iCs w:val="0"/>
      <w:color w:val="000000"/>
      <w:sz w:val="28"/>
      <w:szCs w:val="28"/>
      <w:u w:val="none"/>
    </w:rPr>
  </w:style>
  <w:style w:type="paragraph" w:customStyle="1" w:styleId="Flietext2">
    <w:name w:val="Fließtext2"/>
    <w:basedOn w:val="a0"/>
    <w:uiPriority w:val="99"/>
    <w:qFormat/>
    <w:rsid w:val="00C77DAA"/>
    <w:pPr>
      <w:overflowPunct w:val="0"/>
      <w:autoSpaceDE w:val="0"/>
      <w:autoSpaceDN w:val="0"/>
      <w:adjustRightInd w:val="0"/>
      <w:textAlignment w:val="baseline"/>
    </w:pPr>
    <w:rPr>
      <w:rFonts w:ascii="Times New Roman" w:eastAsia="宋体"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BD910-728C-4B2C-A624-CCAEF69A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4</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105</cp:revision>
  <cp:lastPrinted>2024-12-11T08:09:00Z</cp:lastPrinted>
  <dcterms:created xsi:type="dcterms:W3CDTF">2025-02-14T06:46:00Z</dcterms:created>
  <dcterms:modified xsi:type="dcterms:W3CDTF">2025-02-20T01:13:00Z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