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2BB6AC59" w:rsidR="00770A56" w:rsidRDefault="00C46A8F" w:rsidP="0029413C">
      <w:pPr>
        <w:jc w:val="center"/>
        <w:rPr>
          <w:rFonts w:asciiTheme="minorEastAsia" w:hAnsiTheme="minorEastAsia" w:hint="eastAsia"/>
          <w:b/>
          <w:sz w:val="28"/>
          <w:szCs w:val="28"/>
        </w:rPr>
      </w:pPr>
      <w:r>
        <w:rPr>
          <w:rFonts w:asciiTheme="minorEastAsia" w:hAnsiTheme="minorEastAsia" w:hint="eastAsia"/>
          <w:b/>
          <w:sz w:val="28"/>
          <w:szCs w:val="28"/>
        </w:rPr>
        <w:t>北京大学人民医院</w:t>
      </w:r>
      <w:r w:rsidRPr="00C46A8F">
        <w:rPr>
          <w:rFonts w:asciiTheme="minorEastAsia" w:hAnsiTheme="minorEastAsia" w:hint="eastAsia"/>
          <w:b/>
          <w:sz w:val="28"/>
          <w:szCs w:val="28"/>
        </w:rPr>
        <w:t>西直门院区科教楼十层装修改造工程设计</w:t>
      </w:r>
      <w:r w:rsidR="002554E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49FAB2E8"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C46A8F">
        <w:rPr>
          <w:rFonts w:hAnsi="宋体" w:hint="eastAsia"/>
          <w:szCs w:val="21"/>
        </w:rPr>
        <w:t>北京大学人民医院</w:t>
      </w:r>
      <w:r w:rsidR="00C46A8F" w:rsidRPr="00C46A8F">
        <w:rPr>
          <w:rFonts w:hAnsi="宋体" w:hint="eastAsia"/>
          <w:szCs w:val="21"/>
        </w:rPr>
        <w:t>西直门院区科教楼十层装修改造工程设计</w:t>
      </w:r>
    </w:p>
    <w:p w14:paraId="56F3E290" w14:textId="51C97B06"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2554E7" w:rsidRPr="002554E7">
        <w:rPr>
          <w:rFonts w:hAnsi="宋体"/>
          <w:szCs w:val="21"/>
        </w:rPr>
        <w:t>北京市西城区西直门南大街</w:t>
      </w:r>
      <w:r w:rsidR="00C46A8F">
        <w:rPr>
          <w:rFonts w:hAnsi="宋体" w:hint="eastAsia"/>
          <w:szCs w:val="21"/>
        </w:rPr>
        <w:t>11</w:t>
      </w:r>
      <w:r w:rsidR="00C46A8F">
        <w:rPr>
          <w:rFonts w:hAnsi="宋体" w:hint="eastAsia"/>
          <w:szCs w:val="21"/>
        </w:rPr>
        <w:t>号</w:t>
      </w:r>
    </w:p>
    <w:p w14:paraId="65479350" w14:textId="26323543"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C46A8F">
        <w:rPr>
          <w:rFonts w:hAnsi="宋体" w:hint="eastAsia"/>
          <w:szCs w:val="21"/>
        </w:rPr>
        <w:t>42.78</w:t>
      </w:r>
      <w:r w:rsidRPr="00341361">
        <w:rPr>
          <w:rFonts w:hAnsi="宋体" w:hint="eastAsia"/>
          <w:szCs w:val="21"/>
        </w:rPr>
        <w:t>万</w:t>
      </w:r>
      <w:r w:rsidRPr="0092204C">
        <w:rPr>
          <w:rFonts w:hAnsi="宋体" w:hint="eastAsia"/>
          <w:szCs w:val="21"/>
        </w:rPr>
        <w:t>元；资金来源：财政性资金。</w:t>
      </w:r>
    </w:p>
    <w:p w14:paraId="01437396" w14:textId="7FC386F8" w:rsidR="007E181E" w:rsidRPr="007E181E" w:rsidRDefault="003F35CB" w:rsidP="00B56B1E">
      <w:pPr>
        <w:widowControl/>
        <w:spacing w:line="360" w:lineRule="exact"/>
        <w:ind w:firstLineChars="202" w:firstLine="424"/>
        <w:jc w:val="left"/>
        <w:rPr>
          <w:rFonts w:hAnsi="宋体" w:hint="eastAsia"/>
          <w:szCs w:val="21"/>
        </w:rPr>
      </w:pPr>
      <w:r w:rsidRPr="0008691D">
        <w:rPr>
          <w:rFonts w:hAnsi="宋体" w:hint="eastAsia"/>
          <w:szCs w:val="21"/>
        </w:rPr>
        <w:t>项目概况：</w:t>
      </w:r>
      <w:r w:rsidR="00C46A8F" w:rsidRPr="00C46A8F">
        <w:rPr>
          <w:rFonts w:hAnsi="宋体" w:hint="eastAsia"/>
          <w:szCs w:val="21"/>
        </w:rPr>
        <w:t>根据医院整体规划部署，拟对西直门院区科教楼</w:t>
      </w:r>
      <w:r w:rsidR="00C46A8F" w:rsidRPr="00C46A8F">
        <w:rPr>
          <w:rFonts w:hAnsi="宋体" w:hint="eastAsia"/>
          <w:szCs w:val="21"/>
        </w:rPr>
        <w:t>10</w:t>
      </w:r>
      <w:r w:rsidR="00C46A8F" w:rsidRPr="00C46A8F">
        <w:rPr>
          <w:rFonts w:hAnsi="宋体" w:hint="eastAsia"/>
          <w:szCs w:val="21"/>
        </w:rPr>
        <w:t>层动物实验室进行装修改造，包含动物实验室（洁净区万级）及配套附属房间，装修改造面积约</w:t>
      </w:r>
      <w:r w:rsidR="00C46A8F" w:rsidRPr="00C46A8F">
        <w:rPr>
          <w:rFonts w:hAnsi="宋体" w:hint="eastAsia"/>
          <w:szCs w:val="21"/>
        </w:rPr>
        <w:t>9</w:t>
      </w:r>
      <w:r w:rsidR="00C46A8F" w:rsidRPr="00C46A8F">
        <w:rPr>
          <w:rFonts w:hAnsi="宋体"/>
          <w:szCs w:val="21"/>
        </w:rPr>
        <w:t>8</w:t>
      </w:r>
      <w:r w:rsidR="00C46A8F" w:rsidRPr="00C46A8F">
        <w:rPr>
          <w:rFonts w:hAnsi="宋体" w:hint="eastAsia"/>
          <w:szCs w:val="21"/>
        </w:rPr>
        <w:t>0</w:t>
      </w:r>
      <w:r w:rsidR="00C46A8F" w:rsidRPr="00C46A8F">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24"/>
        <w:jc w:val="left"/>
        <w:rPr>
          <w:rFonts w:hAnsi="宋体" w:hint="eastAsia"/>
          <w:szCs w:val="21"/>
        </w:rPr>
      </w:pPr>
      <w:r w:rsidRPr="002554E7">
        <w:rPr>
          <w:rFonts w:hAnsi="宋体" w:hint="eastAsia"/>
          <w:szCs w:val="21"/>
        </w:rPr>
        <w:t>2</w:t>
      </w:r>
      <w:r w:rsidRPr="002554E7">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50ACCCF0"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w:t>
      </w:r>
      <w:r w:rsidR="00C46A8F">
        <w:rPr>
          <w:rFonts w:hAnsi="宋体" w:hint="eastAsia"/>
          <w:szCs w:val="21"/>
        </w:rPr>
        <w:t>2</w:t>
      </w:r>
      <w:r w:rsidR="00C05EAC" w:rsidRPr="00E40919">
        <w:rPr>
          <w:rFonts w:hAnsi="宋体" w:hint="eastAsia"/>
          <w:szCs w:val="21"/>
        </w:rPr>
        <w:t>年</w:t>
      </w:r>
      <w:r w:rsidR="00B56B1E">
        <w:rPr>
          <w:rFonts w:hAnsi="宋体" w:hint="eastAsia"/>
          <w:szCs w:val="21"/>
        </w:rPr>
        <w:t>1</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54010650"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响应人须具备并提供建筑行业（建筑工程）设计乙级（含）以上资质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7FE0C8B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C46A8F" w:rsidRPr="00C46A8F">
        <w:rPr>
          <w:rFonts w:hAnsi="宋体" w:hint="eastAsia"/>
          <w:szCs w:val="21"/>
          <w:u w:val="single"/>
        </w:rPr>
        <w:t>西直门院区科教楼十层装修改造工程设计</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4C36D541"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w:t>
      </w:r>
      <w:r w:rsidR="00C46A8F">
        <w:rPr>
          <w:rFonts w:hAnsi="宋体" w:hint="eastAsia"/>
          <w:szCs w:val="21"/>
        </w:rPr>
        <w:t>5</w:t>
      </w:r>
      <w:r w:rsidR="00C05EAC" w:rsidRPr="00E40919">
        <w:rPr>
          <w:rFonts w:hAnsi="宋体" w:hint="eastAsia"/>
          <w:szCs w:val="21"/>
        </w:rPr>
        <w:t>年</w:t>
      </w:r>
      <w:r w:rsidR="00C46A8F">
        <w:rPr>
          <w:rFonts w:hAnsi="宋体" w:hint="eastAsia"/>
          <w:szCs w:val="21"/>
        </w:rPr>
        <w:t>2</w:t>
      </w:r>
      <w:r w:rsidR="003B219A" w:rsidRPr="00E40919">
        <w:rPr>
          <w:rFonts w:hAnsi="宋体" w:hint="eastAsia"/>
          <w:szCs w:val="21"/>
        </w:rPr>
        <w:t>月</w:t>
      </w:r>
      <w:r w:rsidR="00C46A8F">
        <w:rPr>
          <w:rFonts w:hAnsi="宋体" w:hint="eastAsia"/>
          <w:szCs w:val="21"/>
        </w:rPr>
        <w:t>14</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w:t>
      </w:r>
      <w:r w:rsidR="002554E7">
        <w:rPr>
          <w:rFonts w:hAnsi="宋体" w:hint="eastAsia"/>
          <w:szCs w:val="21"/>
        </w:rPr>
        <w:t>5</w:t>
      </w:r>
      <w:r w:rsidR="00C05EAC" w:rsidRPr="00E40919">
        <w:rPr>
          <w:rFonts w:hAnsi="宋体" w:hint="eastAsia"/>
          <w:szCs w:val="21"/>
        </w:rPr>
        <w:t>年</w:t>
      </w:r>
      <w:r w:rsidR="00C46A8F">
        <w:rPr>
          <w:rFonts w:hAnsi="宋体" w:hint="eastAsia"/>
          <w:szCs w:val="21"/>
        </w:rPr>
        <w:t>2</w:t>
      </w:r>
      <w:r w:rsidR="003B219A" w:rsidRPr="00E40919">
        <w:rPr>
          <w:rFonts w:hAnsi="宋体" w:hint="eastAsia"/>
          <w:szCs w:val="21"/>
        </w:rPr>
        <w:t>月</w:t>
      </w:r>
      <w:r w:rsidR="00C46A8F">
        <w:rPr>
          <w:rFonts w:hAnsi="宋体" w:hint="eastAsia"/>
          <w:szCs w:val="21"/>
        </w:rPr>
        <w:t>21</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2F011A1E" w14:textId="39F09764" w:rsidR="00C05EAC" w:rsidRPr="00977CAC" w:rsidRDefault="0092204C" w:rsidP="00977CAC">
      <w:pPr>
        <w:snapToGrid w:val="0"/>
        <w:spacing w:line="360" w:lineRule="auto"/>
        <w:ind w:firstLineChars="200" w:firstLine="420"/>
        <w:rPr>
          <w:rFonts w:hAnsi="宋体" w:hint="eastAsia"/>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977CAC" w:rsidRPr="00C46A8F">
        <w:rPr>
          <w:rFonts w:hAnsi="宋体" w:hint="eastAsia"/>
          <w:szCs w:val="21"/>
        </w:rPr>
        <w:t>根据医院整体规划部署，拟对西直门院区科教楼</w:t>
      </w:r>
      <w:r w:rsidR="00977CAC" w:rsidRPr="00C46A8F">
        <w:rPr>
          <w:rFonts w:hAnsi="宋体" w:hint="eastAsia"/>
          <w:szCs w:val="21"/>
        </w:rPr>
        <w:t>10</w:t>
      </w:r>
      <w:r w:rsidR="00977CAC" w:rsidRPr="00C46A8F">
        <w:rPr>
          <w:rFonts w:hAnsi="宋体" w:hint="eastAsia"/>
          <w:szCs w:val="21"/>
        </w:rPr>
        <w:t>层动物实验室进行装修改造，包含动物实验室（洁净区万级）及配套附属房间，装修改造面积约</w:t>
      </w:r>
      <w:r w:rsidR="00977CAC" w:rsidRPr="00C46A8F">
        <w:rPr>
          <w:rFonts w:hAnsi="宋体" w:hint="eastAsia"/>
          <w:szCs w:val="21"/>
        </w:rPr>
        <w:t>9</w:t>
      </w:r>
      <w:r w:rsidR="00977CAC" w:rsidRPr="00C46A8F">
        <w:rPr>
          <w:rFonts w:hAnsi="宋体"/>
          <w:szCs w:val="21"/>
        </w:rPr>
        <w:t>8</w:t>
      </w:r>
      <w:r w:rsidR="00977CAC" w:rsidRPr="00C46A8F">
        <w:rPr>
          <w:rFonts w:hAnsi="宋体" w:hint="eastAsia"/>
          <w:szCs w:val="21"/>
        </w:rPr>
        <w:t>0</w:t>
      </w:r>
      <w:r w:rsidR="00977CAC" w:rsidRPr="00C46A8F">
        <w:rPr>
          <w:rFonts w:hAnsi="宋体" w:hint="eastAsia"/>
          <w:szCs w:val="21"/>
        </w:rPr>
        <w:t>㎡。</w:t>
      </w:r>
      <w:r w:rsidR="00977CAC" w:rsidRPr="00977CAC">
        <w:rPr>
          <w:rFonts w:hAnsi="宋体" w:hint="eastAsia"/>
          <w:szCs w:val="21"/>
        </w:rPr>
        <w:t>设计范围：建筑、拆除、结构、装饰装修、给排水、消防、暖通、电气、弱电、净化、医用气体等专业，包括但不限于方案（包括工程估算）、施工图设计以及相关系统原站房的相应改造设计。</w:t>
      </w:r>
    </w:p>
    <w:p w14:paraId="3415DC5A" w14:textId="0D5B8C47" w:rsidR="0092204C" w:rsidRPr="00341361" w:rsidRDefault="00936C27" w:rsidP="00341361">
      <w:pPr>
        <w:widowControl/>
        <w:shd w:val="clear" w:color="auto" w:fill="FFFFFF"/>
        <w:spacing w:before="240" w:after="240"/>
        <w:ind w:firstLine="480"/>
        <w:jc w:val="left"/>
        <w:rPr>
          <w:rFonts w:hAnsi="宋体" w:hint="eastAsia"/>
          <w:szCs w:val="21"/>
        </w:rPr>
      </w:pPr>
      <w:r>
        <w:rPr>
          <w:rFonts w:hAnsi="宋体" w:hint="eastAsia"/>
          <w:szCs w:val="21"/>
        </w:rPr>
        <w:lastRenderedPageBreak/>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2554E7" w:rsidRPr="002554E7">
        <w:rPr>
          <w:rFonts w:hAnsi="宋体"/>
          <w:szCs w:val="21"/>
        </w:rPr>
        <w:t>北京市西城区西直门南大街</w:t>
      </w:r>
      <w:r w:rsidR="00977CAC">
        <w:rPr>
          <w:rFonts w:hAnsi="宋体" w:hint="eastAsia"/>
          <w:szCs w:val="21"/>
        </w:rPr>
        <w:t>11</w:t>
      </w:r>
      <w:r w:rsidR="00977CAC">
        <w:rPr>
          <w:rFonts w:hAnsi="宋体" w:hint="eastAsia"/>
          <w:szCs w:val="21"/>
        </w:rPr>
        <w:t>号</w:t>
      </w:r>
    </w:p>
    <w:p w14:paraId="074D13A3" w14:textId="47B455E5" w:rsidR="002D07C9" w:rsidRDefault="00936C27" w:rsidP="002E75EF">
      <w:pPr>
        <w:spacing w:line="360" w:lineRule="auto"/>
        <w:ind w:firstLineChars="200" w:firstLine="420"/>
        <w:rPr>
          <w:rFonts w:hAnsi="宋体" w:hint="eastAsia"/>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977CAC">
        <w:rPr>
          <w:rFonts w:hAnsi="宋体" w:hint="eastAsia"/>
          <w:szCs w:val="21"/>
        </w:rPr>
        <w:t>60</w:t>
      </w:r>
      <w:r w:rsidR="002E75EF" w:rsidRPr="002E75EF">
        <w:rPr>
          <w:rFonts w:hAnsi="宋体" w:hint="eastAsia"/>
          <w:szCs w:val="21"/>
        </w:rPr>
        <w:t>天内完成</w:t>
      </w:r>
      <w:r w:rsidR="00977CAC">
        <w:rPr>
          <w:rFonts w:hAnsi="宋体" w:hint="eastAsia"/>
          <w:szCs w:val="21"/>
        </w:rPr>
        <w:t>施工图设计及</w:t>
      </w:r>
      <w:r w:rsidR="002E75EF" w:rsidRPr="002E75EF">
        <w:rPr>
          <w:rFonts w:hAnsi="宋体" w:hint="eastAsia"/>
          <w:szCs w:val="21"/>
        </w:rPr>
        <w:t>设计任务书中的各项内容</w:t>
      </w:r>
      <w:r w:rsidR="005E04ED" w:rsidRPr="005E04ED">
        <w:rPr>
          <w:rFonts w:hAnsi="宋体" w:hint="eastAsia"/>
          <w:szCs w:val="21"/>
        </w:rPr>
        <w:t>。</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049392A7" w14:textId="77777777" w:rsidR="00FB4345" w:rsidRPr="00FB4345" w:rsidRDefault="00FB4345" w:rsidP="00FB4345">
      <w:pPr>
        <w:snapToGrid w:val="0"/>
        <w:spacing w:line="360" w:lineRule="auto"/>
        <w:ind w:firstLineChars="202" w:firstLine="424"/>
        <w:rPr>
          <w:rFonts w:hAnsi="宋体" w:hint="eastAsia"/>
          <w:szCs w:val="21"/>
        </w:rPr>
      </w:pPr>
      <w:r w:rsidRPr="00FB4345">
        <w:rPr>
          <w:rFonts w:hAnsi="宋体"/>
          <w:szCs w:val="21"/>
        </w:rPr>
        <w:t>1</w:t>
      </w:r>
      <w:r w:rsidRPr="00FB4345">
        <w:rPr>
          <w:rFonts w:hAnsi="宋体" w:hint="eastAsia"/>
          <w:szCs w:val="21"/>
        </w:rPr>
        <w:t>.</w:t>
      </w:r>
      <w:r w:rsidRPr="00FB4345">
        <w:rPr>
          <w:rFonts w:hAnsi="宋体" w:hint="eastAsia"/>
          <w:szCs w:val="21"/>
        </w:rPr>
        <w:t>在现场工作的受托方的人员，应遵守医院的安全保卫及其它有关规章制度。</w:t>
      </w:r>
    </w:p>
    <w:p w14:paraId="2C6DB323" w14:textId="77777777" w:rsidR="00FB4345" w:rsidRPr="00FB4345" w:rsidRDefault="00FB4345" w:rsidP="00FB4345">
      <w:pPr>
        <w:snapToGrid w:val="0"/>
        <w:spacing w:line="360" w:lineRule="auto"/>
        <w:ind w:firstLineChars="202" w:firstLine="424"/>
        <w:rPr>
          <w:rFonts w:hAnsi="宋体" w:hint="eastAsia"/>
          <w:szCs w:val="21"/>
        </w:rPr>
      </w:pPr>
      <w:r w:rsidRPr="00FB4345">
        <w:rPr>
          <w:rFonts w:hAnsi="宋体"/>
          <w:szCs w:val="21"/>
        </w:rPr>
        <w:t>2</w:t>
      </w:r>
      <w:r w:rsidRPr="00FB4345">
        <w:rPr>
          <w:rFonts w:hAnsi="宋体" w:hint="eastAsia"/>
          <w:szCs w:val="21"/>
        </w:rPr>
        <w:t>.</w:t>
      </w:r>
      <w:r w:rsidRPr="00FB4345">
        <w:rPr>
          <w:rFonts w:hAnsi="宋体" w:hint="eastAsia"/>
          <w:szCs w:val="21"/>
        </w:rPr>
        <w:t>设计工作开展过程中不得影响医院的正常办公及营业。各专业应对现场充分调研，应对方案的可实施性进行充分论证，并按照图纸施工时给周边区域造成影响最小的原则进行设计。</w:t>
      </w:r>
    </w:p>
    <w:p w14:paraId="077E0E79"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3.</w:t>
      </w:r>
      <w:r w:rsidRPr="00FB4345">
        <w:rPr>
          <w:rFonts w:hAnsi="宋体" w:hint="eastAsia"/>
          <w:szCs w:val="21"/>
        </w:rPr>
        <w:t>指导思想：在满足相关规范要求的基础上，与现状空间相结合，实现功能布局的合理性、技术设施的先进性、经济的合理性。</w:t>
      </w:r>
    </w:p>
    <w:p w14:paraId="09FDF9BF"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5.</w:t>
      </w:r>
      <w:r w:rsidRPr="00FB4345">
        <w:rPr>
          <w:rFonts w:hAnsi="宋体" w:hint="eastAsia"/>
          <w:szCs w:val="21"/>
        </w:rPr>
        <w:t>目的：</w:t>
      </w:r>
    </w:p>
    <w:p w14:paraId="6F62DA4B"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1)</w:t>
      </w:r>
      <w:r w:rsidRPr="00FB4345">
        <w:rPr>
          <w:rFonts w:hAnsi="宋体" w:hint="eastAsia"/>
          <w:szCs w:val="21"/>
        </w:rPr>
        <w:t>合理利用现有空间，结合现场情况，合理布局，满足使用功能要求；</w:t>
      </w:r>
    </w:p>
    <w:p w14:paraId="3E5D5B25"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2)</w:t>
      </w:r>
      <w:r w:rsidRPr="00FB4345">
        <w:rPr>
          <w:rFonts w:hAnsi="宋体" w:hint="eastAsia"/>
          <w:szCs w:val="21"/>
        </w:rPr>
        <w:t>应综合考虑“经济、人文、高效”等因素；</w:t>
      </w:r>
    </w:p>
    <w:p w14:paraId="1E7E6380"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3)</w:t>
      </w:r>
      <w:r w:rsidRPr="00FB4345">
        <w:rPr>
          <w:rFonts w:hAnsi="宋体" w:hint="eastAsia"/>
          <w:szCs w:val="21"/>
        </w:rPr>
        <w:t>应在保证现有建筑安全性的基础上进行改造；</w:t>
      </w:r>
    </w:p>
    <w:p w14:paraId="71BBDCCB"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6</w:t>
      </w:r>
      <w:r w:rsidRPr="00FB4345">
        <w:rPr>
          <w:rFonts w:hAnsi="宋体" w:hint="eastAsia"/>
          <w:szCs w:val="21"/>
        </w:rPr>
        <w:t>.</w:t>
      </w:r>
      <w:r w:rsidRPr="00FB4345">
        <w:rPr>
          <w:rFonts w:hAnsi="宋体" w:hint="eastAsia"/>
          <w:szCs w:val="21"/>
        </w:rPr>
        <w:t>功能定位：</w:t>
      </w:r>
    </w:p>
    <w:p w14:paraId="4F1259E5"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 xml:space="preserve">1) </w:t>
      </w:r>
      <w:r w:rsidRPr="00FB4345">
        <w:rPr>
          <w:rFonts w:hAnsi="宋体" w:hint="eastAsia"/>
          <w:szCs w:val="21"/>
        </w:rPr>
        <w:t>根据医院整体规划部署，拟对西直门院区科教楼</w:t>
      </w:r>
      <w:r w:rsidRPr="00FB4345">
        <w:rPr>
          <w:rFonts w:hAnsi="宋体" w:hint="eastAsia"/>
          <w:szCs w:val="21"/>
        </w:rPr>
        <w:t>10</w:t>
      </w:r>
      <w:r w:rsidRPr="00FB4345">
        <w:rPr>
          <w:rFonts w:hAnsi="宋体" w:hint="eastAsia"/>
          <w:szCs w:val="21"/>
        </w:rPr>
        <w:t>层动物实验室进行装修改造，包含动物实验室（洁净区万级）及配套附属房间，装修改造面积约</w:t>
      </w:r>
      <w:r w:rsidRPr="00FB4345">
        <w:rPr>
          <w:rFonts w:hAnsi="宋体" w:hint="eastAsia"/>
          <w:szCs w:val="21"/>
        </w:rPr>
        <w:t>9</w:t>
      </w:r>
      <w:r w:rsidRPr="00FB4345">
        <w:rPr>
          <w:rFonts w:hAnsi="宋体"/>
          <w:szCs w:val="21"/>
        </w:rPr>
        <w:t>8</w:t>
      </w:r>
      <w:r w:rsidRPr="00FB4345">
        <w:rPr>
          <w:rFonts w:hAnsi="宋体" w:hint="eastAsia"/>
          <w:szCs w:val="21"/>
        </w:rPr>
        <w:t>0</w:t>
      </w:r>
      <w:r w:rsidRPr="00FB4345">
        <w:rPr>
          <w:rFonts w:hAnsi="宋体" w:hint="eastAsia"/>
          <w:szCs w:val="21"/>
        </w:rPr>
        <w:t>㎡。</w:t>
      </w:r>
    </w:p>
    <w:p w14:paraId="0E0F93AA" w14:textId="77777777" w:rsidR="00FB4345" w:rsidRPr="00FB4345" w:rsidRDefault="00FB4345" w:rsidP="00FB4345">
      <w:pPr>
        <w:pStyle w:val="af4"/>
        <w:snapToGrid w:val="0"/>
        <w:spacing w:line="360" w:lineRule="auto"/>
        <w:rPr>
          <w:rFonts w:asciiTheme="minorHAnsi" w:eastAsiaTheme="minorEastAsia" w:hAnsi="宋体" w:cstheme="minorBidi"/>
          <w:szCs w:val="21"/>
        </w:rPr>
      </w:pPr>
      <w:r w:rsidRPr="00FB4345">
        <w:rPr>
          <w:rFonts w:asciiTheme="minorHAnsi" w:eastAsiaTheme="minorEastAsia" w:hAnsi="宋体" w:cstheme="minorBidi" w:hint="eastAsia"/>
          <w:szCs w:val="21"/>
        </w:rPr>
        <w:t>2)</w:t>
      </w:r>
      <w:r w:rsidRPr="00FB4345">
        <w:rPr>
          <w:rFonts w:asciiTheme="minorHAnsi" w:eastAsiaTheme="minorEastAsia" w:hAnsi="宋体" w:cstheme="minorBidi" w:hint="eastAsia"/>
          <w:szCs w:val="21"/>
        </w:rPr>
        <w:t>结合现状情况，应充分考虑与医院其他功能的无缝衔接。</w:t>
      </w:r>
    </w:p>
    <w:p w14:paraId="1BD5997A" w14:textId="1A557BE0" w:rsidR="002D07C9" w:rsidRPr="00415186" w:rsidRDefault="0008691D" w:rsidP="00F26C85">
      <w:pPr>
        <w:snapToGrid w:val="0"/>
        <w:spacing w:line="360" w:lineRule="auto"/>
        <w:ind w:firstLineChars="200" w:firstLine="422"/>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35DCD1BF"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项目概况：</w:t>
      </w:r>
    </w:p>
    <w:p w14:paraId="7367688C"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根据医院整体规划部署，拟对西直门院区科教楼</w:t>
      </w:r>
      <w:r w:rsidRPr="00FB4345">
        <w:rPr>
          <w:rFonts w:hAnsi="宋体" w:hint="eastAsia"/>
          <w:szCs w:val="21"/>
        </w:rPr>
        <w:t>10</w:t>
      </w:r>
      <w:r w:rsidRPr="00FB4345">
        <w:rPr>
          <w:rFonts w:hAnsi="宋体" w:hint="eastAsia"/>
          <w:szCs w:val="21"/>
        </w:rPr>
        <w:t>层动物实验室进行装修改造，包含动物实验室（洁净区万级）及配套附属房间，装修改造面积约</w:t>
      </w:r>
      <w:r w:rsidRPr="00FB4345">
        <w:rPr>
          <w:rFonts w:hAnsi="宋体" w:hint="eastAsia"/>
          <w:szCs w:val="21"/>
        </w:rPr>
        <w:t>9</w:t>
      </w:r>
      <w:r w:rsidRPr="00FB4345">
        <w:rPr>
          <w:rFonts w:hAnsi="宋体"/>
          <w:szCs w:val="21"/>
        </w:rPr>
        <w:t>80</w:t>
      </w:r>
      <w:r w:rsidRPr="00FB4345">
        <w:rPr>
          <w:rFonts w:hAnsi="宋体" w:hint="eastAsia"/>
          <w:szCs w:val="21"/>
        </w:rPr>
        <w:t>㎡。设计范围：建筑、拆除、结构、装饰装修、给排水、消防、暖通、电气、弱电、净化、医用气体等专业，包括但不限于方案（包括工程估算）、施工图设计以及相关系统原站房的相应改造设计。</w:t>
      </w:r>
    </w:p>
    <w:p w14:paraId="6122ACBB"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方案设计要求：</w:t>
      </w:r>
    </w:p>
    <w:p w14:paraId="0A49751A"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1.</w:t>
      </w:r>
      <w:r w:rsidRPr="00FB4345">
        <w:rPr>
          <w:rFonts w:hAnsi="宋体" w:hint="eastAsia"/>
          <w:szCs w:val="21"/>
        </w:rPr>
        <w:t>设计原则</w:t>
      </w:r>
    </w:p>
    <w:p w14:paraId="3F1E20E4"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1)</w:t>
      </w:r>
      <w:r w:rsidRPr="00FB4345">
        <w:rPr>
          <w:rFonts w:hAnsi="宋体" w:hint="eastAsia"/>
          <w:szCs w:val="21"/>
        </w:rPr>
        <w:t>统一性：强调改造建筑与医院现有建筑之间，建筑形态、功能的统一，打造符合现代医疗建筑特征和空间感受的医疗环境。</w:t>
      </w:r>
    </w:p>
    <w:p w14:paraId="01E09862"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2)</w:t>
      </w:r>
      <w:r w:rsidRPr="00FB4345">
        <w:rPr>
          <w:rFonts w:hAnsi="宋体" w:hint="eastAsia"/>
          <w:szCs w:val="21"/>
        </w:rPr>
        <w:t>人性化：体现“以人为本、方便患者”的设计理念，创造舒适、温馨、人性化的就医体验。</w:t>
      </w:r>
    </w:p>
    <w:p w14:paraId="20429B01"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3)</w:t>
      </w:r>
      <w:r w:rsidRPr="00FB4345">
        <w:rPr>
          <w:rFonts w:hAnsi="宋体" w:hint="eastAsia"/>
          <w:szCs w:val="21"/>
        </w:rPr>
        <w:t>可持续性：改造建筑通过高效利用空间，体现集约使用的原则，考虑医疗空间使用的适应性、灵活性。</w:t>
      </w:r>
    </w:p>
    <w:p w14:paraId="36414012"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4)</w:t>
      </w:r>
      <w:r w:rsidRPr="00FB4345">
        <w:rPr>
          <w:rFonts w:hAnsi="宋体" w:hint="eastAsia"/>
          <w:szCs w:val="21"/>
        </w:rPr>
        <w:t>经济性：优化经济设计，考虑长期运营的经济性，减少能耗和运行费用。</w:t>
      </w:r>
    </w:p>
    <w:p w14:paraId="0043C0B2"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2.</w:t>
      </w:r>
      <w:r w:rsidRPr="00FB4345">
        <w:rPr>
          <w:rFonts w:hAnsi="宋体" w:hint="eastAsia"/>
          <w:szCs w:val="21"/>
        </w:rPr>
        <w:t>设计要求</w:t>
      </w:r>
    </w:p>
    <w:p w14:paraId="42440B16"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1)</w:t>
      </w:r>
      <w:r w:rsidRPr="00FB4345">
        <w:rPr>
          <w:rFonts w:hAnsi="宋体" w:hint="eastAsia"/>
          <w:szCs w:val="21"/>
        </w:rPr>
        <w:t>功能合理、规范化布局：功能分区合理，各区域面积配置合理，方便管理；根据医疗功能相互关系及使用特点，合理规划预料流程、交通、动线及不同人流物流分离的要求。</w:t>
      </w:r>
    </w:p>
    <w:p w14:paraId="476A1B18"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2)</w:t>
      </w:r>
      <w:r w:rsidRPr="00FB4345">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4C9E3040"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3)</w:t>
      </w:r>
      <w:r w:rsidRPr="00FB4345">
        <w:rPr>
          <w:rFonts w:hAnsi="宋体" w:hint="eastAsia"/>
          <w:szCs w:val="21"/>
        </w:rPr>
        <w:t>功能要求：配合医院前期调研，形成确定的方案满足医院正常医疗、办公要求。</w:t>
      </w:r>
    </w:p>
    <w:p w14:paraId="6BADDA7E"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4</w:t>
      </w:r>
      <w:r w:rsidRPr="00FB4345">
        <w:rPr>
          <w:rFonts w:hAnsi="宋体" w:hint="eastAsia"/>
          <w:szCs w:val="21"/>
        </w:rPr>
        <w:t>)</w:t>
      </w:r>
      <w:r w:rsidRPr="00FB4345">
        <w:rPr>
          <w:rFonts w:hAnsi="宋体" w:hint="eastAsia"/>
          <w:szCs w:val="21"/>
        </w:rPr>
        <w:t>设计深度：满足《建筑工程设计文件编制深度规定》（</w:t>
      </w:r>
      <w:r w:rsidRPr="00FB4345">
        <w:rPr>
          <w:rFonts w:hAnsi="宋体" w:hint="eastAsia"/>
          <w:szCs w:val="21"/>
        </w:rPr>
        <w:t>20</w:t>
      </w:r>
      <w:r w:rsidRPr="00FB4345">
        <w:rPr>
          <w:rFonts w:hAnsi="宋体"/>
          <w:szCs w:val="21"/>
        </w:rPr>
        <w:t>16</w:t>
      </w:r>
      <w:r w:rsidRPr="00FB4345">
        <w:rPr>
          <w:rFonts w:hAnsi="宋体" w:hint="eastAsia"/>
          <w:szCs w:val="21"/>
        </w:rPr>
        <w:t>年版）规定。</w:t>
      </w:r>
    </w:p>
    <w:p w14:paraId="07A40C69"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lastRenderedPageBreak/>
        <w:t>5</w:t>
      </w:r>
      <w:r w:rsidRPr="00FB4345">
        <w:rPr>
          <w:rFonts w:hAnsi="宋体" w:hint="eastAsia"/>
          <w:szCs w:val="21"/>
        </w:rPr>
        <w:t>)</w:t>
      </w:r>
      <w:r w:rsidRPr="00FB4345">
        <w:rPr>
          <w:rFonts w:hAnsi="宋体" w:hint="eastAsia"/>
          <w:szCs w:val="21"/>
        </w:rPr>
        <w:t>设计满足的规范、规程、标准</w:t>
      </w:r>
      <w:r w:rsidRPr="00FB4345">
        <w:rPr>
          <w:rFonts w:hAnsi="宋体" w:hint="eastAsia"/>
          <w:szCs w:val="21"/>
        </w:rPr>
        <w:t>:</w:t>
      </w:r>
      <w:r w:rsidRPr="00FB4345">
        <w:rPr>
          <w:rFonts w:hAnsi="宋体" w:hint="eastAsia"/>
          <w:szCs w:val="21"/>
        </w:rPr>
        <w:t>满足国家及北京市有关建筑设计的规范。</w:t>
      </w:r>
    </w:p>
    <w:p w14:paraId="3B7CDCB4"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6</w:t>
      </w:r>
      <w:r w:rsidRPr="00FB4345">
        <w:rPr>
          <w:rFonts w:hAnsi="宋体" w:hint="eastAsia"/>
          <w:szCs w:val="21"/>
        </w:rPr>
        <w:t>)</w:t>
      </w:r>
      <w:r w:rsidRPr="00FB4345">
        <w:rPr>
          <w:rFonts w:hAnsi="宋体" w:hint="eastAsia"/>
          <w:szCs w:val="21"/>
        </w:rPr>
        <w:t>设计成果包括：</w:t>
      </w:r>
    </w:p>
    <w:p w14:paraId="402BC6F3"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A</w:t>
      </w:r>
      <w:r w:rsidRPr="00FB4345">
        <w:rPr>
          <w:rFonts w:hAnsi="宋体" w:hint="eastAsia"/>
          <w:szCs w:val="21"/>
        </w:rPr>
        <w:t>．设计说明，总平面图和经济技术指标、主要建筑的各层平面图、立面图、剖面图、以及其它必要内容，如功能分析等，精装修效果图要求每个功能单元不小于</w:t>
      </w:r>
      <w:r w:rsidRPr="00FB4345">
        <w:rPr>
          <w:rFonts w:hAnsi="宋体" w:hint="eastAsia"/>
          <w:szCs w:val="21"/>
        </w:rPr>
        <w:t>3</w:t>
      </w:r>
      <w:r w:rsidRPr="00FB4345">
        <w:rPr>
          <w:rFonts w:hAnsi="宋体" w:hint="eastAsia"/>
          <w:szCs w:val="21"/>
        </w:rPr>
        <w:t>张，</w:t>
      </w:r>
      <w:r w:rsidRPr="00FB4345">
        <w:rPr>
          <w:rFonts w:hAnsi="宋体" w:hint="eastAsia"/>
          <w:szCs w:val="21"/>
        </w:rPr>
        <w:t>A3</w:t>
      </w:r>
      <w:r w:rsidRPr="00FB4345">
        <w:rPr>
          <w:rFonts w:hAnsi="宋体" w:hint="eastAsia"/>
          <w:szCs w:val="21"/>
        </w:rPr>
        <w:t>纸质方案册一式四份，电子文件一份。</w:t>
      </w:r>
    </w:p>
    <w:p w14:paraId="6A7C1EC8"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在方案设计批准确认后，应按照国家相关规范要求完成施工图图纸的绘制和工程概算的编制。设计成果（电子版、纸质版）全部转交招标人，设计单位不能留存备份</w:t>
      </w:r>
      <w:r w:rsidRPr="00FB4345">
        <w:rPr>
          <w:rFonts w:hAnsi="宋体" w:hint="eastAsia"/>
          <w:szCs w:val="21"/>
        </w:rPr>
        <w:t>,</w:t>
      </w:r>
      <w:r w:rsidRPr="00FB4345">
        <w:rPr>
          <w:rFonts w:hAnsi="宋体" w:hint="eastAsia"/>
          <w:szCs w:val="21"/>
        </w:rPr>
        <w:t>若发现中标单位留存备份</w:t>
      </w:r>
      <w:r w:rsidRPr="00FB4345">
        <w:rPr>
          <w:rFonts w:hAnsi="宋体" w:hint="eastAsia"/>
          <w:szCs w:val="21"/>
        </w:rPr>
        <w:t>,</w:t>
      </w:r>
      <w:r w:rsidRPr="00FB4345">
        <w:rPr>
          <w:rFonts w:hAnsi="宋体" w:hint="eastAsia"/>
          <w:szCs w:val="21"/>
        </w:rPr>
        <w:t>则追究中标人法律责任。</w:t>
      </w:r>
    </w:p>
    <w:p w14:paraId="36B5DBF0"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B</w:t>
      </w:r>
      <w:r w:rsidRPr="00FB4345">
        <w:rPr>
          <w:rFonts w:hAnsi="宋体"/>
          <w:szCs w:val="21"/>
        </w:rPr>
        <w:t>.</w:t>
      </w:r>
      <w:r w:rsidRPr="00FB4345">
        <w:rPr>
          <w:rFonts w:hAnsi="宋体" w:hint="eastAsia"/>
          <w:szCs w:val="21"/>
        </w:rPr>
        <w:t>施工图纸</w:t>
      </w:r>
      <w:r w:rsidRPr="00FB4345">
        <w:rPr>
          <w:rFonts w:hAnsi="宋体" w:hint="eastAsia"/>
          <w:szCs w:val="21"/>
        </w:rPr>
        <w:t>:</w:t>
      </w:r>
      <w:r w:rsidRPr="00FB4345">
        <w:rPr>
          <w:rFonts w:hAnsi="宋体" w:hint="eastAsia"/>
          <w:szCs w:val="21"/>
        </w:rPr>
        <w:t>（</w:t>
      </w:r>
      <w:r w:rsidRPr="00FB4345">
        <w:rPr>
          <w:rFonts w:hAnsi="宋体" w:hint="eastAsia"/>
          <w:szCs w:val="21"/>
        </w:rPr>
        <w:t>1</w:t>
      </w:r>
      <w:r w:rsidRPr="00FB4345">
        <w:rPr>
          <w:rFonts w:hAnsi="宋体" w:hint="eastAsia"/>
          <w:szCs w:val="21"/>
        </w:rPr>
        <w:t>）平面布置图及墙体定位图；（</w:t>
      </w:r>
      <w:r w:rsidRPr="00FB4345">
        <w:rPr>
          <w:rFonts w:hAnsi="宋体" w:hint="eastAsia"/>
          <w:szCs w:val="21"/>
        </w:rPr>
        <w:t>2</w:t>
      </w:r>
      <w:r w:rsidRPr="00FB4345">
        <w:rPr>
          <w:rFonts w:hAnsi="宋体" w:hint="eastAsia"/>
          <w:szCs w:val="21"/>
        </w:rPr>
        <w:t>）包括但不限于建筑、拆除、结构、装饰装修、给排水、消防、暖通、电气、弱电、净化、医用气体工程等内容施工图。（</w:t>
      </w:r>
      <w:r w:rsidRPr="00FB4345">
        <w:rPr>
          <w:rFonts w:hAnsi="宋体" w:hint="eastAsia"/>
          <w:szCs w:val="21"/>
        </w:rPr>
        <w:t>3</w:t>
      </w:r>
      <w:r w:rsidRPr="00FB4345">
        <w:rPr>
          <w:rFonts w:hAnsi="宋体" w:hint="eastAsia"/>
          <w:szCs w:val="21"/>
        </w:rPr>
        <w:t>）要有改造完成后效果图。</w:t>
      </w:r>
    </w:p>
    <w:p w14:paraId="79C354A2"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C</w:t>
      </w:r>
      <w:r w:rsidRPr="00FB4345">
        <w:rPr>
          <w:rFonts w:hAnsi="宋体" w:hint="eastAsia"/>
          <w:szCs w:val="21"/>
        </w:rPr>
        <w:t>．工程概算：广联达版的工程概算。</w:t>
      </w:r>
    </w:p>
    <w:p w14:paraId="5592D1DF"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D</w:t>
      </w:r>
      <w:r w:rsidRPr="00FB4345">
        <w:rPr>
          <w:rFonts w:hAnsi="宋体" w:hint="eastAsia"/>
          <w:szCs w:val="21"/>
        </w:rPr>
        <w:t>．设计规范：设计机构应严格遵照国家有关规划设计现行的规范与标准（包括但不限于）</w:t>
      </w:r>
    </w:p>
    <w:p w14:paraId="7C8A3E23"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7)</w:t>
      </w:r>
      <w:r w:rsidRPr="00FB4345">
        <w:rPr>
          <w:rFonts w:hAnsi="宋体" w:hint="eastAsia"/>
          <w:szCs w:val="21"/>
        </w:rPr>
        <w:t>服务内容：</w:t>
      </w:r>
    </w:p>
    <w:p w14:paraId="5E7EB4A8"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A</w:t>
      </w:r>
      <w:r w:rsidRPr="00FB4345">
        <w:rPr>
          <w:rFonts w:hAnsi="宋体" w:hint="eastAsia"/>
          <w:szCs w:val="21"/>
        </w:rPr>
        <w:t>.</w:t>
      </w:r>
      <w:r w:rsidRPr="00FB4345">
        <w:rPr>
          <w:rFonts w:hAnsi="宋体" w:hint="eastAsia"/>
          <w:szCs w:val="21"/>
        </w:rPr>
        <w:t>方案设计阶段</w:t>
      </w:r>
    </w:p>
    <w:p w14:paraId="3DE57942"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a.</w:t>
      </w:r>
      <w:r w:rsidRPr="00FB4345">
        <w:rPr>
          <w:rFonts w:hAnsi="宋体" w:hint="eastAsia"/>
          <w:szCs w:val="21"/>
        </w:rPr>
        <w:t>与建设单位充分沟通，深入研究项目基础资料，协助建设单位提出本项目的建设规划；</w:t>
      </w:r>
    </w:p>
    <w:p w14:paraId="2769A5DB"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b.</w:t>
      </w:r>
      <w:r w:rsidRPr="00FB4345">
        <w:rPr>
          <w:rFonts w:hAnsi="宋体" w:hint="eastAsia"/>
          <w:szCs w:val="21"/>
        </w:rPr>
        <w:t>完成总体规划和方案设计，提供满足深度的方案设计图纸，并制作符合政府部门要求的规划意见书与设计方案报批文件，协助建设单位进行报批工作；</w:t>
      </w:r>
    </w:p>
    <w:p w14:paraId="1B0C83F9"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c</w:t>
      </w:r>
      <w:r w:rsidRPr="00FB4345">
        <w:rPr>
          <w:rFonts w:hAnsi="宋体"/>
          <w:szCs w:val="21"/>
        </w:rPr>
        <w:t>.</w:t>
      </w:r>
      <w:r w:rsidRPr="00FB4345">
        <w:rPr>
          <w:rFonts w:hAnsi="宋体" w:hint="eastAsia"/>
          <w:szCs w:val="21"/>
        </w:rPr>
        <w:t>根据政府部门的审批意见在本合同约定的范围内对设计方案进行修改和必要的调整，以通过政府部门审查批准；</w:t>
      </w:r>
    </w:p>
    <w:p w14:paraId="4A2FB0E3"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d</w:t>
      </w:r>
      <w:r w:rsidRPr="00FB4345">
        <w:rPr>
          <w:rFonts w:hAnsi="宋体"/>
          <w:szCs w:val="21"/>
        </w:rPr>
        <w:t>.</w:t>
      </w:r>
      <w:r w:rsidRPr="00FB4345">
        <w:rPr>
          <w:rFonts w:hAnsi="宋体" w:hint="eastAsia"/>
          <w:szCs w:val="21"/>
        </w:rPr>
        <w:t>协调各方的工作，对其设计方案进行审核，提供咨询意见。在保证与项目总体方案设计相一致的情况下，接受经建设单位确认的合理化建议并对方案进行调整；</w:t>
      </w:r>
    </w:p>
    <w:p w14:paraId="22A1CE9B"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e</w:t>
      </w:r>
      <w:r w:rsidRPr="00FB4345">
        <w:rPr>
          <w:rFonts w:hAnsi="宋体"/>
          <w:szCs w:val="21"/>
        </w:rPr>
        <w:t>.</w:t>
      </w:r>
      <w:r w:rsidRPr="00FB4345">
        <w:rPr>
          <w:rFonts w:hAnsi="宋体" w:hint="eastAsia"/>
          <w:szCs w:val="21"/>
        </w:rPr>
        <w:t>配合建设单位进行消防、交通等方面的咨询工作；</w:t>
      </w:r>
    </w:p>
    <w:p w14:paraId="347FD77E"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f</w:t>
      </w:r>
      <w:r w:rsidRPr="00FB4345">
        <w:rPr>
          <w:rFonts w:hAnsi="宋体"/>
          <w:szCs w:val="21"/>
        </w:rPr>
        <w:t>.</w:t>
      </w:r>
      <w:r w:rsidRPr="00FB4345">
        <w:rPr>
          <w:rFonts w:hAnsi="宋体" w:hint="eastAsia"/>
          <w:szCs w:val="21"/>
        </w:rPr>
        <w:t>负责完成消防等规划方案，协助建设单位完成报批工作。</w:t>
      </w:r>
    </w:p>
    <w:p w14:paraId="277AC5AE"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B</w:t>
      </w:r>
      <w:r w:rsidRPr="00FB4345">
        <w:rPr>
          <w:rFonts w:hAnsi="宋体" w:hint="eastAsia"/>
          <w:szCs w:val="21"/>
        </w:rPr>
        <w:t>.</w:t>
      </w:r>
      <w:r w:rsidRPr="00FB4345">
        <w:rPr>
          <w:rFonts w:hAnsi="宋体" w:hint="eastAsia"/>
          <w:szCs w:val="21"/>
        </w:rPr>
        <w:t>初步设计阶段</w:t>
      </w:r>
    </w:p>
    <w:p w14:paraId="2BFE73F0"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a</w:t>
      </w:r>
      <w:r w:rsidRPr="00FB4345">
        <w:rPr>
          <w:rFonts w:hAnsi="宋体"/>
          <w:szCs w:val="21"/>
        </w:rPr>
        <w:t>.</w:t>
      </w:r>
      <w:r w:rsidRPr="00FB4345">
        <w:rPr>
          <w:rFonts w:hAnsi="宋体" w:hint="eastAsia"/>
          <w:szCs w:val="21"/>
        </w:rPr>
        <w:t>负责完成并制作建筑、结构、给排水、暖通空调、电气等专业的初步设计文件，设计内容和深度应满足政府相关规定；</w:t>
      </w:r>
    </w:p>
    <w:p w14:paraId="5BB27BDA"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b</w:t>
      </w:r>
      <w:r w:rsidRPr="00FB4345">
        <w:rPr>
          <w:rFonts w:hAnsi="宋体"/>
          <w:szCs w:val="21"/>
        </w:rPr>
        <w:t>.</w:t>
      </w:r>
      <w:r w:rsidRPr="00FB4345">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694646D7"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C</w:t>
      </w:r>
      <w:r w:rsidRPr="00FB4345">
        <w:rPr>
          <w:rFonts w:hAnsi="宋体" w:hint="eastAsia"/>
          <w:szCs w:val="21"/>
        </w:rPr>
        <w:t>.</w:t>
      </w:r>
      <w:r w:rsidRPr="00FB4345">
        <w:rPr>
          <w:rFonts w:hAnsi="宋体" w:hint="eastAsia"/>
          <w:szCs w:val="21"/>
        </w:rPr>
        <w:t>施工图设计阶段</w:t>
      </w:r>
    </w:p>
    <w:p w14:paraId="48188E7B"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a</w:t>
      </w:r>
      <w:r w:rsidRPr="00FB4345">
        <w:rPr>
          <w:rFonts w:hAnsi="宋体"/>
          <w:szCs w:val="21"/>
        </w:rPr>
        <w:t>.</w:t>
      </w:r>
      <w:r w:rsidRPr="00FB4345">
        <w:rPr>
          <w:rFonts w:hAnsi="宋体" w:hint="eastAsia"/>
          <w:szCs w:val="21"/>
        </w:rPr>
        <w:t>负责完成并制作总图、建筑、结构、机电、室外管线等全部专业的施工图设计文件；</w:t>
      </w:r>
    </w:p>
    <w:p w14:paraId="711EDF7E"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b</w:t>
      </w:r>
      <w:r w:rsidRPr="00FB4345">
        <w:rPr>
          <w:rFonts w:hAnsi="宋体"/>
          <w:szCs w:val="21"/>
        </w:rPr>
        <w:t>.</w:t>
      </w:r>
      <w:r w:rsidRPr="00FB4345">
        <w:rPr>
          <w:rFonts w:hAnsi="宋体" w:hint="eastAsia"/>
          <w:szCs w:val="21"/>
        </w:rPr>
        <w:t>对建设单位的审核修改意见进行修改、完善，保证其设计意图的最终实现；</w:t>
      </w:r>
    </w:p>
    <w:p w14:paraId="4870EAAC"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c.</w:t>
      </w:r>
      <w:r w:rsidRPr="00FB4345">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2EE792BD"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d</w:t>
      </w:r>
      <w:r w:rsidRPr="00FB4345">
        <w:rPr>
          <w:rFonts w:hAnsi="宋体"/>
          <w:szCs w:val="21"/>
        </w:rPr>
        <w:t>.</w:t>
      </w:r>
      <w:r w:rsidRPr="00FB4345">
        <w:rPr>
          <w:rFonts w:hAnsi="宋体" w:hint="eastAsia"/>
          <w:szCs w:val="21"/>
        </w:rPr>
        <w:t>协助建设单位进行工程招标答疑。</w:t>
      </w:r>
    </w:p>
    <w:p w14:paraId="04F536BA"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szCs w:val="21"/>
        </w:rPr>
        <w:t>D</w:t>
      </w:r>
      <w:r w:rsidRPr="00FB4345">
        <w:rPr>
          <w:rFonts w:hAnsi="宋体" w:hint="eastAsia"/>
          <w:szCs w:val="21"/>
        </w:rPr>
        <w:t>.</w:t>
      </w:r>
      <w:r w:rsidRPr="00FB4345">
        <w:rPr>
          <w:rFonts w:hAnsi="宋体" w:hint="eastAsia"/>
          <w:szCs w:val="21"/>
        </w:rPr>
        <w:t>施工配合阶段</w:t>
      </w:r>
    </w:p>
    <w:p w14:paraId="4E413DC9"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a</w:t>
      </w:r>
      <w:r w:rsidRPr="00FB4345">
        <w:rPr>
          <w:rFonts w:hAnsi="宋体"/>
          <w:szCs w:val="21"/>
        </w:rPr>
        <w:t>.</w:t>
      </w:r>
      <w:r w:rsidRPr="00FB4345">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37EC150C"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b</w:t>
      </w:r>
      <w:r w:rsidRPr="00FB4345">
        <w:rPr>
          <w:rFonts w:hAnsi="宋体"/>
          <w:szCs w:val="21"/>
        </w:rPr>
        <w:t>.</w:t>
      </w:r>
      <w:r w:rsidRPr="00FB4345">
        <w:rPr>
          <w:rFonts w:hAnsi="宋体" w:hint="eastAsia"/>
          <w:szCs w:val="21"/>
        </w:rPr>
        <w:t>根据建设单位要求，及时参加与设计有关的专题会，现场解决技术问题；</w:t>
      </w:r>
    </w:p>
    <w:p w14:paraId="76F03CB5"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lastRenderedPageBreak/>
        <w:t>c</w:t>
      </w:r>
      <w:r w:rsidRPr="00FB4345">
        <w:rPr>
          <w:rFonts w:hAnsi="宋体"/>
          <w:szCs w:val="21"/>
        </w:rPr>
        <w:t>.</w:t>
      </w:r>
      <w:r w:rsidRPr="00FB4345">
        <w:rPr>
          <w:rFonts w:hAnsi="宋体" w:hint="eastAsia"/>
          <w:szCs w:val="21"/>
        </w:rPr>
        <w:t>协助建设单位处理工程洽商和设计变更，负责有关设计修改，及时办理相关手续；</w:t>
      </w:r>
    </w:p>
    <w:p w14:paraId="7955D34D"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d</w:t>
      </w:r>
      <w:r w:rsidRPr="00FB4345">
        <w:rPr>
          <w:rFonts w:hAnsi="宋体"/>
          <w:szCs w:val="21"/>
        </w:rPr>
        <w:t>.</w:t>
      </w:r>
      <w:r w:rsidRPr="00FB4345">
        <w:rPr>
          <w:rFonts w:hAnsi="宋体" w:hint="eastAsia"/>
          <w:szCs w:val="21"/>
        </w:rPr>
        <w:t>参与与受托人相关的必要的验收以及项目竣工验收工作，并及时办理相关手续；</w:t>
      </w:r>
    </w:p>
    <w:p w14:paraId="6C98325F"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e</w:t>
      </w:r>
      <w:r w:rsidRPr="00FB4345">
        <w:rPr>
          <w:rFonts w:hAnsi="宋体"/>
          <w:szCs w:val="21"/>
        </w:rPr>
        <w:t>.</w:t>
      </w:r>
      <w:r w:rsidRPr="00FB4345">
        <w:rPr>
          <w:rFonts w:hAnsi="宋体" w:hint="eastAsia"/>
          <w:szCs w:val="21"/>
        </w:rPr>
        <w:t>提供产品选型、设备加工订货、建筑材料选择以及分包商考察等技术咨询工作；</w:t>
      </w:r>
    </w:p>
    <w:p w14:paraId="25D15B07"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f</w:t>
      </w:r>
      <w:r w:rsidRPr="00FB4345">
        <w:rPr>
          <w:rFonts w:hAnsi="宋体"/>
          <w:szCs w:val="21"/>
        </w:rPr>
        <w:t>.</w:t>
      </w:r>
      <w:r w:rsidRPr="00FB4345">
        <w:rPr>
          <w:rFonts w:hAnsi="宋体" w:hint="eastAsia"/>
          <w:szCs w:val="21"/>
        </w:rPr>
        <w:t>审核各分包商的设计文件以满足接口条件并签署意见，并保证其与总体设计协调一致，满足工程要求。</w:t>
      </w:r>
    </w:p>
    <w:p w14:paraId="6B9DE066" w14:textId="77777777" w:rsidR="00FB4345" w:rsidRPr="00FB4345" w:rsidRDefault="00FB4345" w:rsidP="00FB4345">
      <w:pPr>
        <w:snapToGrid w:val="0"/>
        <w:spacing w:line="360" w:lineRule="auto"/>
        <w:ind w:firstLineChars="200" w:firstLine="420"/>
        <w:rPr>
          <w:rFonts w:hAnsi="宋体" w:hint="eastAsia"/>
          <w:szCs w:val="21"/>
        </w:rPr>
      </w:pPr>
      <w:r w:rsidRPr="00FB4345">
        <w:rPr>
          <w:rFonts w:hAnsi="宋体" w:hint="eastAsia"/>
          <w:szCs w:val="21"/>
        </w:rPr>
        <w:t>g</w:t>
      </w:r>
      <w:r w:rsidRPr="00FB4345">
        <w:rPr>
          <w:rFonts w:hAnsi="宋体"/>
          <w:szCs w:val="21"/>
        </w:rPr>
        <w:t>.</w:t>
      </w:r>
      <w:r w:rsidRPr="00FB4345">
        <w:rPr>
          <w:rFonts w:hAnsi="宋体" w:hint="eastAsia"/>
          <w:szCs w:val="21"/>
        </w:rPr>
        <w:t>设计成果需与原有系统、基础设施、设备等保持互通兼容，满足使用需求。</w:t>
      </w:r>
    </w:p>
    <w:p w14:paraId="55DF70B3" w14:textId="26089084"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FB4345">
        <w:rPr>
          <w:rFonts w:asciiTheme="minorEastAsia" w:hAnsiTheme="minorEastAsia" w:cs="Times New Roman" w:hint="eastAsia"/>
          <w:bCs/>
          <w:szCs w:val="21"/>
        </w:rPr>
        <w:t>42.78</w:t>
      </w:r>
      <w:r w:rsidR="002D07C9" w:rsidRPr="00A62166">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6E30B59B"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840E92">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180E88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FB4345">
        <w:rPr>
          <w:rFonts w:asciiTheme="minorEastAsia" w:hAnsiTheme="minorEastAsia" w:hint="eastAsia"/>
          <w:szCs w:val="21"/>
        </w:rPr>
        <w:t>2</w:t>
      </w:r>
      <w:r w:rsidR="00936C27" w:rsidRPr="004354CF">
        <w:rPr>
          <w:rFonts w:asciiTheme="minorEastAsia" w:hAnsiTheme="minorEastAsia" w:hint="eastAsia"/>
          <w:szCs w:val="21"/>
        </w:rPr>
        <w:t>年</w:t>
      </w:r>
      <w:r w:rsidR="00FB4345">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08691D" w:rsidRPr="00BB5218">
        <w:rPr>
          <w:rFonts w:hAnsi="宋体" w:hint="eastAsia"/>
          <w:kern w:val="0"/>
          <w:szCs w:val="21"/>
        </w:rPr>
        <w:t>建</w:t>
      </w:r>
      <w:r w:rsidR="0008691D" w:rsidRPr="00424C72">
        <w:rPr>
          <w:rFonts w:hAnsi="宋体" w:hint="eastAsia"/>
          <w:kern w:val="0"/>
          <w:szCs w:val="21"/>
        </w:rPr>
        <w:t>筑行业（建筑工程）设计乙级（含）以上资质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lastRenderedPageBreak/>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539FE73D"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535FD0">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535FD0">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FFF51C1"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840E92">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7FA75D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840E92">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委员会由院内科室随机抽取产生的评</w:t>
      </w:r>
      <w:r w:rsidR="00840E92">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AC634A8"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840E92">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891D4AE"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DB3518">
              <w:rPr>
                <w:rFonts w:asciiTheme="minorEastAsia" w:hAnsiTheme="minorEastAsia" w:cs="Times New Roman" w:hint="eastAsia"/>
                <w:bCs/>
                <w:szCs w:val="21"/>
              </w:rPr>
              <w:t>2</w:t>
            </w:r>
            <w:r w:rsidR="002116AA" w:rsidRPr="00AC6BE7">
              <w:rPr>
                <w:rFonts w:asciiTheme="minorEastAsia" w:hAnsiTheme="minorEastAsia" w:cs="Times New Roman" w:hint="eastAsia"/>
                <w:bCs/>
                <w:szCs w:val="21"/>
              </w:rPr>
              <w:t>年</w:t>
            </w:r>
            <w:r w:rsidR="009500DC">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17DE5F7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w:t>
      </w:r>
      <w:r w:rsidR="00840E92">
        <w:rPr>
          <w:rFonts w:ascii="宋体" w:eastAsia="宋体" w:hAnsi="宋体" w:cs="Times New Roman" w:hint="eastAsia"/>
          <w:b/>
          <w:bCs/>
          <w:szCs w:val="21"/>
        </w:rPr>
        <w:t>启</w:t>
      </w:r>
    </w:p>
    <w:p w14:paraId="37F177D8" w14:textId="139A9A80"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AC1165">
        <w:rPr>
          <w:rFonts w:ascii="宋体" w:eastAsia="宋体" w:hAnsi="宋体" w:cs="Times New Roman" w:hint="eastAsia"/>
          <w:bCs/>
          <w:szCs w:val="21"/>
        </w:rPr>
        <w:t>2</w:t>
      </w:r>
      <w:r w:rsidR="00AC4E06" w:rsidRPr="003B219A">
        <w:rPr>
          <w:rFonts w:ascii="宋体" w:eastAsia="宋体" w:hAnsi="宋体" w:cs="Times New Roman" w:hint="eastAsia"/>
          <w:bCs/>
          <w:szCs w:val="21"/>
        </w:rPr>
        <w:t>月</w:t>
      </w:r>
      <w:r w:rsidR="00AC1165">
        <w:rPr>
          <w:rFonts w:ascii="宋体" w:eastAsia="宋体" w:hAnsi="宋体" w:cs="Times New Roman" w:hint="eastAsia"/>
          <w:bCs/>
          <w:szCs w:val="21"/>
        </w:rPr>
        <w:t>21</w:t>
      </w:r>
      <w:r w:rsidR="001C5047"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9473E1">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AC1165">
        <w:rPr>
          <w:rFonts w:ascii="宋体" w:eastAsia="宋体" w:hAnsi="宋体" w:cs="Times New Roman" w:hint="eastAsia"/>
          <w:bCs/>
          <w:szCs w:val="21"/>
        </w:rPr>
        <w:t>2</w:t>
      </w:r>
      <w:r w:rsidR="003B219A" w:rsidRPr="003B219A">
        <w:rPr>
          <w:rFonts w:ascii="宋体" w:eastAsia="宋体" w:hAnsi="宋体" w:cs="Times New Roman" w:hint="eastAsia"/>
          <w:bCs/>
          <w:szCs w:val="21"/>
        </w:rPr>
        <w:t>月</w:t>
      </w:r>
      <w:r w:rsidR="00AC1165">
        <w:rPr>
          <w:rFonts w:ascii="宋体" w:eastAsia="宋体" w:hAnsi="宋体" w:cs="Times New Roman" w:hint="eastAsia"/>
          <w:bCs/>
          <w:szCs w:val="21"/>
        </w:rPr>
        <w:t>21</w:t>
      </w:r>
      <w:r w:rsidR="00DC0587"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473E1">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5E78439C"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AC1165">
        <w:rPr>
          <w:rFonts w:ascii="宋体" w:hAnsi="宋体" w:hint="eastAsia"/>
          <w:bCs/>
          <w:szCs w:val="21"/>
        </w:rPr>
        <w:t>02</w:t>
      </w:r>
      <w:r w:rsidR="00341361" w:rsidRPr="003B219A">
        <w:rPr>
          <w:rFonts w:ascii="宋体" w:hAnsi="宋体" w:hint="eastAsia"/>
          <w:bCs/>
          <w:szCs w:val="21"/>
        </w:rPr>
        <w:t>会议室</w:t>
      </w:r>
    </w:p>
    <w:p w14:paraId="4F9BF8CA" w14:textId="68CE2A9D"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w:t>
      </w:r>
      <w:r w:rsidR="00840E92">
        <w:rPr>
          <w:rFonts w:ascii="宋体" w:eastAsia="宋体" w:hAnsi="宋体" w:cs="Times New Roman" w:hint="eastAsia"/>
          <w:bCs/>
          <w:szCs w:val="21"/>
        </w:rPr>
        <w:t>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AC1165">
        <w:rPr>
          <w:rFonts w:ascii="宋体" w:eastAsia="宋体" w:hAnsi="宋体" w:cs="Times New Roman" w:hint="eastAsia"/>
          <w:bCs/>
          <w:szCs w:val="21"/>
        </w:rPr>
        <w:t>2</w:t>
      </w:r>
      <w:r w:rsidR="003F326D" w:rsidRPr="003B219A">
        <w:rPr>
          <w:rFonts w:ascii="宋体" w:eastAsia="宋体" w:hAnsi="宋体" w:cs="Times New Roman" w:hint="eastAsia"/>
          <w:bCs/>
          <w:szCs w:val="21"/>
        </w:rPr>
        <w:t>月</w:t>
      </w:r>
      <w:r w:rsidR="00AC1165">
        <w:rPr>
          <w:rFonts w:ascii="宋体" w:eastAsia="宋体" w:hAnsi="宋体" w:cs="Times New Roman" w:hint="eastAsia"/>
          <w:bCs/>
          <w:szCs w:val="21"/>
        </w:rPr>
        <w:t>21</w:t>
      </w:r>
      <w:r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Pr="003B219A">
        <w:rPr>
          <w:rFonts w:ascii="宋体" w:eastAsia="宋体" w:hAnsi="宋体" w:cs="Times New Roman" w:hint="eastAsia"/>
          <w:bCs/>
          <w:szCs w:val="21"/>
        </w:rPr>
        <w:t>午</w:t>
      </w:r>
      <w:r w:rsidR="009473E1">
        <w:rPr>
          <w:rFonts w:ascii="宋体" w:eastAsia="宋体" w:hAnsi="宋体" w:cs="Times New Roman" w:hint="eastAsia"/>
          <w:bCs/>
          <w:szCs w:val="21"/>
        </w:rPr>
        <w:t>14</w:t>
      </w:r>
      <w:r w:rsidRPr="003B219A">
        <w:rPr>
          <w:rFonts w:ascii="宋体" w:eastAsia="宋体" w:hAnsi="宋体" w:cs="Times New Roman" w:hint="eastAsia"/>
          <w:bCs/>
          <w:szCs w:val="21"/>
        </w:rPr>
        <w:t>:</w:t>
      </w:r>
      <w:r w:rsidR="009473E1">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526ABE07"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w:t>
      </w:r>
      <w:r w:rsidR="00840E92">
        <w:rPr>
          <w:rFonts w:ascii="宋体" w:eastAsia="宋体" w:hAnsi="宋体" w:cs="Times New Roman" w:hint="eastAsia"/>
          <w:bCs/>
          <w:szCs w:val="21"/>
        </w:rPr>
        <w:t>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AC1165">
        <w:rPr>
          <w:rFonts w:ascii="宋体" w:hAnsi="宋体" w:hint="eastAsia"/>
          <w:bCs/>
          <w:szCs w:val="21"/>
        </w:rPr>
        <w:t>02</w:t>
      </w:r>
      <w:r w:rsidR="00341361" w:rsidRPr="003B219A">
        <w:rPr>
          <w:rFonts w:ascii="宋体" w:hAnsi="宋体" w:hint="eastAsia"/>
          <w:bCs/>
          <w:szCs w:val="21"/>
        </w:rPr>
        <w:t>会议室</w:t>
      </w:r>
    </w:p>
    <w:p w14:paraId="0C9ADE35" w14:textId="39AFA10F"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96AE8C7" w14:textId="1EE4F87E"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附件：改造平面示意图</w:t>
      </w:r>
    </w:p>
    <w:p w14:paraId="2611C371" w14:textId="44524355" w:rsidR="009473E1" w:rsidRPr="000A2F78" w:rsidRDefault="00AC1165" w:rsidP="00AC1165">
      <w:pPr>
        <w:widowControl/>
        <w:jc w:val="left"/>
        <w:rPr>
          <w:rFonts w:ascii="宋体" w:eastAsia="宋体" w:hAnsi="宋体" w:cs="Times New Roman" w:hint="eastAsia"/>
          <w:bCs/>
          <w:szCs w:val="21"/>
        </w:rPr>
      </w:pPr>
      <w:r>
        <w:rPr>
          <w:noProof/>
        </w:rPr>
        <w:drawing>
          <wp:inline distT="0" distB="0" distL="0" distR="0" wp14:anchorId="22EDF118" wp14:editId="1D46D7B3">
            <wp:extent cx="7042150" cy="4953188"/>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51538" cy="4959791"/>
                    </a:xfrm>
                    <a:prstGeom prst="rect">
                      <a:avLst/>
                    </a:prstGeom>
                  </pic:spPr>
                </pic:pic>
              </a:graphicData>
            </a:graphic>
          </wp:inline>
        </w:drawing>
      </w:r>
    </w:p>
    <w:sectPr w:rsidR="009473E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A4D2" w14:textId="77777777" w:rsidR="009A722C" w:rsidRDefault="009A722C" w:rsidP="002520F7">
      <w:r>
        <w:separator/>
      </w:r>
    </w:p>
  </w:endnote>
  <w:endnote w:type="continuationSeparator" w:id="0">
    <w:p w14:paraId="613BE90D" w14:textId="77777777" w:rsidR="009A722C" w:rsidRDefault="009A722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0690" w14:textId="77777777" w:rsidR="009A722C" w:rsidRDefault="009A722C" w:rsidP="002520F7">
      <w:r>
        <w:separator/>
      </w:r>
    </w:p>
  </w:footnote>
  <w:footnote w:type="continuationSeparator" w:id="0">
    <w:p w14:paraId="385992FF" w14:textId="77777777" w:rsidR="009A722C" w:rsidRDefault="009A722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554E7"/>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153B5"/>
    <w:rsid w:val="00335EB4"/>
    <w:rsid w:val="00337E87"/>
    <w:rsid w:val="00341361"/>
    <w:rsid w:val="00347B37"/>
    <w:rsid w:val="00352473"/>
    <w:rsid w:val="00352584"/>
    <w:rsid w:val="00352B8A"/>
    <w:rsid w:val="00353F7F"/>
    <w:rsid w:val="00355271"/>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DDD"/>
    <w:rsid w:val="00451E1E"/>
    <w:rsid w:val="00457E43"/>
    <w:rsid w:val="00460A99"/>
    <w:rsid w:val="004627A5"/>
    <w:rsid w:val="00463922"/>
    <w:rsid w:val="00467BA9"/>
    <w:rsid w:val="004706D5"/>
    <w:rsid w:val="004910E2"/>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230C0"/>
    <w:rsid w:val="00524258"/>
    <w:rsid w:val="00532482"/>
    <w:rsid w:val="00535978"/>
    <w:rsid w:val="00535FD0"/>
    <w:rsid w:val="00536AF5"/>
    <w:rsid w:val="00540C62"/>
    <w:rsid w:val="00543EB6"/>
    <w:rsid w:val="0055093F"/>
    <w:rsid w:val="005522F5"/>
    <w:rsid w:val="00574743"/>
    <w:rsid w:val="00581701"/>
    <w:rsid w:val="00593196"/>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0E92"/>
    <w:rsid w:val="0084489B"/>
    <w:rsid w:val="00845F31"/>
    <w:rsid w:val="00846962"/>
    <w:rsid w:val="00850B0F"/>
    <w:rsid w:val="00855A9D"/>
    <w:rsid w:val="008647AE"/>
    <w:rsid w:val="0087627E"/>
    <w:rsid w:val="00882649"/>
    <w:rsid w:val="00895461"/>
    <w:rsid w:val="008B1C9E"/>
    <w:rsid w:val="008B785C"/>
    <w:rsid w:val="008C7E6E"/>
    <w:rsid w:val="008D1BD3"/>
    <w:rsid w:val="008D26E8"/>
    <w:rsid w:val="008D546E"/>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473E1"/>
    <w:rsid w:val="009500DC"/>
    <w:rsid w:val="009511A3"/>
    <w:rsid w:val="009513BD"/>
    <w:rsid w:val="00964408"/>
    <w:rsid w:val="009662D0"/>
    <w:rsid w:val="00977CAC"/>
    <w:rsid w:val="00991D0D"/>
    <w:rsid w:val="00997C0A"/>
    <w:rsid w:val="009A1E94"/>
    <w:rsid w:val="009A2669"/>
    <w:rsid w:val="009A68E2"/>
    <w:rsid w:val="009A722C"/>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1165"/>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46A8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518"/>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06CB"/>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B4345"/>
    <w:rsid w:val="00FC15A6"/>
    <w:rsid w:val="00FD5AAB"/>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317">
      <w:bodyDiv w:val="1"/>
      <w:marLeft w:val="0"/>
      <w:marRight w:val="0"/>
      <w:marTop w:val="0"/>
      <w:marBottom w:val="0"/>
      <w:divBdr>
        <w:top w:val="none" w:sz="0" w:space="0" w:color="auto"/>
        <w:left w:val="none" w:sz="0" w:space="0" w:color="auto"/>
        <w:bottom w:val="none" w:sz="0" w:space="0" w:color="auto"/>
        <w:right w:val="none" w:sz="0" w:space="0" w:color="auto"/>
      </w:divBdr>
    </w:div>
    <w:div w:id="93257748">
      <w:bodyDiv w:val="1"/>
      <w:marLeft w:val="0"/>
      <w:marRight w:val="0"/>
      <w:marTop w:val="0"/>
      <w:marBottom w:val="0"/>
      <w:divBdr>
        <w:top w:val="none" w:sz="0" w:space="0" w:color="auto"/>
        <w:left w:val="none" w:sz="0" w:space="0" w:color="auto"/>
        <w:bottom w:val="none" w:sz="0" w:space="0" w:color="auto"/>
        <w:right w:val="none" w:sz="0" w:space="0" w:color="auto"/>
      </w:divBdr>
    </w:div>
    <w:div w:id="184101469">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93234271">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55933115">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7</Pages>
  <Words>952</Words>
  <Characters>5431</Characters>
  <Application>Microsoft Office Word</Application>
  <DocSecurity>0</DocSecurity>
  <Lines>45</Lines>
  <Paragraphs>12</Paragraphs>
  <ScaleCrop>false</ScaleCrop>
  <Company>Microsoft</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61</cp:revision>
  <cp:lastPrinted>2022-08-26T04:16:00Z</cp:lastPrinted>
  <dcterms:created xsi:type="dcterms:W3CDTF">2023-06-15T10:15:00Z</dcterms:created>
  <dcterms:modified xsi:type="dcterms:W3CDTF">2025-02-13T02:01:00Z</dcterms:modified>
</cp:coreProperties>
</file>