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480C8C6E" w:rsidR="00442DDD" w:rsidRPr="009019EB"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proofErr w:type="gramStart"/>
      <w:r w:rsidR="005C1FFF" w:rsidRPr="005C1FFF">
        <w:rPr>
          <w:rFonts w:ascii="宋体" w:hAnsi="宋体" w:hint="eastAsia"/>
          <w:b/>
          <w:bCs/>
          <w:sz w:val="28"/>
          <w:szCs w:val="24"/>
        </w:rPr>
        <w:t>医</w:t>
      </w:r>
      <w:proofErr w:type="gramEnd"/>
      <w:r w:rsidR="005C1FFF" w:rsidRPr="005C1FFF">
        <w:rPr>
          <w:rFonts w:ascii="宋体" w:hAnsi="宋体" w:hint="eastAsia"/>
          <w:b/>
          <w:bCs/>
          <w:sz w:val="28"/>
          <w:szCs w:val="24"/>
        </w:rPr>
        <w:t>保读卡器、</w:t>
      </w:r>
      <w:proofErr w:type="gramStart"/>
      <w:r w:rsidR="005C1FFF" w:rsidRPr="005C1FFF">
        <w:rPr>
          <w:rFonts w:ascii="宋体" w:hAnsi="宋体" w:hint="eastAsia"/>
          <w:b/>
          <w:bCs/>
          <w:sz w:val="28"/>
          <w:szCs w:val="24"/>
        </w:rPr>
        <w:t>扫码墩</w:t>
      </w:r>
      <w:proofErr w:type="gramEnd"/>
      <w:r w:rsidR="005C1FFF" w:rsidRPr="005C1FFF">
        <w:rPr>
          <w:rFonts w:ascii="宋体" w:hAnsi="宋体" w:hint="eastAsia"/>
          <w:b/>
          <w:bCs/>
          <w:sz w:val="28"/>
          <w:szCs w:val="24"/>
        </w:rPr>
        <w:t>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bookmarkStart w:id="0" w:name="_Hlk179554432"/>
      <w:r w:rsidRPr="009019EB">
        <w:rPr>
          <w:rFonts w:ascii="宋体" w:hAnsi="宋体" w:hint="eastAsia"/>
          <w:b/>
          <w:sz w:val="28"/>
          <w:szCs w:val="21"/>
        </w:rPr>
        <w:t>采购公告</w:t>
      </w:r>
    </w:p>
    <w:p w14:paraId="74670F7E" w14:textId="11B2823E"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proofErr w:type="gramStart"/>
      <w:r w:rsidR="00DF29C4">
        <w:rPr>
          <w:rFonts w:ascii="宋体" w:hAnsi="宋体" w:hint="eastAsia"/>
          <w:bCs/>
          <w:sz w:val="24"/>
          <w:szCs w:val="24"/>
        </w:rPr>
        <w:t>医</w:t>
      </w:r>
      <w:proofErr w:type="gramEnd"/>
      <w:r w:rsidR="00DF29C4">
        <w:rPr>
          <w:rFonts w:ascii="宋体" w:hAnsi="宋体" w:hint="eastAsia"/>
          <w:bCs/>
          <w:sz w:val="24"/>
          <w:szCs w:val="24"/>
        </w:rPr>
        <w:t>保读卡器、</w:t>
      </w:r>
      <w:proofErr w:type="gramStart"/>
      <w:r w:rsidR="00DF29C4">
        <w:rPr>
          <w:rFonts w:ascii="宋体" w:hAnsi="宋体" w:hint="eastAsia"/>
          <w:bCs/>
          <w:sz w:val="24"/>
          <w:szCs w:val="24"/>
        </w:rPr>
        <w:t>扫码</w:t>
      </w:r>
      <w:proofErr w:type="gramEnd"/>
      <w:r w:rsidR="00DF29C4">
        <w:rPr>
          <w:rFonts w:ascii="宋体" w:hAnsi="宋体" w:hint="eastAsia"/>
          <w:bCs/>
          <w:sz w:val="24"/>
          <w:szCs w:val="24"/>
        </w:rPr>
        <w:t>墩采购项目</w:t>
      </w:r>
    </w:p>
    <w:p w14:paraId="740CB522" w14:textId="4A17B6F8"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65133C">
        <w:rPr>
          <w:rFonts w:ascii="宋体" w:hAnsi="宋体" w:hint="eastAsia"/>
          <w:bCs/>
          <w:sz w:val="24"/>
          <w:szCs w:val="24"/>
        </w:rPr>
        <w:t>我院</w:t>
      </w:r>
      <w:r w:rsidR="00DF29C4">
        <w:rPr>
          <w:rFonts w:ascii="宋体" w:hAnsi="宋体" w:hint="eastAsia"/>
          <w:bCs/>
          <w:sz w:val="24"/>
          <w:szCs w:val="24"/>
        </w:rPr>
        <w:t>拟采购</w:t>
      </w:r>
      <w:proofErr w:type="gramStart"/>
      <w:r w:rsidR="00DF29C4">
        <w:rPr>
          <w:rFonts w:ascii="宋体" w:hAnsi="宋体" w:hint="eastAsia"/>
          <w:bCs/>
          <w:sz w:val="24"/>
          <w:szCs w:val="24"/>
        </w:rPr>
        <w:t>医</w:t>
      </w:r>
      <w:proofErr w:type="gramEnd"/>
      <w:r w:rsidR="00DF29C4">
        <w:rPr>
          <w:rFonts w:ascii="宋体" w:hAnsi="宋体" w:hint="eastAsia"/>
          <w:bCs/>
          <w:sz w:val="24"/>
          <w:szCs w:val="24"/>
        </w:rPr>
        <w:t>保读卡器、</w:t>
      </w:r>
      <w:proofErr w:type="gramStart"/>
      <w:r w:rsidR="00DF29C4">
        <w:rPr>
          <w:rFonts w:ascii="宋体" w:hAnsi="宋体" w:hint="eastAsia"/>
          <w:bCs/>
          <w:sz w:val="24"/>
          <w:szCs w:val="24"/>
        </w:rPr>
        <w:t>扫码</w:t>
      </w:r>
      <w:proofErr w:type="gramEnd"/>
      <w:r w:rsidR="00DF29C4">
        <w:rPr>
          <w:rFonts w:ascii="宋体" w:hAnsi="宋体" w:hint="eastAsia"/>
          <w:bCs/>
          <w:sz w:val="24"/>
          <w:szCs w:val="24"/>
        </w:rPr>
        <w:t>墩</w:t>
      </w:r>
      <w:r w:rsidR="0065133C">
        <w:rPr>
          <w:rFonts w:ascii="宋体" w:hAnsi="宋体" w:hint="eastAsia"/>
          <w:bCs/>
          <w:sz w:val="24"/>
          <w:szCs w:val="24"/>
        </w:rPr>
        <w:t>一批</w:t>
      </w:r>
      <w:r w:rsidR="00B07452" w:rsidRPr="009019EB">
        <w:rPr>
          <w:rFonts w:ascii="宋体" w:hAnsi="宋体" w:hint="eastAsia"/>
          <w:bCs/>
          <w:sz w:val="24"/>
          <w:szCs w:val="24"/>
        </w:rPr>
        <w:t>。</w:t>
      </w:r>
    </w:p>
    <w:p w14:paraId="2AC32FA1" w14:textId="447DA950"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1A4389">
        <w:rPr>
          <w:rFonts w:ascii="宋体" w:hAnsi="宋体"/>
          <w:bCs/>
          <w:sz w:val="24"/>
          <w:szCs w:val="24"/>
        </w:rPr>
        <w:t>6.4</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1ED13545"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135C2E">
        <w:rPr>
          <w:rFonts w:ascii="宋体" w:hAnsi="宋体" w:hint="eastAsia"/>
          <w:bCs/>
          <w:sz w:val="24"/>
          <w:szCs w:val="24"/>
        </w:rPr>
        <w:t>供货</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AA44F8">
        <w:rPr>
          <w:rFonts w:ascii="宋体" w:hAnsi="宋体"/>
          <w:bCs/>
          <w:sz w:val="24"/>
          <w:szCs w:val="24"/>
        </w:rPr>
        <w:t>1</w:t>
      </w:r>
      <w:bookmarkStart w:id="1" w:name="_GoBack"/>
      <w:bookmarkEnd w:id="1"/>
      <w:r w:rsidR="00602F1F">
        <w:rPr>
          <w:rFonts w:ascii="宋体" w:hAnsi="宋体"/>
          <w:bCs/>
          <w:sz w:val="24"/>
          <w:szCs w:val="24"/>
        </w:rPr>
        <w:t>0</w:t>
      </w:r>
      <w:r w:rsidR="00743AC1">
        <w:rPr>
          <w:rFonts w:ascii="宋体" w:hAnsi="宋体" w:hint="eastAsia"/>
          <w:bCs/>
          <w:sz w:val="24"/>
          <w:szCs w:val="24"/>
        </w:rPr>
        <w:t>天</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06CC8E7E"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BB35A5">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26D833EB"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A63E41">
        <w:t>1</w:t>
      </w:r>
      <w:r w:rsidRPr="009019EB">
        <w:t>年</w:t>
      </w:r>
      <w:r w:rsidR="005678A1" w:rsidRPr="009019EB">
        <w:t>1</w:t>
      </w:r>
      <w:r w:rsidR="00602F1F">
        <w:t>2</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bookmarkEnd w:id="0"/>
    <w:p w14:paraId="4843310F" w14:textId="77777777" w:rsidR="007D16BB" w:rsidRPr="009019EB" w:rsidRDefault="007D16BB" w:rsidP="009019EB">
      <w:pPr>
        <w:pStyle w:val="af3"/>
        <w:spacing w:line="276" w:lineRule="auto"/>
        <w:ind w:firstLineChars="200" w:firstLine="480"/>
      </w:pPr>
    </w:p>
    <w:p w14:paraId="21384B33" w14:textId="77777777" w:rsidR="00AA3FBE" w:rsidRDefault="008E07D0" w:rsidP="00AA3FBE">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A12E68" w:rsidRPr="009019EB">
        <w:rPr>
          <w:rFonts w:ascii="宋体" w:eastAsia="宋体" w:hAnsi="宋体" w:hint="eastAsia"/>
          <w:b/>
          <w:sz w:val="28"/>
          <w:szCs w:val="21"/>
        </w:rPr>
        <w:t>：</w:t>
      </w:r>
    </w:p>
    <w:p w14:paraId="3E61BE66" w14:textId="06499F2B" w:rsidR="009057AF" w:rsidRPr="00AA3FBE" w:rsidRDefault="00AA3FBE" w:rsidP="00AA3FBE">
      <w:pPr>
        <w:spacing w:line="276" w:lineRule="auto"/>
        <w:ind w:firstLine="480"/>
        <w:outlineLvl w:val="0"/>
        <w:rPr>
          <w:rFonts w:ascii="宋体" w:hAnsi="宋体"/>
          <w:b/>
          <w:sz w:val="28"/>
          <w:szCs w:val="21"/>
        </w:rPr>
      </w:pPr>
      <w:r>
        <w:rPr>
          <w:rFonts w:ascii="宋体" w:hAnsi="宋体" w:cs="宋体"/>
          <w:sz w:val="24"/>
          <w:szCs w:val="24"/>
        </w:rPr>
        <w:t>1.</w:t>
      </w:r>
      <w:r w:rsidR="009057AF" w:rsidRPr="00AA3FBE">
        <w:rPr>
          <w:rFonts w:ascii="宋体" w:hAnsi="宋体" w:cs="宋体"/>
          <w:sz w:val="24"/>
          <w:szCs w:val="24"/>
        </w:rPr>
        <w:t xml:space="preserve">IC </w:t>
      </w:r>
      <w:r w:rsidR="009057AF" w:rsidRPr="00AA3FBE">
        <w:rPr>
          <w:rFonts w:ascii="宋体" w:hAnsi="宋体" w:cs="宋体" w:hint="eastAsia"/>
          <w:sz w:val="24"/>
          <w:szCs w:val="24"/>
        </w:rPr>
        <w:t>卡读写器，可适配麒麟、统信</w:t>
      </w:r>
      <w:r w:rsidR="009057AF" w:rsidRPr="00AA3FBE">
        <w:rPr>
          <w:rFonts w:ascii="宋体" w:hAnsi="宋体" w:cs="宋体"/>
          <w:sz w:val="24"/>
          <w:szCs w:val="24"/>
        </w:rPr>
        <w:t xml:space="preserve"> UOS</w:t>
      </w:r>
      <w:r w:rsidR="009057AF" w:rsidRPr="00AA3FBE">
        <w:rPr>
          <w:rFonts w:ascii="宋体" w:hAnsi="宋体" w:cs="宋体" w:hint="eastAsia"/>
          <w:sz w:val="24"/>
          <w:szCs w:val="24"/>
        </w:rPr>
        <w:t>、红旗等主流国产系统，可兼容适配飞腾、龙芯、鲲鹏、</w:t>
      </w:r>
      <w:proofErr w:type="gramStart"/>
      <w:r w:rsidR="009057AF" w:rsidRPr="00AA3FBE">
        <w:rPr>
          <w:rFonts w:ascii="宋体" w:hAnsi="宋体" w:cs="宋体" w:hint="eastAsia"/>
          <w:sz w:val="24"/>
          <w:szCs w:val="24"/>
        </w:rPr>
        <w:t>兆芯海</w:t>
      </w:r>
      <w:proofErr w:type="gramEnd"/>
      <w:r w:rsidR="009057AF" w:rsidRPr="00AA3FBE">
        <w:rPr>
          <w:rFonts w:ascii="宋体" w:hAnsi="宋体" w:cs="宋体" w:hint="eastAsia"/>
          <w:sz w:val="24"/>
          <w:szCs w:val="24"/>
        </w:rPr>
        <w:t>光等主流国产处理器；</w:t>
      </w:r>
    </w:p>
    <w:p w14:paraId="5B974753" w14:textId="77777777" w:rsidR="00AA3FBE" w:rsidRDefault="00AA3FBE" w:rsidP="00AA3FBE">
      <w:pPr>
        <w:spacing w:line="276" w:lineRule="auto"/>
        <w:ind w:firstLine="480"/>
        <w:outlineLvl w:val="0"/>
        <w:rPr>
          <w:rFonts w:ascii="宋体" w:hAnsi="宋体" w:cs="宋体"/>
          <w:sz w:val="24"/>
          <w:szCs w:val="24"/>
        </w:rPr>
      </w:pPr>
      <w:r>
        <w:rPr>
          <w:rFonts w:ascii="宋体" w:hAnsi="宋体" w:cs="宋体"/>
          <w:sz w:val="24"/>
          <w:szCs w:val="24"/>
        </w:rPr>
        <w:t>2.</w:t>
      </w:r>
      <w:r w:rsidR="009057AF" w:rsidRPr="009057AF">
        <w:rPr>
          <w:rFonts w:ascii="宋体" w:hAnsi="宋体" w:cs="宋体" w:hint="eastAsia"/>
          <w:sz w:val="24"/>
          <w:szCs w:val="24"/>
        </w:rPr>
        <w:t>支持接触式</w:t>
      </w:r>
      <w:r w:rsidR="009057AF" w:rsidRPr="009057AF">
        <w:rPr>
          <w:rFonts w:ascii="宋体" w:hAnsi="宋体" w:cs="宋体"/>
          <w:sz w:val="24"/>
          <w:szCs w:val="24"/>
        </w:rPr>
        <w:t xml:space="preserve"> CPU </w:t>
      </w:r>
      <w:r w:rsidR="009057AF" w:rsidRPr="009057AF">
        <w:rPr>
          <w:rFonts w:ascii="宋体" w:hAnsi="宋体" w:cs="宋体" w:hint="eastAsia"/>
          <w:sz w:val="24"/>
          <w:szCs w:val="24"/>
        </w:rPr>
        <w:t>卡读写</w:t>
      </w:r>
    </w:p>
    <w:p w14:paraId="4454A84D" w14:textId="77777777" w:rsidR="00AA3FBE" w:rsidRDefault="00AA3FBE" w:rsidP="00AA3FBE">
      <w:pPr>
        <w:spacing w:line="276" w:lineRule="auto"/>
        <w:ind w:firstLine="480"/>
        <w:outlineLvl w:val="0"/>
        <w:rPr>
          <w:rFonts w:ascii="宋体" w:hAnsi="宋体" w:cs="宋体"/>
          <w:sz w:val="24"/>
          <w:szCs w:val="24"/>
        </w:rPr>
      </w:pPr>
      <w:r>
        <w:rPr>
          <w:rFonts w:ascii="宋体" w:hAnsi="宋体" w:cs="宋体"/>
          <w:sz w:val="24"/>
          <w:szCs w:val="24"/>
        </w:rPr>
        <w:t>3.</w:t>
      </w:r>
      <w:r w:rsidR="009057AF" w:rsidRPr="009057AF">
        <w:rPr>
          <w:rFonts w:ascii="宋体" w:hAnsi="宋体" w:cs="宋体" w:hint="eastAsia"/>
          <w:sz w:val="24"/>
          <w:szCs w:val="24"/>
        </w:rPr>
        <w:t>支持非接触式</w:t>
      </w:r>
      <w:r w:rsidR="009057AF" w:rsidRPr="009057AF">
        <w:rPr>
          <w:rFonts w:ascii="宋体" w:hAnsi="宋体" w:cs="宋体"/>
          <w:sz w:val="24"/>
          <w:szCs w:val="24"/>
        </w:rPr>
        <w:t xml:space="preserve"> CPU </w:t>
      </w:r>
      <w:r w:rsidR="009057AF" w:rsidRPr="009057AF">
        <w:rPr>
          <w:rFonts w:ascii="宋体" w:hAnsi="宋体" w:cs="宋体" w:hint="eastAsia"/>
          <w:sz w:val="24"/>
          <w:szCs w:val="24"/>
        </w:rPr>
        <w:t>卡读写</w:t>
      </w:r>
    </w:p>
    <w:p w14:paraId="7006A763" w14:textId="77777777" w:rsidR="00AA3FBE" w:rsidRDefault="00AA3FBE" w:rsidP="00AA3FBE">
      <w:pPr>
        <w:spacing w:line="276" w:lineRule="auto"/>
        <w:ind w:firstLine="480"/>
        <w:outlineLvl w:val="0"/>
        <w:rPr>
          <w:rFonts w:ascii="宋体" w:hAnsi="宋体" w:cs="宋体"/>
          <w:sz w:val="24"/>
          <w:szCs w:val="24"/>
        </w:rPr>
      </w:pPr>
      <w:r>
        <w:rPr>
          <w:rFonts w:ascii="宋体" w:hAnsi="宋体" w:cs="宋体"/>
          <w:sz w:val="24"/>
          <w:szCs w:val="24"/>
        </w:rPr>
        <w:t>4.</w:t>
      </w:r>
      <w:r w:rsidR="009057AF" w:rsidRPr="009057AF">
        <w:rPr>
          <w:rFonts w:ascii="宋体" w:hAnsi="宋体" w:cs="宋体" w:hint="eastAsia"/>
          <w:sz w:val="24"/>
          <w:szCs w:val="24"/>
        </w:rPr>
        <w:t>内嵌</w:t>
      </w:r>
      <w:r w:rsidR="009057AF" w:rsidRPr="009057AF">
        <w:rPr>
          <w:rFonts w:ascii="宋体" w:hAnsi="宋体" w:cs="宋体"/>
          <w:sz w:val="24"/>
          <w:szCs w:val="24"/>
        </w:rPr>
        <w:t xml:space="preserve"> 3 </w:t>
      </w:r>
      <w:proofErr w:type="gramStart"/>
      <w:r w:rsidR="009057AF" w:rsidRPr="009057AF">
        <w:rPr>
          <w:rFonts w:ascii="宋体" w:hAnsi="宋体" w:cs="宋体" w:hint="eastAsia"/>
          <w:sz w:val="24"/>
          <w:szCs w:val="24"/>
        </w:rPr>
        <w:t>个</w:t>
      </w:r>
      <w:proofErr w:type="gramEnd"/>
      <w:r w:rsidR="009057AF" w:rsidRPr="009057AF">
        <w:rPr>
          <w:rFonts w:ascii="宋体" w:hAnsi="宋体" w:cs="宋体"/>
          <w:sz w:val="24"/>
          <w:szCs w:val="24"/>
        </w:rPr>
        <w:t xml:space="preserve"> PSAM </w:t>
      </w:r>
      <w:r w:rsidR="009057AF" w:rsidRPr="009057AF">
        <w:rPr>
          <w:rFonts w:ascii="宋体" w:hAnsi="宋体" w:cs="宋体" w:hint="eastAsia"/>
          <w:sz w:val="24"/>
          <w:szCs w:val="24"/>
        </w:rPr>
        <w:t>小卡座</w:t>
      </w:r>
    </w:p>
    <w:p w14:paraId="4F403821" w14:textId="0D2A83CA" w:rsidR="009057AF" w:rsidRPr="009057AF" w:rsidRDefault="00AA3FBE" w:rsidP="00AA3FBE">
      <w:pPr>
        <w:spacing w:line="276" w:lineRule="auto"/>
        <w:ind w:firstLine="480"/>
        <w:outlineLvl w:val="0"/>
        <w:rPr>
          <w:rFonts w:ascii="宋体" w:hAnsi="宋体" w:cs="宋体"/>
          <w:sz w:val="24"/>
          <w:szCs w:val="24"/>
        </w:rPr>
      </w:pPr>
      <w:r>
        <w:rPr>
          <w:rFonts w:ascii="宋体" w:hAnsi="宋体" w:cs="宋体"/>
          <w:sz w:val="24"/>
          <w:szCs w:val="24"/>
        </w:rPr>
        <w:t>5.</w:t>
      </w:r>
      <w:r w:rsidR="009057AF" w:rsidRPr="009057AF">
        <w:rPr>
          <w:rFonts w:ascii="宋体" w:hAnsi="宋体" w:cs="宋体"/>
          <w:sz w:val="24"/>
          <w:szCs w:val="24"/>
        </w:rPr>
        <w:t xml:space="preserve">USB2.0 </w:t>
      </w:r>
      <w:r w:rsidR="009057AF" w:rsidRPr="009057AF">
        <w:rPr>
          <w:rFonts w:ascii="宋体" w:hAnsi="宋体" w:cs="宋体" w:hint="eastAsia"/>
          <w:sz w:val="24"/>
          <w:szCs w:val="24"/>
        </w:rPr>
        <w:t>通讯，无需驱动、即插即用、使用方便快捷</w:t>
      </w:r>
    </w:p>
    <w:p w14:paraId="6DB618F6" w14:textId="5C300F57" w:rsidR="009057AF" w:rsidRPr="009057AF" w:rsidRDefault="00AA3FBE" w:rsidP="00AA3FBE">
      <w:pPr>
        <w:spacing w:line="276" w:lineRule="auto"/>
        <w:ind w:firstLine="480"/>
        <w:outlineLvl w:val="0"/>
        <w:rPr>
          <w:rFonts w:ascii="宋体" w:hAnsi="宋体" w:cs="宋体"/>
          <w:sz w:val="24"/>
          <w:szCs w:val="24"/>
        </w:rPr>
      </w:pPr>
      <w:r>
        <w:rPr>
          <w:rFonts w:ascii="宋体" w:hAnsi="宋体" w:cs="宋体"/>
          <w:sz w:val="24"/>
          <w:szCs w:val="24"/>
        </w:rPr>
        <w:t>6.</w:t>
      </w:r>
      <w:r w:rsidR="009057AF" w:rsidRPr="009057AF">
        <w:rPr>
          <w:rFonts w:ascii="宋体" w:hAnsi="宋体" w:cs="宋体" w:hint="eastAsia"/>
          <w:sz w:val="24"/>
          <w:szCs w:val="24"/>
        </w:rPr>
        <w:t>符合社会保障卡读写器要求，具备《社会保障卡读写器检测报告》</w:t>
      </w:r>
    </w:p>
    <w:p w14:paraId="5B943841" w14:textId="0E61B350" w:rsidR="009057AF" w:rsidRPr="009057AF" w:rsidRDefault="00AA3FBE" w:rsidP="00AA3FBE">
      <w:pPr>
        <w:spacing w:line="276" w:lineRule="auto"/>
        <w:ind w:firstLine="480"/>
        <w:outlineLvl w:val="0"/>
        <w:rPr>
          <w:rFonts w:ascii="宋体" w:hAnsi="宋体" w:cs="宋体"/>
          <w:sz w:val="24"/>
          <w:szCs w:val="24"/>
        </w:rPr>
      </w:pPr>
      <w:r>
        <w:rPr>
          <w:rFonts w:ascii="宋体" w:hAnsi="宋体" w:cs="宋体"/>
          <w:sz w:val="24"/>
          <w:szCs w:val="24"/>
        </w:rPr>
        <w:t>7.</w:t>
      </w:r>
      <w:r w:rsidR="009057AF" w:rsidRPr="009057AF">
        <w:rPr>
          <w:rFonts w:ascii="宋体" w:hAnsi="宋体" w:cs="宋体" w:hint="eastAsia"/>
          <w:sz w:val="24"/>
          <w:szCs w:val="24"/>
        </w:rPr>
        <w:t>符合社会保障卡接口规范，具备《社会保障卡读写终端接口检测报告》，满足社保卡跨地区应用要求</w:t>
      </w:r>
    </w:p>
    <w:p w14:paraId="603F0149" w14:textId="18CB027A" w:rsidR="009057AF" w:rsidRPr="009057AF" w:rsidRDefault="00AA3FBE" w:rsidP="00AA3FBE">
      <w:pPr>
        <w:spacing w:line="276" w:lineRule="auto"/>
        <w:ind w:firstLine="480"/>
        <w:outlineLvl w:val="0"/>
        <w:rPr>
          <w:rFonts w:ascii="宋体" w:hAnsi="宋体" w:cs="宋体"/>
          <w:sz w:val="24"/>
          <w:szCs w:val="24"/>
        </w:rPr>
      </w:pPr>
      <w:r>
        <w:rPr>
          <w:rFonts w:ascii="宋体" w:hAnsi="宋体" w:cs="宋体"/>
          <w:sz w:val="24"/>
          <w:szCs w:val="24"/>
        </w:rPr>
        <w:t>8.</w:t>
      </w:r>
      <w:r w:rsidR="009057AF" w:rsidRPr="009057AF">
        <w:rPr>
          <w:rFonts w:ascii="宋体" w:hAnsi="宋体" w:cs="宋体" w:hint="eastAsia"/>
          <w:sz w:val="24"/>
          <w:szCs w:val="24"/>
        </w:rPr>
        <w:t>具备《</w:t>
      </w:r>
      <w:r w:rsidR="009057AF" w:rsidRPr="009057AF">
        <w:rPr>
          <w:rFonts w:ascii="宋体" w:hAnsi="宋体" w:cs="宋体"/>
          <w:sz w:val="24"/>
          <w:szCs w:val="24"/>
        </w:rPr>
        <w:t xml:space="preserve">PBOC2018 </w:t>
      </w:r>
      <w:r w:rsidR="009057AF" w:rsidRPr="009057AF">
        <w:rPr>
          <w:rFonts w:ascii="宋体" w:hAnsi="宋体" w:cs="宋体" w:hint="eastAsia"/>
          <w:sz w:val="24"/>
          <w:szCs w:val="24"/>
        </w:rPr>
        <w:t>借记</w:t>
      </w:r>
      <w:r w:rsidR="009057AF" w:rsidRPr="009057AF">
        <w:rPr>
          <w:rFonts w:ascii="宋体" w:hAnsi="宋体" w:cs="宋体"/>
          <w:sz w:val="24"/>
          <w:szCs w:val="24"/>
        </w:rPr>
        <w:t>/</w:t>
      </w:r>
      <w:r w:rsidR="009057AF" w:rsidRPr="009057AF">
        <w:rPr>
          <w:rFonts w:ascii="宋体" w:hAnsi="宋体" w:cs="宋体" w:hint="eastAsia"/>
          <w:sz w:val="24"/>
          <w:szCs w:val="24"/>
        </w:rPr>
        <w:t>贷记终端</w:t>
      </w:r>
      <w:r w:rsidR="009057AF" w:rsidRPr="009057AF">
        <w:rPr>
          <w:rFonts w:ascii="宋体" w:hAnsi="宋体" w:cs="宋体"/>
          <w:sz w:val="24"/>
          <w:szCs w:val="24"/>
        </w:rPr>
        <w:t xml:space="preserve"> Level1 </w:t>
      </w:r>
      <w:r w:rsidR="009057AF" w:rsidRPr="009057AF">
        <w:rPr>
          <w:rFonts w:ascii="宋体" w:hAnsi="宋体" w:cs="宋体" w:hint="eastAsia"/>
          <w:sz w:val="24"/>
          <w:szCs w:val="24"/>
        </w:rPr>
        <w:t>检测报告》</w:t>
      </w:r>
    </w:p>
    <w:p w14:paraId="0C1D8ED8" w14:textId="77777777" w:rsidR="00AA3FBE" w:rsidRDefault="00AA3FBE" w:rsidP="00AA3FBE">
      <w:pPr>
        <w:spacing w:line="276" w:lineRule="auto"/>
        <w:ind w:firstLine="480"/>
        <w:outlineLvl w:val="0"/>
        <w:rPr>
          <w:rFonts w:ascii="宋体" w:hAnsi="宋体" w:cs="宋体"/>
          <w:sz w:val="24"/>
          <w:szCs w:val="24"/>
        </w:rPr>
      </w:pPr>
      <w:r>
        <w:rPr>
          <w:rFonts w:ascii="宋体" w:hAnsi="宋体" w:cs="宋体"/>
          <w:sz w:val="24"/>
          <w:szCs w:val="24"/>
        </w:rPr>
        <w:lastRenderedPageBreak/>
        <w:t>9.</w:t>
      </w:r>
      <w:r w:rsidR="009057AF" w:rsidRPr="009057AF">
        <w:rPr>
          <w:rFonts w:ascii="宋体" w:hAnsi="宋体" w:cs="宋体" w:hint="eastAsia"/>
          <w:sz w:val="24"/>
          <w:szCs w:val="24"/>
        </w:rPr>
        <w:t>具备《</w:t>
      </w:r>
      <w:r w:rsidR="009057AF" w:rsidRPr="009057AF">
        <w:rPr>
          <w:rFonts w:ascii="宋体" w:hAnsi="宋体" w:cs="宋体"/>
          <w:sz w:val="24"/>
          <w:szCs w:val="24"/>
        </w:rPr>
        <w:t xml:space="preserve">PBOC2018 </w:t>
      </w:r>
      <w:r w:rsidR="009057AF" w:rsidRPr="009057AF">
        <w:rPr>
          <w:rFonts w:ascii="宋体" w:hAnsi="宋体" w:cs="宋体" w:hint="eastAsia"/>
          <w:sz w:val="24"/>
          <w:szCs w:val="24"/>
        </w:rPr>
        <w:t>非接触</w:t>
      </w:r>
      <w:r w:rsidR="009057AF" w:rsidRPr="009057AF">
        <w:rPr>
          <w:rFonts w:ascii="宋体" w:hAnsi="宋体" w:cs="宋体"/>
          <w:sz w:val="24"/>
          <w:szCs w:val="24"/>
        </w:rPr>
        <w:t xml:space="preserve"> IC </w:t>
      </w:r>
      <w:r w:rsidR="009057AF" w:rsidRPr="009057AF">
        <w:rPr>
          <w:rFonts w:ascii="宋体" w:hAnsi="宋体" w:cs="宋体" w:hint="eastAsia"/>
          <w:sz w:val="24"/>
          <w:szCs w:val="24"/>
        </w:rPr>
        <w:t>卡支付终端通讯协议测试报告》</w:t>
      </w:r>
    </w:p>
    <w:p w14:paraId="3EE9B012" w14:textId="7511DEB3" w:rsidR="00AA3FBE" w:rsidRDefault="00AA3FBE" w:rsidP="00AA3FBE">
      <w:pPr>
        <w:spacing w:line="276" w:lineRule="auto"/>
        <w:ind w:firstLine="480"/>
        <w:outlineLvl w:val="0"/>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sidRPr="00AA3FBE">
        <w:rPr>
          <w:rFonts w:hint="eastAsia"/>
        </w:rPr>
        <w:t xml:space="preserve"> </w:t>
      </w:r>
      <w:r w:rsidRPr="00AA3FBE">
        <w:rPr>
          <w:rFonts w:ascii="宋体" w:hAnsi="宋体" w:cs="宋体" w:hint="eastAsia"/>
          <w:sz w:val="24"/>
          <w:szCs w:val="24"/>
        </w:rPr>
        <w:t>支持 Windows 和国产系统环境；可接入北京社保和京</w:t>
      </w:r>
      <w:proofErr w:type="gramStart"/>
      <w:r w:rsidRPr="00AA3FBE">
        <w:rPr>
          <w:rFonts w:ascii="宋体" w:hAnsi="宋体" w:cs="宋体" w:hint="eastAsia"/>
          <w:sz w:val="24"/>
          <w:szCs w:val="24"/>
        </w:rPr>
        <w:t>医</w:t>
      </w:r>
      <w:proofErr w:type="gramEnd"/>
      <w:r w:rsidRPr="00AA3FBE">
        <w:rPr>
          <w:rFonts w:ascii="宋体" w:hAnsi="宋体" w:cs="宋体" w:hint="eastAsia"/>
          <w:sz w:val="24"/>
          <w:szCs w:val="24"/>
        </w:rPr>
        <w:t>通应用，支持北京市医疗保险信息系统。</w:t>
      </w:r>
    </w:p>
    <w:p w14:paraId="4999733C" w14:textId="2D264E2D" w:rsidR="00AA3FBE" w:rsidRDefault="00AA3FBE" w:rsidP="00AA3FBE">
      <w:pPr>
        <w:spacing w:line="276" w:lineRule="auto"/>
        <w:ind w:firstLine="480"/>
        <w:outlineLvl w:val="0"/>
        <w:rPr>
          <w:rFonts w:ascii="宋体" w:hAnsi="宋体" w:cs="宋体"/>
          <w:sz w:val="24"/>
          <w:szCs w:val="24"/>
        </w:rPr>
      </w:pPr>
      <w:r>
        <w:rPr>
          <w:rFonts w:ascii="宋体" w:hAnsi="宋体" w:cs="宋体"/>
          <w:sz w:val="24"/>
          <w:szCs w:val="24"/>
        </w:rPr>
        <w:t>11.</w:t>
      </w:r>
      <w:r w:rsidRPr="00AA3FBE">
        <w:rPr>
          <w:rFonts w:hint="eastAsia"/>
        </w:rPr>
        <w:t xml:space="preserve"> </w:t>
      </w:r>
      <w:r w:rsidRPr="00AA3FBE">
        <w:rPr>
          <w:rFonts w:ascii="宋体" w:hAnsi="宋体" w:cs="宋体" w:hint="eastAsia"/>
          <w:sz w:val="24"/>
          <w:szCs w:val="24"/>
        </w:rPr>
        <w:t>支持全国三代社保卡，支持各类金融非接 IC 卡</w:t>
      </w:r>
      <w:r>
        <w:rPr>
          <w:rFonts w:ascii="宋体" w:hAnsi="宋体" w:cs="宋体" w:hint="eastAsia"/>
          <w:sz w:val="24"/>
          <w:szCs w:val="24"/>
        </w:rPr>
        <w:t>。</w:t>
      </w:r>
    </w:p>
    <w:p w14:paraId="65D9489C" w14:textId="0E6DA5F0" w:rsidR="00AA3FBE" w:rsidRPr="00AA3FBE" w:rsidRDefault="00AA3FBE" w:rsidP="00AA3FBE">
      <w:pPr>
        <w:spacing w:line="276" w:lineRule="auto"/>
        <w:ind w:firstLine="480"/>
        <w:outlineLvl w:val="0"/>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sidRPr="00AA3FBE">
        <w:rPr>
          <w:rFonts w:hint="eastAsia"/>
        </w:rPr>
        <w:t xml:space="preserve"> </w:t>
      </w:r>
      <w:r w:rsidRPr="00AA3FBE">
        <w:rPr>
          <w:rFonts w:ascii="宋体" w:hAnsi="宋体" w:cs="宋体" w:hint="eastAsia"/>
          <w:sz w:val="24"/>
          <w:szCs w:val="24"/>
        </w:rPr>
        <w:t>所有</w:t>
      </w:r>
      <w:r>
        <w:rPr>
          <w:rFonts w:ascii="宋体" w:hAnsi="宋体" w:cs="宋体" w:hint="eastAsia"/>
          <w:sz w:val="24"/>
          <w:szCs w:val="24"/>
        </w:rPr>
        <w:t>卡座</w:t>
      </w:r>
      <w:r w:rsidRPr="00AA3FBE">
        <w:rPr>
          <w:rFonts w:ascii="宋体" w:hAnsi="宋体" w:cs="宋体" w:hint="eastAsia"/>
          <w:sz w:val="24"/>
          <w:szCs w:val="24"/>
        </w:rPr>
        <w:t>触点都带有短路保护，还有过流保</w:t>
      </w:r>
    </w:p>
    <w:p w14:paraId="3191DD41" w14:textId="5CDCE366" w:rsidR="00AA3FBE" w:rsidRDefault="00AA3FBE" w:rsidP="00AA3FBE">
      <w:pPr>
        <w:spacing w:line="276" w:lineRule="auto"/>
        <w:ind w:firstLine="480"/>
        <w:outlineLvl w:val="0"/>
        <w:rPr>
          <w:rFonts w:ascii="宋体" w:hAnsi="宋体" w:cs="宋体"/>
          <w:sz w:val="24"/>
          <w:szCs w:val="24"/>
        </w:rPr>
      </w:pPr>
      <w:r w:rsidRPr="00AA3FBE">
        <w:rPr>
          <w:rFonts w:ascii="宋体" w:hAnsi="宋体" w:cs="宋体" w:hint="eastAsia"/>
          <w:sz w:val="24"/>
          <w:szCs w:val="24"/>
        </w:rPr>
        <w:t>护，最大程度保护读写器和卡片</w:t>
      </w:r>
    </w:p>
    <w:p w14:paraId="210C9699" w14:textId="0A6DECED" w:rsidR="00B27F59" w:rsidRPr="00AA3FBE" w:rsidRDefault="00B27F59" w:rsidP="00AA3FBE">
      <w:pPr>
        <w:spacing w:line="276" w:lineRule="auto"/>
        <w:ind w:firstLine="480"/>
        <w:outlineLvl w:val="0"/>
        <w:rPr>
          <w:rFonts w:ascii="宋体" w:hAnsi="宋体" w:cs="宋体"/>
          <w:sz w:val="24"/>
          <w:szCs w:val="24"/>
        </w:rPr>
      </w:pPr>
      <w:r>
        <w:rPr>
          <w:rFonts w:ascii="宋体" w:hAnsi="宋体" w:cs="宋体" w:hint="eastAsia"/>
          <w:sz w:val="24"/>
          <w:szCs w:val="24"/>
        </w:rPr>
        <w:t>1</w:t>
      </w:r>
      <w:r>
        <w:rPr>
          <w:rFonts w:ascii="宋体" w:hAnsi="宋体" w:cs="宋体"/>
          <w:sz w:val="24"/>
          <w:szCs w:val="24"/>
        </w:rPr>
        <w:t>3.</w:t>
      </w:r>
      <w:r w:rsidRPr="00B27F59">
        <w:rPr>
          <w:rFonts w:hint="eastAsia"/>
        </w:rPr>
        <w:t xml:space="preserve"> </w:t>
      </w:r>
      <w:r w:rsidRPr="00B27F59">
        <w:rPr>
          <w:rFonts w:ascii="宋体" w:hAnsi="宋体" w:cs="宋体" w:hint="eastAsia"/>
          <w:sz w:val="24"/>
          <w:szCs w:val="24"/>
        </w:rPr>
        <w:t>卡座寿命不小于30万次</w:t>
      </w:r>
      <w:r>
        <w:rPr>
          <w:rFonts w:ascii="宋体" w:hAnsi="宋体" w:cs="宋体" w:hint="eastAsia"/>
          <w:sz w:val="24"/>
          <w:szCs w:val="24"/>
        </w:rPr>
        <w:t>。</w:t>
      </w: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2B06DC8F"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DB3019">
        <w:rPr>
          <w:rFonts w:ascii="宋体" w:hAnsi="宋体" w:cs="宋体"/>
          <w:kern w:val="0"/>
          <w:sz w:val="24"/>
          <w:szCs w:val="24"/>
        </w:rPr>
        <w:t>1</w:t>
      </w:r>
      <w:r w:rsidRPr="009019EB">
        <w:rPr>
          <w:rFonts w:ascii="宋体" w:hAnsi="宋体" w:cs="宋体" w:hint="eastAsia"/>
          <w:kern w:val="0"/>
          <w:sz w:val="24"/>
          <w:szCs w:val="24"/>
        </w:rPr>
        <w:t>年</w:t>
      </w:r>
      <w:r w:rsidR="00652A04" w:rsidRPr="009019EB">
        <w:rPr>
          <w:rFonts w:ascii="宋体" w:hAnsi="宋体" w:cs="宋体"/>
          <w:kern w:val="0"/>
          <w:sz w:val="24"/>
          <w:szCs w:val="24"/>
        </w:rPr>
        <w:t>1</w:t>
      </w:r>
      <w:r w:rsidR="00994583">
        <w:rPr>
          <w:rFonts w:ascii="宋体" w:hAnsi="宋体" w:cs="宋体"/>
          <w:kern w:val="0"/>
          <w:sz w:val="24"/>
          <w:szCs w:val="24"/>
        </w:rPr>
        <w:t>2</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6B08BA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r w:rsidR="000001E5">
        <w:rPr>
          <w:rFonts w:ascii="宋体" w:hAnsi="宋体" w:cs="宋体" w:hint="eastAsia"/>
          <w:kern w:val="0"/>
          <w:sz w:val="24"/>
          <w:szCs w:val="24"/>
        </w:rPr>
        <w:t>（格式详见附件1）</w:t>
      </w:r>
      <w:r w:rsidRPr="009019EB">
        <w:rPr>
          <w:rFonts w:ascii="宋体" w:hAnsi="宋体" w:cs="宋体" w:hint="eastAsia"/>
          <w:kern w:val="0"/>
          <w:sz w:val="24"/>
          <w:szCs w:val="24"/>
        </w:rPr>
        <w:t>。</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718D1CB4" w:rsidR="004830BE" w:rsidRPr="009019EB" w:rsidRDefault="00764F59"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w:t>
            </w:r>
            <w:r w:rsidR="00C356DF" w:rsidRPr="009019EB">
              <w:rPr>
                <w:rFonts w:ascii="宋体" w:hAnsi="宋体"/>
                <w:snapToGrid w:val="0"/>
                <w:color w:val="000000"/>
                <w:kern w:val="0"/>
                <w:sz w:val="24"/>
                <w:szCs w:val="24"/>
              </w:rPr>
              <w:t>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1BFA6DEA"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8C0F0B">
              <w:rPr>
                <w:rFonts w:ascii="宋体" w:hAnsi="宋体"/>
                <w:snapToGrid w:val="0"/>
                <w:color w:val="000000"/>
                <w:kern w:val="0"/>
                <w:sz w:val="24"/>
                <w:szCs w:val="24"/>
              </w:rPr>
              <w:t>3</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0FD43317" w:rsidR="00E2028F" w:rsidRPr="009019EB" w:rsidRDefault="00F975E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2</w:t>
            </w:r>
            <w:r>
              <w:rPr>
                <w:rFonts w:ascii="宋体" w:hAnsi="宋体"/>
                <w:snapToGrid w:val="0"/>
                <w:color w:val="000000"/>
                <w:kern w:val="0"/>
                <w:sz w:val="24"/>
                <w:szCs w:val="24"/>
              </w:rPr>
              <w:t>0</w:t>
            </w:r>
          </w:p>
        </w:tc>
        <w:tc>
          <w:tcPr>
            <w:tcW w:w="1559" w:type="dxa"/>
            <w:vMerge w:val="restart"/>
            <w:vAlign w:val="center"/>
          </w:tcPr>
          <w:p w14:paraId="21ED5930"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24C5818D" w14:textId="7F70BC92"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lastRenderedPageBreak/>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lastRenderedPageBreak/>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0139A1" w:rsidRPr="009019EB" w14:paraId="0A3A2C49" w14:textId="77777777" w:rsidTr="004830BE">
        <w:trPr>
          <w:trHeight w:val="331"/>
        </w:trPr>
        <w:tc>
          <w:tcPr>
            <w:tcW w:w="836" w:type="dxa"/>
            <w:vMerge/>
            <w:vAlign w:val="center"/>
          </w:tcPr>
          <w:p w14:paraId="1856233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0139A1" w:rsidRPr="009019EB" w:rsidRDefault="000139A1"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0F2BAE85"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BA6604">
              <w:rPr>
                <w:rFonts w:ascii="宋体" w:hAnsi="宋体"/>
                <w:snapToGrid w:val="0"/>
                <w:color w:val="000000"/>
                <w:kern w:val="0"/>
                <w:sz w:val="24"/>
                <w:szCs w:val="24"/>
              </w:rPr>
              <w:t>1</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5786BC09" w14:textId="5ECFB641"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E03A6B">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sidRPr="009019EB">
              <w:rPr>
                <w:rFonts w:ascii="宋体" w:hAnsi="宋体" w:hint="eastAsia"/>
                <w:snapToGrid w:val="0"/>
                <w:color w:val="000000"/>
                <w:kern w:val="0"/>
                <w:sz w:val="24"/>
                <w:szCs w:val="24"/>
              </w:rPr>
              <w:t>1</w:t>
            </w:r>
            <w:r w:rsidR="00DF29C4">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33DDE3C1"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DF29C4">
              <w:rPr>
                <w:rFonts w:ascii="宋体" w:hAnsi="宋体" w:cs="微软雅黑" w:hint="eastAsia"/>
                <w:snapToGrid w:val="0"/>
                <w:color w:val="000000"/>
                <w:kern w:val="0"/>
                <w:sz w:val="24"/>
                <w:szCs w:val="24"/>
              </w:rPr>
              <w:t>内容页</w:t>
            </w:r>
            <w:r w:rsidRPr="009019EB">
              <w:rPr>
                <w:rFonts w:ascii="宋体" w:hAnsi="宋体" w:cs="微软雅黑" w:hint="eastAsia"/>
                <w:snapToGrid w:val="0"/>
                <w:color w:val="000000"/>
                <w:kern w:val="0"/>
                <w:sz w:val="24"/>
                <w:szCs w:val="24"/>
              </w:rPr>
              <w:t>、签字盖章页）复印件加盖公章，否则业绩不予认可。</w:t>
            </w:r>
          </w:p>
        </w:tc>
      </w:tr>
      <w:tr w:rsidR="00A870EE" w:rsidRPr="009019EB" w14:paraId="70CF195E" w14:textId="77777777" w:rsidTr="001D73DB">
        <w:trPr>
          <w:trHeight w:val="1005"/>
        </w:trPr>
        <w:tc>
          <w:tcPr>
            <w:tcW w:w="836" w:type="dxa"/>
            <w:vMerge w:val="restart"/>
            <w:vAlign w:val="center"/>
          </w:tcPr>
          <w:p w14:paraId="1E29C5DA" w14:textId="36C96B58"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37DF92DD"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8D75CF">
              <w:rPr>
                <w:rFonts w:ascii="宋体" w:hAnsi="宋体"/>
                <w:snapToGrid w:val="0"/>
                <w:color w:val="000000"/>
                <w:kern w:val="0"/>
                <w:sz w:val="24"/>
                <w:szCs w:val="24"/>
              </w:rPr>
              <w:t>5</w:t>
            </w:r>
            <w:r w:rsidRPr="009019EB">
              <w:rPr>
                <w:rFonts w:ascii="宋体" w:hAnsi="宋体"/>
                <w:snapToGrid w:val="0"/>
                <w:color w:val="000000"/>
                <w:kern w:val="0"/>
                <w:sz w:val="24"/>
                <w:szCs w:val="24"/>
              </w:rPr>
              <w:t>0</w:t>
            </w:r>
          </w:p>
        </w:tc>
        <w:tc>
          <w:tcPr>
            <w:tcW w:w="1559" w:type="dxa"/>
            <w:vAlign w:val="center"/>
          </w:tcPr>
          <w:p w14:paraId="37ACE154" w14:textId="2F52F4A2"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sidR="00C000BE">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7E4D269C" w14:textId="6CF5FC05"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sidR="00C000BE">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r w:rsidR="00260F81">
              <w:rPr>
                <w:rFonts w:ascii="宋体" w:hAnsi="宋体" w:cs="微软雅黑" w:hint="eastAsia"/>
                <w:snapToGrid w:val="0"/>
                <w:color w:val="000000"/>
                <w:kern w:val="0"/>
                <w:sz w:val="24"/>
                <w:szCs w:val="24"/>
              </w:rPr>
              <w:t>，扣完为止</w:t>
            </w:r>
            <w:r w:rsidRPr="009019EB">
              <w:rPr>
                <w:rFonts w:ascii="宋体" w:hAnsi="宋体" w:cs="微软雅黑" w:hint="eastAsia"/>
                <w:snapToGrid w:val="0"/>
                <w:color w:val="000000"/>
                <w:kern w:val="0"/>
                <w:sz w:val="24"/>
                <w:szCs w:val="24"/>
              </w:rPr>
              <w:t>。（需附偏离表）</w:t>
            </w:r>
          </w:p>
        </w:tc>
      </w:tr>
      <w:tr w:rsidR="00A870EE" w:rsidRPr="009019EB" w14:paraId="67672E37" w14:textId="77777777" w:rsidTr="004830BE">
        <w:trPr>
          <w:trHeight w:val="331"/>
        </w:trPr>
        <w:tc>
          <w:tcPr>
            <w:tcW w:w="836" w:type="dxa"/>
            <w:vMerge/>
            <w:vAlign w:val="center"/>
          </w:tcPr>
          <w:p w14:paraId="7C32DCE0" w14:textId="0BE6F81F"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52B638F" w14:textId="19B8922B" w:rsidR="00C000BE" w:rsidRPr="001446E6" w:rsidRDefault="00C000BE" w:rsidP="00C000BE">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r w:rsidR="000D0ACC">
              <w:rPr>
                <w:rFonts w:ascii="宋体" w:hAnsi="宋体" w:cs="宋体" w:hint="eastAsia"/>
                <w:kern w:val="0"/>
                <w:szCs w:val="21"/>
              </w:rPr>
              <w:t>安装</w:t>
            </w:r>
            <w:r w:rsidRPr="001446E6">
              <w:rPr>
                <w:rFonts w:ascii="宋体" w:hAnsi="宋体" w:cs="宋体" w:hint="eastAsia"/>
                <w:kern w:val="0"/>
                <w:szCs w:val="21"/>
              </w:rPr>
              <w:t>方案</w:t>
            </w:r>
          </w:p>
          <w:p w14:paraId="1633E7DE" w14:textId="412E8632" w:rsidR="00A870EE" w:rsidRPr="009019EB" w:rsidRDefault="00C000BE" w:rsidP="00C000BE">
            <w:pPr>
              <w:widowControl/>
              <w:kinsoku w:val="0"/>
              <w:autoSpaceDE w:val="0"/>
              <w:autoSpaceDN w:val="0"/>
              <w:adjustRightInd w:val="0"/>
              <w:snapToGrid w:val="0"/>
              <w:spacing w:line="276" w:lineRule="auto"/>
              <w:ind w:firstLineChars="100" w:firstLine="210"/>
              <w:jc w:val="left"/>
              <w:textAlignment w:val="baseline"/>
              <w:rPr>
                <w:rFonts w:ascii="宋体" w:hAnsi="宋体" w:cs="微软雅黑"/>
                <w:snapToGrid w:val="0"/>
                <w:color w:val="000000"/>
                <w:kern w:val="0"/>
                <w:sz w:val="24"/>
                <w:szCs w:val="24"/>
              </w:rPr>
            </w:pPr>
            <w:r w:rsidRPr="001446E6">
              <w:rPr>
                <w:rFonts w:ascii="宋体" w:hAnsi="宋体" w:cs="宋体" w:hint="eastAsia"/>
                <w:kern w:val="0"/>
                <w:szCs w:val="21"/>
              </w:rPr>
              <w:t>(</w:t>
            </w:r>
            <w:r w:rsidRPr="001446E6">
              <w:rPr>
                <w:rFonts w:ascii="宋体" w:hAnsi="宋体" w:cs="宋体"/>
                <w:kern w:val="0"/>
                <w:szCs w:val="21"/>
              </w:rPr>
              <w:t>1</w:t>
            </w:r>
            <w:r w:rsidR="0033336A">
              <w:rPr>
                <w:rFonts w:ascii="宋体" w:hAnsi="宋体" w:cs="宋体"/>
                <w:kern w:val="0"/>
                <w:szCs w:val="21"/>
              </w:rPr>
              <w:t>5</w:t>
            </w:r>
            <w:r w:rsidRPr="001446E6">
              <w:rPr>
                <w:rFonts w:ascii="宋体" w:hAnsi="宋体" w:cs="宋体" w:hint="eastAsia"/>
                <w:kern w:val="0"/>
                <w:szCs w:val="21"/>
              </w:rPr>
              <w:t>分)</w:t>
            </w:r>
          </w:p>
        </w:tc>
        <w:tc>
          <w:tcPr>
            <w:tcW w:w="5387" w:type="dxa"/>
            <w:vAlign w:val="center"/>
          </w:tcPr>
          <w:p w14:paraId="33B5F561" w14:textId="2F4E2031" w:rsidR="00C000BE" w:rsidRPr="001446E6" w:rsidRDefault="00C000BE" w:rsidP="00DC74CB">
            <w:pPr>
              <w:widowControl/>
              <w:ind w:firstLine="420"/>
              <w:jc w:val="left"/>
              <w:rPr>
                <w:rFonts w:ascii="宋体" w:hAnsi="宋体" w:cs="宋体"/>
                <w:kern w:val="0"/>
                <w:szCs w:val="21"/>
              </w:rPr>
            </w:pPr>
            <w:r w:rsidRPr="001446E6">
              <w:rPr>
                <w:rFonts w:ascii="宋体" w:hAnsi="宋体" w:cs="宋体" w:hint="eastAsia"/>
                <w:kern w:val="0"/>
                <w:szCs w:val="21"/>
              </w:rPr>
              <w:t>为保证本项目按时供货</w:t>
            </w:r>
            <w:r w:rsidR="000D0ACC">
              <w:rPr>
                <w:rFonts w:ascii="宋体" w:hAnsi="宋体" w:cs="宋体" w:hint="eastAsia"/>
                <w:kern w:val="0"/>
                <w:szCs w:val="21"/>
              </w:rPr>
              <w:t>安装</w:t>
            </w:r>
            <w:r w:rsidRPr="001446E6">
              <w:rPr>
                <w:rFonts w:ascii="宋体" w:hAnsi="宋体" w:cs="宋体" w:hint="eastAsia"/>
                <w:kern w:val="0"/>
                <w:szCs w:val="21"/>
              </w:rPr>
              <w:t>及进度所采用的措施、计划，人员等方案情况进行综合评审。</w:t>
            </w:r>
          </w:p>
          <w:p w14:paraId="5A7556CF" w14:textId="7D7CBC4D" w:rsidR="0033336A" w:rsidRDefault="00C000BE" w:rsidP="00DC74CB">
            <w:pPr>
              <w:widowControl/>
              <w:kinsoku w:val="0"/>
              <w:autoSpaceDE w:val="0"/>
              <w:autoSpaceDN w:val="0"/>
              <w:adjustRightInd w:val="0"/>
              <w:snapToGrid w:val="0"/>
              <w:spacing w:line="276" w:lineRule="auto"/>
              <w:ind w:firstLine="420"/>
              <w:jc w:val="left"/>
              <w:textAlignment w:val="baseline"/>
              <w:rPr>
                <w:rFonts w:ascii="宋体" w:hAnsi="宋体" w:cs="宋体"/>
                <w:kern w:val="0"/>
                <w:szCs w:val="21"/>
              </w:rPr>
            </w:pPr>
            <w:r w:rsidRPr="001446E6">
              <w:rPr>
                <w:rFonts w:ascii="宋体" w:hAnsi="宋体" w:cs="宋体" w:hint="eastAsia"/>
                <w:kern w:val="0"/>
                <w:szCs w:val="21"/>
              </w:rPr>
              <w:t>方案科学合理（1</w:t>
            </w:r>
            <w:r w:rsidR="0033336A">
              <w:rPr>
                <w:rFonts w:ascii="宋体" w:hAnsi="宋体" w:cs="宋体"/>
                <w:kern w:val="0"/>
                <w:szCs w:val="21"/>
              </w:rPr>
              <w:t>5</w:t>
            </w:r>
            <w:r w:rsidRPr="001446E6">
              <w:rPr>
                <w:rFonts w:ascii="宋体" w:hAnsi="宋体" w:cs="宋体" w:hint="eastAsia"/>
                <w:kern w:val="0"/>
                <w:szCs w:val="21"/>
              </w:rPr>
              <w:t>分）</w:t>
            </w:r>
          </w:p>
          <w:p w14:paraId="4E29D522" w14:textId="71EB9610" w:rsidR="0033336A" w:rsidRDefault="00C000BE" w:rsidP="00DC74CB">
            <w:pPr>
              <w:widowControl/>
              <w:kinsoku w:val="0"/>
              <w:autoSpaceDE w:val="0"/>
              <w:autoSpaceDN w:val="0"/>
              <w:adjustRightInd w:val="0"/>
              <w:snapToGrid w:val="0"/>
              <w:spacing w:line="276" w:lineRule="auto"/>
              <w:ind w:firstLine="420"/>
              <w:jc w:val="left"/>
              <w:textAlignment w:val="baseline"/>
              <w:rPr>
                <w:rFonts w:ascii="宋体" w:hAnsi="宋体" w:cs="宋体"/>
                <w:kern w:val="0"/>
                <w:szCs w:val="21"/>
              </w:rPr>
            </w:pPr>
            <w:r w:rsidRPr="001446E6">
              <w:rPr>
                <w:rFonts w:ascii="宋体" w:hAnsi="宋体" w:cs="宋体" w:hint="eastAsia"/>
                <w:kern w:val="0"/>
                <w:szCs w:val="21"/>
              </w:rPr>
              <w:t>方案基本合理（</w:t>
            </w:r>
            <w:r w:rsidR="0033336A">
              <w:rPr>
                <w:rFonts w:ascii="宋体" w:hAnsi="宋体" w:cs="宋体" w:hint="eastAsia"/>
                <w:kern w:val="0"/>
                <w:szCs w:val="21"/>
              </w:rPr>
              <w:t>1</w:t>
            </w:r>
            <w:r w:rsidR="0033336A">
              <w:rPr>
                <w:rFonts w:ascii="宋体" w:hAnsi="宋体" w:cs="宋体"/>
                <w:kern w:val="0"/>
                <w:szCs w:val="21"/>
              </w:rPr>
              <w:t>0</w:t>
            </w:r>
            <w:r w:rsidRPr="001446E6">
              <w:rPr>
                <w:rFonts w:ascii="宋体" w:hAnsi="宋体" w:cs="宋体" w:hint="eastAsia"/>
                <w:kern w:val="0"/>
                <w:szCs w:val="21"/>
              </w:rPr>
              <w:t>分）</w:t>
            </w:r>
          </w:p>
          <w:p w14:paraId="2CEE0467" w14:textId="1E38D87D" w:rsidR="0033336A" w:rsidRDefault="0033336A" w:rsidP="00DC74CB">
            <w:pPr>
              <w:widowControl/>
              <w:kinsoku w:val="0"/>
              <w:autoSpaceDE w:val="0"/>
              <w:autoSpaceDN w:val="0"/>
              <w:adjustRightInd w:val="0"/>
              <w:snapToGrid w:val="0"/>
              <w:spacing w:line="276" w:lineRule="auto"/>
              <w:ind w:firstLine="420"/>
              <w:jc w:val="left"/>
              <w:textAlignment w:val="baseline"/>
              <w:rPr>
                <w:rFonts w:ascii="宋体" w:hAnsi="宋体" w:cs="宋体"/>
                <w:kern w:val="0"/>
                <w:szCs w:val="21"/>
              </w:rPr>
            </w:pPr>
            <w:r>
              <w:rPr>
                <w:rFonts w:ascii="宋体" w:hAnsi="宋体" w:cs="宋体" w:hint="eastAsia"/>
                <w:kern w:val="0"/>
                <w:szCs w:val="21"/>
              </w:rPr>
              <w:t>方案一般（5分）</w:t>
            </w:r>
          </w:p>
          <w:p w14:paraId="6052E6A5" w14:textId="08E0A386" w:rsidR="00A870EE" w:rsidRPr="009019EB" w:rsidRDefault="00C000BE" w:rsidP="00DC74CB">
            <w:pPr>
              <w:widowControl/>
              <w:kinsoku w:val="0"/>
              <w:autoSpaceDE w:val="0"/>
              <w:autoSpaceDN w:val="0"/>
              <w:adjustRightInd w:val="0"/>
              <w:snapToGrid w:val="0"/>
              <w:spacing w:line="276" w:lineRule="auto"/>
              <w:ind w:firstLine="420"/>
              <w:jc w:val="left"/>
              <w:textAlignment w:val="baseline"/>
              <w:rPr>
                <w:rFonts w:ascii="宋体" w:hAnsi="宋体" w:cs="微软雅黑"/>
                <w:snapToGrid w:val="0"/>
                <w:color w:val="000000"/>
                <w:kern w:val="0"/>
                <w:sz w:val="24"/>
                <w:szCs w:val="24"/>
              </w:rPr>
            </w:pPr>
            <w:r w:rsidRPr="001446E6">
              <w:rPr>
                <w:rFonts w:ascii="宋体" w:hAnsi="宋体" w:cs="宋体" w:hint="eastAsia"/>
                <w:kern w:val="0"/>
                <w:szCs w:val="21"/>
              </w:rPr>
              <w:t>不合理（0分）</w:t>
            </w:r>
          </w:p>
        </w:tc>
      </w:tr>
      <w:tr w:rsidR="00A870EE" w:rsidRPr="009019EB" w14:paraId="0276023A" w14:textId="77777777" w:rsidTr="004830BE">
        <w:trPr>
          <w:trHeight w:val="453"/>
        </w:trPr>
        <w:tc>
          <w:tcPr>
            <w:tcW w:w="836" w:type="dxa"/>
            <w:vMerge/>
            <w:vAlign w:val="center"/>
          </w:tcPr>
          <w:p w14:paraId="43B89006"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1A79FDBD"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2D1B2AAC" w14:textId="77777777" w:rsidR="00CA5F8B" w:rsidRDefault="004539A2"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质保、售后服务方案</w:t>
            </w:r>
          </w:p>
          <w:p w14:paraId="5508010B" w14:textId="1BFCA419" w:rsidR="00A870EE" w:rsidRDefault="00CA5F8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0D0ACC">
              <w:rPr>
                <w:rFonts w:ascii="宋体" w:hAnsi="宋体" w:cs="微软雅黑" w:hint="eastAsia"/>
                <w:snapToGrid w:val="0"/>
                <w:color w:val="000000"/>
                <w:kern w:val="0"/>
                <w:sz w:val="24"/>
                <w:szCs w:val="24"/>
              </w:rPr>
              <w:t>1</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w:t>
            </w:r>
          </w:p>
        </w:tc>
        <w:tc>
          <w:tcPr>
            <w:tcW w:w="5387" w:type="dxa"/>
            <w:vAlign w:val="center"/>
          </w:tcPr>
          <w:p w14:paraId="604E4DE6" w14:textId="01B565FE" w:rsidR="0028249C" w:rsidRPr="009019EB" w:rsidRDefault="000D0AC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质保、售后方案完全满足项目需求，</w:t>
            </w:r>
            <w:r w:rsidR="0028249C" w:rsidRPr="009019EB">
              <w:rPr>
                <w:rFonts w:ascii="宋体" w:hAnsi="宋体" w:cs="微软雅黑" w:hint="eastAsia"/>
                <w:snapToGrid w:val="0"/>
                <w:color w:val="000000"/>
                <w:kern w:val="0"/>
                <w:sz w:val="24"/>
                <w:szCs w:val="24"/>
              </w:rPr>
              <w:t>得</w:t>
            </w:r>
            <w:r>
              <w:rPr>
                <w:rFonts w:ascii="宋体" w:hAnsi="宋体" w:cs="微软雅黑" w:hint="eastAsia"/>
                <w:snapToGrid w:val="0"/>
                <w:color w:val="000000"/>
                <w:kern w:val="0"/>
                <w:sz w:val="24"/>
                <w:szCs w:val="24"/>
              </w:rPr>
              <w:t>1</w:t>
            </w:r>
            <w:r w:rsidR="0028249C" w:rsidRPr="009019EB">
              <w:rPr>
                <w:rFonts w:ascii="宋体" w:hAnsi="宋体" w:cs="微软雅黑"/>
                <w:snapToGrid w:val="0"/>
                <w:color w:val="000000"/>
                <w:kern w:val="0"/>
                <w:sz w:val="24"/>
                <w:szCs w:val="24"/>
              </w:rPr>
              <w:t>5</w:t>
            </w:r>
            <w:r w:rsidR="0028249C" w:rsidRPr="009019EB">
              <w:rPr>
                <w:rFonts w:ascii="宋体" w:hAnsi="宋体" w:cs="微软雅黑" w:hint="eastAsia"/>
                <w:snapToGrid w:val="0"/>
                <w:color w:val="000000"/>
                <w:kern w:val="0"/>
                <w:sz w:val="24"/>
                <w:szCs w:val="24"/>
              </w:rPr>
              <w:t>分；</w:t>
            </w:r>
          </w:p>
          <w:p w14:paraId="1F8AD6DA" w14:textId="20AD558D" w:rsidR="000D0ACC" w:rsidRDefault="000D0ACC" w:rsidP="000D0AC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质保、售后方案</w:t>
            </w:r>
            <w:r>
              <w:rPr>
                <w:rFonts w:ascii="宋体" w:hAnsi="宋体" w:cs="微软雅黑" w:hint="eastAsia"/>
                <w:snapToGrid w:val="0"/>
                <w:color w:val="000000"/>
                <w:kern w:val="0"/>
                <w:sz w:val="24"/>
                <w:szCs w:val="24"/>
              </w:rPr>
              <w:t>基本</w:t>
            </w:r>
            <w:r>
              <w:rPr>
                <w:rFonts w:ascii="宋体" w:hAnsi="宋体" w:cs="微软雅黑" w:hint="eastAsia"/>
                <w:snapToGrid w:val="0"/>
                <w:color w:val="000000"/>
                <w:kern w:val="0"/>
                <w:sz w:val="24"/>
                <w:szCs w:val="24"/>
              </w:rPr>
              <w:t>满足项目需求，</w:t>
            </w:r>
            <w:r w:rsidRPr="009019EB">
              <w:rPr>
                <w:rFonts w:ascii="宋体" w:hAnsi="宋体" w:cs="微软雅黑" w:hint="eastAsia"/>
                <w:snapToGrid w:val="0"/>
                <w:color w:val="000000"/>
                <w:kern w:val="0"/>
                <w:sz w:val="24"/>
                <w:szCs w:val="24"/>
              </w:rPr>
              <w:t>得</w:t>
            </w:r>
            <w:r>
              <w:rPr>
                <w:rFonts w:ascii="宋体" w:hAnsi="宋体" w:cs="微软雅黑" w:hint="eastAsia"/>
                <w:snapToGrid w:val="0"/>
                <w:color w:val="000000"/>
                <w:kern w:val="0"/>
                <w:sz w:val="24"/>
                <w:szCs w:val="24"/>
              </w:rPr>
              <w:t>1</w:t>
            </w:r>
            <w:r>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p w14:paraId="30F00737" w14:textId="401E7815" w:rsidR="000D0ACC" w:rsidRDefault="000D0ACC" w:rsidP="000D0AC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质保、售后方案</w:t>
            </w:r>
            <w:r>
              <w:rPr>
                <w:rFonts w:ascii="宋体" w:hAnsi="宋体" w:cs="微软雅黑" w:hint="eastAsia"/>
                <w:snapToGrid w:val="0"/>
                <w:color w:val="000000"/>
                <w:kern w:val="0"/>
                <w:sz w:val="24"/>
                <w:szCs w:val="24"/>
              </w:rPr>
              <w:t>部分</w:t>
            </w:r>
            <w:r>
              <w:rPr>
                <w:rFonts w:ascii="宋体" w:hAnsi="宋体" w:cs="微软雅黑" w:hint="eastAsia"/>
                <w:snapToGrid w:val="0"/>
                <w:color w:val="000000"/>
                <w:kern w:val="0"/>
                <w:sz w:val="24"/>
                <w:szCs w:val="24"/>
              </w:rPr>
              <w:t>满足项目需求，</w:t>
            </w:r>
            <w:r w:rsidRPr="009019EB">
              <w:rPr>
                <w:rFonts w:ascii="宋体" w:hAnsi="宋体" w:cs="微软雅黑" w:hint="eastAsia"/>
                <w:snapToGrid w:val="0"/>
                <w:color w:val="000000"/>
                <w:kern w:val="0"/>
                <w:sz w:val="24"/>
                <w:szCs w:val="24"/>
              </w:rPr>
              <w:t>得</w:t>
            </w:r>
            <w:r>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2F1CE47B" w14:textId="2B83C857" w:rsidR="00A870EE" w:rsidRDefault="000D0ACC" w:rsidP="000D0ACC">
            <w:pPr>
              <w:widowControl/>
              <w:kinsoku w:val="0"/>
              <w:autoSpaceDE w:val="0"/>
              <w:autoSpaceDN w:val="0"/>
              <w:adjustRightInd w:val="0"/>
              <w:snapToGrid w:val="0"/>
              <w:spacing w:line="276" w:lineRule="auto"/>
              <w:ind w:firstLineChars="0" w:firstLine="0"/>
              <w:jc w:val="left"/>
              <w:textAlignment w:val="baseline"/>
              <w:rPr>
                <w:rFonts w:ascii="宋体" w:hAnsi="宋体" w:cs="微软雅黑" w:hint="eastAsia"/>
                <w:snapToGrid w:val="0"/>
                <w:color w:val="000000"/>
                <w:kern w:val="0"/>
                <w:sz w:val="24"/>
                <w:szCs w:val="24"/>
              </w:rPr>
            </w:pPr>
            <w:r>
              <w:rPr>
                <w:rFonts w:ascii="宋体" w:hAnsi="宋体" w:cs="微软雅黑" w:hint="eastAsia"/>
                <w:snapToGrid w:val="0"/>
                <w:color w:val="000000"/>
                <w:kern w:val="0"/>
                <w:sz w:val="24"/>
                <w:szCs w:val="24"/>
              </w:rPr>
              <w:t>质保、售后方案</w:t>
            </w:r>
            <w:r>
              <w:rPr>
                <w:rFonts w:ascii="宋体" w:hAnsi="宋体" w:cs="微软雅黑" w:hint="eastAsia"/>
                <w:snapToGrid w:val="0"/>
                <w:color w:val="000000"/>
                <w:kern w:val="0"/>
                <w:sz w:val="24"/>
                <w:szCs w:val="24"/>
              </w:rPr>
              <w:t>不</w:t>
            </w:r>
            <w:r>
              <w:rPr>
                <w:rFonts w:ascii="宋体" w:hAnsi="宋体" w:cs="微软雅黑" w:hint="eastAsia"/>
                <w:snapToGrid w:val="0"/>
                <w:color w:val="000000"/>
                <w:kern w:val="0"/>
                <w:sz w:val="24"/>
                <w:szCs w:val="24"/>
              </w:rPr>
              <w:t>满足项目需求</w:t>
            </w:r>
            <w:r>
              <w:rPr>
                <w:rFonts w:ascii="宋体" w:hAnsi="宋体" w:cs="微软雅黑" w:hint="eastAsia"/>
                <w:snapToGrid w:val="0"/>
                <w:color w:val="000000"/>
                <w:kern w:val="0"/>
                <w:sz w:val="24"/>
                <w:szCs w:val="24"/>
              </w:rPr>
              <w:t>或无方案</w:t>
            </w:r>
            <w:r>
              <w:rPr>
                <w:rFonts w:ascii="宋体" w:hAnsi="宋体" w:cs="微软雅黑" w:hint="eastAsia"/>
                <w:snapToGrid w:val="0"/>
                <w:color w:val="000000"/>
                <w:kern w:val="0"/>
                <w:sz w:val="24"/>
                <w:szCs w:val="24"/>
              </w:rPr>
              <w:t>，</w:t>
            </w:r>
            <w:r w:rsidRPr="009019EB">
              <w:rPr>
                <w:rFonts w:ascii="宋体" w:hAnsi="宋体" w:cs="微软雅黑" w:hint="eastAsia"/>
                <w:snapToGrid w:val="0"/>
                <w:color w:val="000000"/>
                <w:kern w:val="0"/>
                <w:sz w:val="24"/>
                <w:szCs w:val="24"/>
              </w:rPr>
              <w:t>得</w:t>
            </w:r>
            <w:r>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r>
    </w:tbl>
    <w:p w14:paraId="652344D3" w14:textId="77777777" w:rsidR="00EC222E" w:rsidRDefault="00EC222E" w:rsidP="001D73DB">
      <w:pPr>
        <w:spacing w:line="276" w:lineRule="auto"/>
        <w:ind w:firstLineChars="0" w:firstLine="0"/>
        <w:outlineLvl w:val="0"/>
        <w:rPr>
          <w:rFonts w:ascii="宋体" w:hAnsi="宋体" w:hint="eastAsia"/>
          <w:b/>
          <w:sz w:val="28"/>
          <w:szCs w:val="21"/>
        </w:rPr>
      </w:pPr>
    </w:p>
    <w:p w14:paraId="0541E1EB" w14:textId="695073C0" w:rsidR="00442DDD" w:rsidRPr="009019EB" w:rsidRDefault="00EE4A34" w:rsidP="009019EB">
      <w:pPr>
        <w:spacing w:line="276" w:lineRule="auto"/>
        <w:ind w:firstLineChars="0" w:firstLine="42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w:t>
      </w:r>
      <w:r w:rsidR="00967725">
        <w:rPr>
          <w:rFonts w:ascii="宋体" w:hAnsi="宋体" w:hint="eastAsia"/>
          <w:b/>
          <w:sz w:val="28"/>
          <w:szCs w:val="21"/>
        </w:rPr>
        <w:t>开启</w:t>
      </w:r>
    </w:p>
    <w:p w14:paraId="4B849929" w14:textId="53741891"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011939">
        <w:rPr>
          <w:rFonts w:ascii="宋体" w:hAnsi="宋体" w:cs="宋体"/>
          <w:kern w:val="0"/>
          <w:sz w:val="24"/>
          <w:szCs w:val="24"/>
        </w:rPr>
        <w:t>12</w:t>
      </w:r>
      <w:r w:rsidRPr="009019EB">
        <w:rPr>
          <w:rFonts w:ascii="宋体" w:hAnsi="宋体" w:cs="宋体" w:hint="eastAsia"/>
          <w:kern w:val="0"/>
          <w:sz w:val="24"/>
          <w:szCs w:val="24"/>
        </w:rPr>
        <w:t>月</w:t>
      </w:r>
      <w:r w:rsidR="00011939">
        <w:rPr>
          <w:rFonts w:ascii="宋体" w:hAnsi="宋体" w:cs="宋体"/>
          <w:kern w:val="0"/>
          <w:sz w:val="24"/>
          <w:szCs w:val="24"/>
        </w:rPr>
        <w:t>26</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279449A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w:t>
      </w:r>
      <w:r w:rsidR="009C25DA">
        <w:rPr>
          <w:rFonts w:ascii="宋体" w:hAnsi="宋体" w:cs="宋体" w:hint="eastAsia"/>
          <w:kern w:val="0"/>
          <w:sz w:val="24"/>
          <w:szCs w:val="24"/>
        </w:rPr>
        <w:t>启</w:t>
      </w:r>
      <w:r w:rsidRPr="009019EB">
        <w:rPr>
          <w:rFonts w:ascii="宋体" w:hAnsi="宋体" w:cs="宋体" w:hint="eastAsia"/>
          <w:kern w:val="0"/>
          <w:sz w:val="24"/>
          <w:szCs w:val="24"/>
        </w:rPr>
        <w:t>时间：202</w:t>
      </w:r>
      <w:r w:rsidR="00414EEC">
        <w:rPr>
          <w:rFonts w:ascii="宋体" w:hAnsi="宋体" w:cs="宋体"/>
          <w:kern w:val="0"/>
          <w:sz w:val="24"/>
          <w:szCs w:val="24"/>
        </w:rPr>
        <w:t>4</w:t>
      </w:r>
      <w:r w:rsidRPr="009019EB">
        <w:rPr>
          <w:rFonts w:ascii="宋体" w:hAnsi="宋体" w:cs="宋体" w:hint="eastAsia"/>
          <w:kern w:val="0"/>
          <w:sz w:val="24"/>
          <w:szCs w:val="24"/>
        </w:rPr>
        <w:t>年</w:t>
      </w:r>
      <w:r w:rsidR="00011939">
        <w:rPr>
          <w:rFonts w:ascii="宋体" w:hAnsi="宋体" w:cs="宋体"/>
          <w:kern w:val="0"/>
          <w:sz w:val="24"/>
          <w:szCs w:val="24"/>
        </w:rPr>
        <w:t>12</w:t>
      </w:r>
      <w:r w:rsidRPr="009019EB">
        <w:rPr>
          <w:rFonts w:ascii="宋体" w:hAnsi="宋体" w:cs="宋体" w:hint="eastAsia"/>
          <w:kern w:val="0"/>
          <w:sz w:val="24"/>
          <w:szCs w:val="24"/>
        </w:rPr>
        <w:t>月</w:t>
      </w:r>
      <w:r w:rsidR="00011939">
        <w:rPr>
          <w:rFonts w:ascii="宋体" w:hAnsi="宋体" w:cs="宋体"/>
          <w:kern w:val="0"/>
          <w:sz w:val="24"/>
          <w:szCs w:val="24"/>
        </w:rPr>
        <w:t>26</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246DB692"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92380A" w:rsidRPr="009019EB">
        <w:rPr>
          <w:rFonts w:ascii="宋体" w:hAnsi="宋体" w:cs="宋体"/>
          <w:kern w:val="0"/>
          <w:sz w:val="24"/>
          <w:szCs w:val="24"/>
        </w:rPr>
        <w:t>11</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A20C7E2" w:rsidR="00202FE5" w:rsidRDefault="00202FE5">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56A12B1A" w14:textId="45A259A9" w:rsidR="00AD2F76" w:rsidRDefault="00AD2F76">
      <w:pPr>
        <w:widowControl/>
        <w:ind w:firstLineChars="0" w:firstLine="0"/>
        <w:jc w:val="left"/>
        <w:rPr>
          <w:rFonts w:ascii="宋体" w:hAnsi="宋体" w:cs="宋体"/>
          <w:kern w:val="0"/>
          <w:sz w:val="24"/>
          <w:szCs w:val="24"/>
        </w:rPr>
      </w:pPr>
      <w:r>
        <w:rPr>
          <w:rFonts w:ascii="宋体" w:hAnsi="宋体" w:cs="宋体"/>
          <w:kern w:val="0"/>
          <w:sz w:val="24"/>
          <w:szCs w:val="24"/>
        </w:rPr>
        <w:lastRenderedPageBreak/>
        <w:t>附件</w:t>
      </w:r>
      <w:r>
        <w:rPr>
          <w:rFonts w:ascii="宋体" w:hAnsi="宋体" w:cs="宋体" w:hint="eastAsia"/>
          <w:kern w:val="0"/>
          <w:sz w:val="24"/>
          <w:szCs w:val="24"/>
        </w:rPr>
        <w:t>1</w:t>
      </w:r>
    </w:p>
    <w:p w14:paraId="03AB5E5E" w14:textId="42BE249F" w:rsidR="00AD2F76" w:rsidRDefault="00AD2F76" w:rsidP="00AD2F76">
      <w:pPr>
        <w:widowControl/>
        <w:ind w:firstLineChars="0" w:firstLine="0"/>
        <w:jc w:val="center"/>
        <w:rPr>
          <w:rFonts w:ascii="宋体" w:hAnsi="宋体" w:cs="宋体"/>
          <w:kern w:val="0"/>
          <w:sz w:val="24"/>
          <w:szCs w:val="24"/>
        </w:rPr>
      </w:pPr>
      <w:r w:rsidRPr="00AD2F76">
        <w:rPr>
          <w:rFonts w:ascii="宋体" w:hAnsi="宋体" w:cs="宋体"/>
          <w:kern w:val="0"/>
          <w:sz w:val="32"/>
          <w:szCs w:val="24"/>
        </w:rPr>
        <w:t>报</w:t>
      </w:r>
      <w:r w:rsidRPr="00AD2F76">
        <w:rPr>
          <w:rFonts w:ascii="宋体" w:hAnsi="宋体" w:cs="宋体" w:hint="eastAsia"/>
          <w:kern w:val="0"/>
          <w:sz w:val="32"/>
          <w:szCs w:val="24"/>
        </w:rPr>
        <w:t>价</w:t>
      </w:r>
      <w:r w:rsidR="00BF365C">
        <w:rPr>
          <w:rFonts w:ascii="宋体" w:hAnsi="宋体" w:cs="宋体" w:hint="eastAsia"/>
          <w:kern w:val="0"/>
          <w:sz w:val="32"/>
          <w:szCs w:val="24"/>
        </w:rPr>
        <w:t>表</w:t>
      </w:r>
    </w:p>
    <w:tbl>
      <w:tblPr>
        <w:tblStyle w:val="2"/>
        <w:tblpPr w:leftFromText="180" w:rightFromText="180" w:vertAnchor="text" w:horzAnchor="page" w:tblpXSpec="center" w:tblpY="421"/>
        <w:tblW w:w="8296" w:type="dxa"/>
        <w:tblLayout w:type="fixed"/>
        <w:tblLook w:val="0420" w:firstRow="1" w:lastRow="0" w:firstColumn="0" w:lastColumn="0" w:noHBand="0" w:noVBand="1"/>
      </w:tblPr>
      <w:tblGrid>
        <w:gridCol w:w="704"/>
        <w:gridCol w:w="1805"/>
        <w:gridCol w:w="1200"/>
        <w:gridCol w:w="964"/>
        <w:gridCol w:w="1666"/>
        <w:gridCol w:w="1957"/>
      </w:tblGrid>
      <w:tr w:rsidR="001D73DB" w:rsidRPr="002862CA" w14:paraId="368DE44A" w14:textId="1C47ACAB" w:rsidTr="00806A88">
        <w:trPr>
          <w:cnfStyle w:val="100000000000" w:firstRow="1" w:lastRow="0" w:firstColumn="0" w:lastColumn="0" w:oddVBand="0" w:evenVBand="0" w:oddHBand="0" w:evenHBand="0" w:firstRowFirstColumn="0" w:firstRowLastColumn="0" w:lastRowFirstColumn="0" w:lastRowLastColumn="0"/>
          <w:trHeight w:val="557"/>
        </w:trPr>
        <w:tc>
          <w:tcPr>
            <w:tcW w:w="704" w:type="dxa"/>
            <w:tcBorders>
              <w:left w:val="single" w:sz="4" w:space="0" w:color="auto"/>
              <w:right w:val="single" w:sz="4" w:space="0" w:color="auto"/>
            </w:tcBorders>
            <w:vAlign w:val="center"/>
            <w:hideMark/>
          </w:tcPr>
          <w:p w14:paraId="6C977E50" w14:textId="4F589217" w:rsidR="001D73DB" w:rsidRPr="002862CA" w:rsidRDefault="001D73DB" w:rsidP="00AD2F76">
            <w:pPr>
              <w:widowControl/>
              <w:ind w:firstLineChars="0" w:firstLine="0"/>
              <w:rPr>
                <w:rFonts w:ascii="宋体" w:hAnsi="宋体" w:cs="宋体"/>
                <w:b w:val="0"/>
                <w:kern w:val="0"/>
                <w:sz w:val="24"/>
                <w:szCs w:val="24"/>
              </w:rPr>
            </w:pPr>
            <w:r w:rsidRPr="002862CA">
              <w:rPr>
                <w:rFonts w:ascii="宋体" w:hAnsi="宋体" w:cs="宋体"/>
                <w:b w:val="0"/>
                <w:kern w:val="0"/>
                <w:sz w:val="24"/>
                <w:szCs w:val="24"/>
              </w:rPr>
              <w:t>序号</w:t>
            </w:r>
          </w:p>
        </w:tc>
        <w:tc>
          <w:tcPr>
            <w:tcW w:w="1805" w:type="dxa"/>
            <w:tcBorders>
              <w:left w:val="single" w:sz="4" w:space="0" w:color="auto"/>
              <w:right w:val="single" w:sz="4" w:space="0" w:color="auto"/>
            </w:tcBorders>
            <w:vAlign w:val="center"/>
            <w:hideMark/>
          </w:tcPr>
          <w:p w14:paraId="0AD5A945" w14:textId="3D4A88CB" w:rsidR="001D73DB" w:rsidRPr="002862CA" w:rsidRDefault="001D73DB"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名</w:t>
            </w:r>
            <w:r>
              <w:rPr>
                <w:rFonts w:ascii="宋体" w:hAnsi="宋体" w:cs="宋体" w:hint="eastAsia"/>
                <w:b w:val="0"/>
                <w:kern w:val="0"/>
                <w:sz w:val="24"/>
                <w:szCs w:val="24"/>
              </w:rPr>
              <w:t xml:space="preserve"> </w:t>
            </w:r>
            <w:r>
              <w:rPr>
                <w:rFonts w:ascii="宋体" w:hAnsi="宋体" w:cs="宋体"/>
                <w:b w:val="0"/>
                <w:kern w:val="0"/>
                <w:sz w:val="24"/>
                <w:szCs w:val="24"/>
              </w:rPr>
              <w:t xml:space="preserve">   </w:t>
            </w:r>
            <w:r w:rsidRPr="002862CA">
              <w:rPr>
                <w:rFonts w:ascii="宋体" w:hAnsi="宋体" w:cs="宋体"/>
                <w:b w:val="0"/>
                <w:kern w:val="0"/>
                <w:sz w:val="24"/>
                <w:szCs w:val="24"/>
              </w:rPr>
              <w:t>称</w:t>
            </w:r>
          </w:p>
        </w:tc>
        <w:tc>
          <w:tcPr>
            <w:tcW w:w="1200" w:type="dxa"/>
            <w:tcBorders>
              <w:left w:val="single" w:sz="4" w:space="0" w:color="auto"/>
              <w:right w:val="single" w:sz="4" w:space="0" w:color="auto"/>
            </w:tcBorders>
            <w:vAlign w:val="center"/>
            <w:hideMark/>
          </w:tcPr>
          <w:p w14:paraId="68E5282B" w14:textId="34E8203D" w:rsidR="001D73DB" w:rsidRPr="002862CA" w:rsidRDefault="001D73DB"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数</w:t>
            </w:r>
            <w:r>
              <w:rPr>
                <w:rFonts w:ascii="宋体" w:hAnsi="宋体" w:cs="宋体"/>
                <w:b w:val="0"/>
                <w:kern w:val="0"/>
                <w:sz w:val="24"/>
                <w:szCs w:val="24"/>
              </w:rPr>
              <w:t xml:space="preserve"> </w:t>
            </w:r>
            <w:r w:rsidRPr="002862CA">
              <w:rPr>
                <w:rFonts w:ascii="宋体" w:hAnsi="宋体" w:cs="宋体"/>
                <w:b w:val="0"/>
                <w:kern w:val="0"/>
                <w:sz w:val="24"/>
                <w:szCs w:val="24"/>
              </w:rPr>
              <w:t>量</w:t>
            </w:r>
          </w:p>
        </w:tc>
        <w:tc>
          <w:tcPr>
            <w:tcW w:w="964" w:type="dxa"/>
            <w:tcBorders>
              <w:left w:val="single" w:sz="4" w:space="0" w:color="auto"/>
              <w:right w:val="single" w:sz="4" w:space="0" w:color="auto"/>
            </w:tcBorders>
            <w:vAlign w:val="center"/>
          </w:tcPr>
          <w:p w14:paraId="2F714792" w14:textId="48299C93" w:rsidR="001D73DB" w:rsidRPr="001D73DB" w:rsidRDefault="001D73DB" w:rsidP="001D73DB">
            <w:pPr>
              <w:widowControl/>
              <w:ind w:firstLineChars="0" w:firstLine="0"/>
              <w:jc w:val="center"/>
              <w:rPr>
                <w:rFonts w:ascii="宋体" w:hAnsi="宋体" w:cs="宋体"/>
                <w:b w:val="0"/>
                <w:kern w:val="0"/>
                <w:sz w:val="24"/>
                <w:szCs w:val="24"/>
              </w:rPr>
            </w:pPr>
            <w:r w:rsidRPr="001D73DB">
              <w:rPr>
                <w:rFonts w:ascii="宋体" w:hAnsi="宋体" w:cs="宋体" w:hint="eastAsia"/>
                <w:b w:val="0"/>
                <w:kern w:val="0"/>
                <w:sz w:val="24"/>
                <w:szCs w:val="24"/>
              </w:rPr>
              <w:t>单</w:t>
            </w:r>
            <w:r>
              <w:rPr>
                <w:rFonts w:ascii="宋体" w:hAnsi="宋体" w:cs="宋体"/>
                <w:b w:val="0"/>
                <w:kern w:val="0"/>
                <w:sz w:val="24"/>
                <w:szCs w:val="24"/>
              </w:rPr>
              <w:t xml:space="preserve"> </w:t>
            </w:r>
            <w:r w:rsidRPr="001D73DB">
              <w:rPr>
                <w:rFonts w:ascii="宋体" w:hAnsi="宋体" w:cs="宋体" w:hint="eastAsia"/>
                <w:b w:val="0"/>
                <w:kern w:val="0"/>
                <w:sz w:val="24"/>
                <w:szCs w:val="24"/>
              </w:rPr>
              <w:t>位</w:t>
            </w:r>
          </w:p>
        </w:tc>
        <w:tc>
          <w:tcPr>
            <w:tcW w:w="1666" w:type="dxa"/>
            <w:tcBorders>
              <w:left w:val="single" w:sz="4" w:space="0" w:color="auto"/>
              <w:right w:val="single" w:sz="4" w:space="0" w:color="auto"/>
            </w:tcBorders>
            <w:vAlign w:val="center"/>
            <w:hideMark/>
          </w:tcPr>
          <w:p w14:paraId="3A42FA6C" w14:textId="7F689A20" w:rsidR="001D73DB" w:rsidRPr="002862CA" w:rsidRDefault="001D73DB" w:rsidP="00806A88">
            <w:pPr>
              <w:widowControl/>
              <w:ind w:firstLineChars="183" w:firstLine="439"/>
              <w:jc w:val="left"/>
              <w:rPr>
                <w:rFonts w:ascii="宋体" w:hAnsi="宋体" w:cs="宋体"/>
                <w:b w:val="0"/>
                <w:kern w:val="0"/>
                <w:sz w:val="24"/>
                <w:szCs w:val="24"/>
              </w:rPr>
            </w:pPr>
            <w:r w:rsidRPr="002862CA">
              <w:rPr>
                <w:rFonts w:ascii="宋体" w:hAnsi="宋体" w:cs="宋体"/>
                <w:b w:val="0"/>
                <w:kern w:val="0"/>
                <w:sz w:val="24"/>
                <w:szCs w:val="24"/>
              </w:rPr>
              <w:t>单</w:t>
            </w:r>
            <w:r>
              <w:rPr>
                <w:rFonts w:ascii="宋体" w:hAnsi="宋体" w:cs="宋体"/>
                <w:b w:val="0"/>
                <w:kern w:val="0"/>
                <w:sz w:val="24"/>
                <w:szCs w:val="24"/>
              </w:rPr>
              <w:t xml:space="preserve"> </w:t>
            </w:r>
            <w:r w:rsidRPr="002862CA">
              <w:rPr>
                <w:rFonts w:ascii="宋体" w:hAnsi="宋体" w:cs="宋体"/>
                <w:b w:val="0"/>
                <w:kern w:val="0"/>
                <w:sz w:val="24"/>
                <w:szCs w:val="24"/>
              </w:rPr>
              <w:t>价</w:t>
            </w:r>
          </w:p>
        </w:tc>
        <w:tc>
          <w:tcPr>
            <w:tcW w:w="1957" w:type="dxa"/>
            <w:tcBorders>
              <w:left w:val="single" w:sz="4" w:space="0" w:color="auto"/>
              <w:right w:val="single" w:sz="4" w:space="0" w:color="auto"/>
            </w:tcBorders>
            <w:vAlign w:val="center"/>
          </w:tcPr>
          <w:p w14:paraId="04B7F01F" w14:textId="1CE3F770" w:rsidR="001D73DB" w:rsidRPr="002862CA" w:rsidRDefault="00806A88" w:rsidP="00806A88">
            <w:pPr>
              <w:widowControl/>
              <w:ind w:firstLineChars="183" w:firstLine="439"/>
              <w:jc w:val="left"/>
              <w:rPr>
                <w:rFonts w:ascii="宋体" w:hAnsi="宋体" w:cs="宋体"/>
                <w:b w:val="0"/>
                <w:bCs w:val="0"/>
                <w:kern w:val="0"/>
                <w:sz w:val="24"/>
                <w:szCs w:val="24"/>
              </w:rPr>
            </w:pPr>
            <w:r>
              <w:rPr>
                <w:rFonts w:ascii="宋体" w:hAnsi="宋体" w:cs="宋体" w:hint="eastAsia"/>
                <w:b w:val="0"/>
                <w:bCs w:val="0"/>
                <w:kern w:val="0"/>
                <w:sz w:val="24"/>
                <w:szCs w:val="24"/>
              </w:rPr>
              <w:t xml:space="preserve">合 </w:t>
            </w:r>
            <w:r>
              <w:rPr>
                <w:rFonts w:ascii="宋体" w:hAnsi="宋体" w:cs="宋体"/>
                <w:b w:val="0"/>
                <w:bCs w:val="0"/>
                <w:kern w:val="0"/>
                <w:sz w:val="24"/>
                <w:szCs w:val="24"/>
              </w:rPr>
              <w:t xml:space="preserve"> </w:t>
            </w:r>
            <w:r>
              <w:rPr>
                <w:rFonts w:ascii="宋体" w:hAnsi="宋体" w:cs="宋体" w:hint="eastAsia"/>
                <w:b w:val="0"/>
                <w:bCs w:val="0"/>
                <w:kern w:val="0"/>
                <w:sz w:val="24"/>
                <w:szCs w:val="24"/>
              </w:rPr>
              <w:t>计</w:t>
            </w:r>
          </w:p>
        </w:tc>
      </w:tr>
      <w:tr w:rsidR="001D73DB" w:rsidRPr="002862CA" w14:paraId="1956FC82" w14:textId="1F837A21" w:rsidTr="00806A88">
        <w:trPr>
          <w:cnfStyle w:val="000000100000" w:firstRow="0" w:lastRow="0" w:firstColumn="0" w:lastColumn="0" w:oddVBand="0" w:evenVBand="0" w:oddHBand="1" w:evenHBand="0" w:firstRowFirstColumn="0" w:firstRowLastColumn="0" w:lastRowFirstColumn="0" w:lastRowLastColumn="0"/>
          <w:trHeight w:val="733"/>
        </w:trPr>
        <w:tc>
          <w:tcPr>
            <w:tcW w:w="704" w:type="dxa"/>
            <w:tcBorders>
              <w:left w:val="single" w:sz="4" w:space="0" w:color="auto"/>
              <w:right w:val="single" w:sz="4" w:space="0" w:color="auto"/>
            </w:tcBorders>
            <w:vAlign w:val="center"/>
            <w:hideMark/>
          </w:tcPr>
          <w:p w14:paraId="7C7BC9AA" w14:textId="77777777" w:rsidR="001D73DB" w:rsidRPr="002862CA" w:rsidRDefault="001D73DB"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1</w:t>
            </w:r>
          </w:p>
        </w:tc>
        <w:tc>
          <w:tcPr>
            <w:tcW w:w="1805" w:type="dxa"/>
            <w:tcBorders>
              <w:left w:val="single" w:sz="4" w:space="0" w:color="auto"/>
              <w:right w:val="single" w:sz="4" w:space="0" w:color="auto"/>
            </w:tcBorders>
            <w:vAlign w:val="center"/>
            <w:hideMark/>
          </w:tcPr>
          <w:p w14:paraId="33F47658" w14:textId="710F87CD" w:rsidR="001D73DB" w:rsidRPr="002862CA" w:rsidRDefault="001D73DB" w:rsidP="002862CA">
            <w:pPr>
              <w:widowControl/>
              <w:ind w:firstLineChars="0" w:firstLine="0"/>
              <w:jc w:val="left"/>
              <w:rPr>
                <w:rFonts w:ascii="宋体" w:hAnsi="宋体" w:cs="宋体"/>
                <w:kern w:val="0"/>
                <w:sz w:val="24"/>
                <w:szCs w:val="24"/>
              </w:rPr>
            </w:pPr>
            <w:proofErr w:type="gramStart"/>
            <w:r>
              <w:rPr>
                <w:rFonts w:ascii="宋体" w:hAnsi="宋体" w:cs="宋体" w:hint="eastAsia"/>
                <w:kern w:val="0"/>
                <w:sz w:val="24"/>
                <w:szCs w:val="24"/>
              </w:rPr>
              <w:t>扫码墩</w:t>
            </w:r>
            <w:proofErr w:type="gramEnd"/>
          </w:p>
        </w:tc>
        <w:tc>
          <w:tcPr>
            <w:tcW w:w="1200" w:type="dxa"/>
            <w:tcBorders>
              <w:left w:val="single" w:sz="4" w:space="0" w:color="auto"/>
              <w:right w:val="single" w:sz="4" w:space="0" w:color="auto"/>
            </w:tcBorders>
            <w:vAlign w:val="center"/>
            <w:hideMark/>
          </w:tcPr>
          <w:p w14:paraId="59843019" w14:textId="5DD752AB" w:rsidR="001D73DB" w:rsidRPr="002862CA" w:rsidRDefault="001D73DB" w:rsidP="00F4551D">
            <w:pPr>
              <w:widowControl/>
              <w:ind w:firstLineChars="0" w:firstLine="0"/>
              <w:jc w:val="center"/>
              <w:rPr>
                <w:rFonts w:ascii="宋体" w:hAnsi="宋体" w:cs="宋体"/>
                <w:kern w:val="0"/>
                <w:sz w:val="24"/>
                <w:szCs w:val="24"/>
              </w:rPr>
            </w:pPr>
            <w:r>
              <w:rPr>
                <w:rFonts w:ascii="宋体" w:hAnsi="宋体" w:cs="宋体"/>
                <w:kern w:val="0"/>
                <w:sz w:val="24"/>
                <w:szCs w:val="24"/>
              </w:rPr>
              <w:t>64</w:t>
            </w:r>
          </w:p>
        </w:tc>
        <w:tc>
          <w:tcPr>
            <w:tcW w:w="964" w:type="dxa"/>
            <w:tcBorders>
              <w:left w:val="single" w:sz="4" w:space="0" w:color="auto"/>
              <w:right w:val="single" w:sz="4" w:space="0" w:color="auto"/>
            </w:tcBorders>
            <w:vAlign w:val="center"/>
          </w:tcPr>
          <w:p w14:paraId="779607FC" w14:textId="6636C2AD" w:rsidR="001D73DB" w:rsidRPr="00E37035" w:rsidRDefault="00E37035" w:rsidP="00E37035">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666" w:type="dxa"/>
            <w:tcBorders>
              <w:left w:val="single" w:sz="4" w:space="0" w:color="auto"/>
              <w:right w:val="single" w:sz="4" w:space="0" w:color="auto"/>
            </w:tcBorders>
            <w:vAlign w:val="center"/>
            <w:hideMark/>
          </w:tcPr>
          <w:p w14:paraId="3F361882" w14:textId="27D37E03" w:rsidR="001D73DB" w:rsidRPr="006F23CD" w:rsidRDefault="001D73DB" w:rsidP="002862CA">
            <w:pPr>
              <w:widowControl/>
              <w:ind w:firstLineChars="0" w:firstLine="0"/>
              <w:jc w:val="left"/>
              <w:rPr>
                <w:rFonts w:ascii="宋体" w:hAnsi="宋体" w:cs="宋体"/>
                <w:i/>
                <w:kern w:val="0"/>
                <w:sz w:val="24"/>
                <w:szCs w:val="24"/>
              </w:rPr>
            </w:pPr>
          </w:p>
        </w:tc>
        <w:tc>
          <w:tcPr>
            <w:tcW w:w="1957" w:type="dxa"/>
            <w:tcBorders>
              <w:left w:val="single" w:sz="4" w:space="0" w:color="auto"/>
              <w:right w:val="single" w:sz="4" w:space="0" w:color="auto"/>
            </w:tcBorders>
            <w:vAlign w:val="center"/>
          </w:tcPr>
          <w:p w14:paraId="11F1058E" w14:textId="77777777" w:rsidR="001D73DB" w:rsidRPr="002862CA" w:rsidRDefault="001D73DB" w:rsidP="002862CA">
            <w:pPr>
              <w:widowControl/>
              <w:ind w:firstLineChars="0" w:firstLine="0"/>
              <w:jc w:val="left"/>
              <w:rPr>
                <w:rFonts w:ascii="宋体" w:hAnsi="宋体" w:cs="宋体"/>
                <w:kern w:val="0"/>
                <w:sz w:val="24"/>
                <w:szCs w:val="24"/>
              </w:rPr>
            </w:pPr>
          </w:p>
        </w:tc>
      </w:tr>
      <w:tr w:rsidR="001D73DB" w:rsidRPr="002862CA" w14:paraId="6286F2DE" w14:textId="666EC996" w:rsidTr="00806A88">
        <w:trPr>
          <w:trHeight w:val="728"/>
        </w:trPr>
        <w:tc>
          <w:tcPr>
            <w:tcW w:w="704" w:type="dxa"/>
            <w:tcBorders>
              <w:left w:val="single" w:sz="4" w:space="0" w:color="auto"/>
              <w:right w:val="single" w:sz="4" w:space="0" w:color="auto"/>
            </w:tcBorders>
            <w:vAlign w:val="center"/>
            <w:hideMark/>
          </w:tcPr>
          <w:p w14:paraId="3921D36E" w14:textId="77777777" w:rsidR="001D73DB" w:rsidRPr="002862CA" w:rsidRDefault="001D73DB"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2</w:t>
            </w:r>
          </w:p>
        </w:tc>
        <w:tc>
          <w:tcPr>
            <w:tcW w:w="1805" w:type="dxa"/>
            <w:tcBorders>
              <w:left w:val="single" w:sz="4" w:space="0" w:color="auto"/>
              <w:bottom w:val="single" w:sz="4" w:space="0" w:color="auto"/>
              <w:right w:val="single" w:sz="4" w:space="0" w:color="auto"/>
            </w:tcBorders>
            <w:vAlign w:val="center"/>
            <w:hideMark/>
          </w:tcPr>
          <w:p w14:paraId="61B8F262" w14:textId="524C808D" w:rsidR="001D73DB" w:rsidRPr="002862CA" w:rsidRDefault="001D73DB" w:rsidP="002862CA">
            <w:pPr>
              <w:widowControl/>
              <w:ind w:firstLineChars="0" w:firstLine="0"/>
              <w:jc w:val="left"/>
              <w:rPr>
                <w:rFonts w:ascii="宋体" w:hAnsi="宋体" w:cs="宋体"/>
                <w:kern w:val="0"/>
                <w:sz w:val="24"/>
                <w:szCs w:val="24"/>
              </w:rPr>
            </w:pPr>
            <w:proofErr w:type="gramStart"/>
            <w:r w:rsidRPr="001D73DB">
              <w:rPr>
                <w:rFonts w:ascii="宋体" w:hAnsi="宋体" w:cs="宋体" w:hint="eastAsia"/>
                <w:kern w:val="0"/>
                <w:sz w:val="24"/>
                <w:szCs w:val="24"/>
              </w:rPr>
              <w:t>医</w:t>
            </w:r>
            <w:proofErr w:type="gramEnd"/>
            <w:r w:rsidRPr="001D73DB">
              <w:rPr>
                <w:rFonts w:ascii="宋体" w:hAnsi="宋体" w:cs="宋体" w:hint="eastAsia"/>
                <w:kern w:val="0"/>
                <w:sz w:val="24"/>
                <w:szCs w:val="24"/>
              </w:rPr>
              <w:t>保读卡器</w:t>
            </w:r>
          </w:p>
        </w:tc>
        <w:tc>
          <w:tcPr>
            <w:tcW w:w="1200" w:type="dxa"/>
            <w:tcBorders>
              <w:left w:val="single" w:sz="4" w:space="0" w:color="auto"/>
              <w:right w:val="single" w:sz="4" w:space="0" w:color="auto"/>
            </w:tcBorders>
            <w:vAlign w:val="center"/>
            <w:hideMark/>
          </w:tcPr>
          <w:p w14:paraId="74DC3CC5" w14:textId="288B5293" w:rsidR="001D73DB" w:rsidRPr="002862CA" w:rsidRDefault="001D73DB" w:rsidP="00F4551D">
            <w:pPr>
              <w:widowControl/>
              <w:ind w:firstLineChars="0" w:firstLine="0"/>
              <w:jc w:val="center"/>
              <w:rPr>
                <w:rFonts w:ascii="宋体" w:hAnsi="宋体" w:cs="宋体"/>
                <w:kern w:val="0"/>
                <w:sz w:val="24"/>
                <w:szCs w:val="24"/>
              </w:rPr>
            </w:pPr>
            <w:r>
              <w:rPr>
                <w:rFonts w:ascii="宋体" w:hAnsi="宋体" w:cs="宋体"/>
                <w:kern w:val="0"/>
                <w:sz w:val="24"/>
                <w:szCs w:val="24"/>
              </w:rPr>
              <w:t>64</w:t>
            </w:r>
          </w:p>
        </w:tc>
        <w:tc>
          <w:tcPr>
            <w:tcW w:w="964" w:type="dxa"/>
            <w:tcBorders>
              <w:left w:val="single" w:sz="4" w:space="0" w:color="auto"/>
              <w:right w:val="single" w:sz="4" w:space="0" w:color="auto"/>
            </w:tcBorders>
            <w:vAlign w:val="center"/>
          </w:tcPr>
          <w:p w14:paraId="680CBBB4" w14:textId="03EB8CD3" w:rsidR="001D73DB" w:rsidRPr="002862CA" w:rsidRDefault="00E37035" w:rsidP="00E37035">
            <w:pPr>
              <w:widowControl/>
              <w:ind w:firstLineChars="0" w:firstLine="0"/>
              <w:jc w:val="center"/>
              <w:rPr>
                <w:rFonts w:ascii="宋体" w:hAnsi="宋体" w:cs="宋体"/>
                <w:kern w:val="0"/>
                <w:sz w:val="24"/>
                <w:szCs w:val="24"/>
              </w:rPr>
            </w:pPr>
            <w:r>
              <w:rPr>
                <w:rFonts w:ascii="宋体" w:hAnsi="宋体" w:cs="宋体" w:hint="eastAsia"/>
                <w:kern w:val="0"/>
                <w:sz w:val="24"/>
                <w:szCs w:val="24"/>
              </w:rPr>
              <w:t>台</w:t>
            </w:r>
          </w:p>
        </w:tc>
        <w:tc>
          <w:tcPr>
            <w:tcW w:w="1666" w:type="dxa"/>
            <w:tcBorders>
              <w:left w:val="single" w:sz="4" w:space="0" w:color="auto"/>
              <w:right w:val="single" w:sz="4" w:space="0" w:color="auto"/>
            </w:tcBorders>
            <w:vAlign w:val="center"/>
            <w:hideMark/>
          </w:tcPr>
          <w:p w14:paraId="401436CB" w14:textId="51BD5903" w:rsidR="001D73DB" w:rsidRPr="002862CA" w:rsidRDefault="001D73DB" w:rsidP="002862CA">
            <w:pPr>
              <w:widowControl/>
              <w:ind w:firstLineChars="0" w:firstLine="0"/>
              <w:jc w:val="left"/>
              <w:rPr>
                <w:rFonts w:ascii="宋体" w:hAnsi="宋体" w:cs="宋体"/>
                <w:kern w:val="0"/>
                <w:sz w:val="24"/>
                <w:szCs w:val="24"/>
              </w:rPr>
            </w:pPr>
          </w:p>
        </w:tc>
        <w:tc>
          <w:tcPr>
            <w:tcW w:w="1957" w:type="dxa"/>
            <w:tcBorders>
              <w:left w:val="single" w:sz="4" w:space="0" w:color="auto"/>
              <w:right w:val="single" w:sz="4" w:space="0" w:color="auto"/>
            </w:tcBorders>
            <w:vAlign w:val="center"/>
          </w:tcPr>
          <w:p w14:paraId="433877C1" w14:textId="77777777" w:rsidR="001D73DB" w:rsidRPr="002862CA" w:rsidRDefault="001D73DB" w:rsidP="002862CA">
            <w:pPr>
              <w:widowControl/>
              <w:ind w:firstLineChars="0" w:firstLine="0"/>
              <w:jc w:val="left"/>
              <w:rPr>
                <w:rFonts w:ascii="宋体" w:hAnsi="宋体" w:cs="宋体"/>
                <w:kern w:val="0"/>
                <w:sz w:val="24"/>
                <w:szCs w:val="24"/>
              </w:rPr>
            </w:pPr>
          </w:p>
        </w:tc>
      </w:tr>
      <w:tr w:rsidR="006716DE" w:rsidRPr="002862CA" w14:paraId="64CF14A4" w14:textId="191530B7" w:rsidTr="006716DE">
        <w:trPr>
          <w:cnfStyle w:val="000000100000" w:firstRow="0" w:lastRow="0" w:firstColumn="0" w:lastColumn="0" w:oddVBand="0" w:evenVBand="0" w:oddHBand="1" w:evenHBand="0" w:firstRowFirstColumn="0" w:firstRowLastColumn="0" w:lastRowFirstColumn="0" w:lastRowLastColumn="0"/>
          <w:trHeight w:val="777"/>
        </w:trPr>
        <w:tc>
          <w:tcPr>
            <w:tcW w:w="8296" w:type="dxa"/>
            <w:gridSpan w:val="6"/>
            <w:tcBorders>
              <w:left w:val="single" w:sz="4" w:space="0" w:color="auto"/>
              <w:right w:val="single" w:sz="4" w:space="0" w:color="auto"/>
            </w:tcBorders>
            <w:vAlign w:val="center"/>
          </w:tcPr>
          <w:p w14:paraId="5CFA9041" w14:textId="4B89CCA5" w:rsidR="006716DE" w:rsidRPr="00C00E9F" w:rsidRDefault="006716DE" w:rsidP="002862CA">
            <w:pPr>
              <w:widowControl/>
              <w:ind w:firstLineChars="0" w:firstLine="0"/>
              <w:jc w:val="left"/>
              <w:rPr>
                <w:rFonts w:ascii="宋体" w:hAnsi="宋体" w:cs="宋体"/>
                <w:kern w:val="0"/>
                <w:sz w:val="24"/>
                <w:szCs w:val="24"/>
                <w:u w:val="single"/>
              </w:rPr>
            </w:pPr>
            <w:r>
              <w:rPr>
                <w:rFonts w:ascii="宋体" w:hAnsi="宋体" w:cs="宋体" w:hint="eastAsia"/>
                <w:kern w:val="0"/>
                <w:sz w:val="24"/>
                <w:szCs w:val="24"/>
              </w:rPr>
              <w:t>总价：（大写金额）</w:t>
            </w:r>
            <w:r w:rsidRPr="00C00E9F">
              <w:rPr>
                <w:rFonts w:ascii="宋体" w:hAnsi="宋体" w:cs="宋体" w:hint="eastAsia"/>
                <w:kern w:val="0"/>
                <w:sz w:val="24"/>
                <w:szCs w:val="24"/>
                <w:u w:val="single"/>
              </w:rPr>
              <w:t xml:space="preserve"> </w:t>
            </w:r>
            <w:r w:rsidRPr="00C00E9F">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小写金额）</w:t>
            </w:r>
            <w:r w:rsidRPr="001D73DB">
              <w:rPr>
                <w:rFonts w:ascii="宋体" w:hAnsi="宋体" w:cs="宋体"/>
                <w:kern w:val="0"/>
                <w:sz w:val="24"/>
                <w:szCs w:val="24"/>
                <w:u w:val="single"/>
              </w:rPr>
              <w:t xml:space="preserve">         .</w:t>
            </w:r>
          </w:p>
        </w:tc>
      </w:tr>
    </w:tbl>
    <w:p w14:paraId="12054103" w14:textId="117C8990" w:rsidR="00AE5008" w:rsidRPr="001D73DB" w:rsidRDefault="00AD2F76" w:rsidP="001D73DB">
      <w:pPr>
        <w:widowControl/>
        <w:ind w:firstLineChars="0" w:firstLine="0"/>
        <w:jc w:val="left"/>
        <w:rPr>
          <w:rFonts w:ascii="宋体" w:hAnsi="宋体" w:cs="宋体" w:hint="eastAsia"/>
          <w:kern w:val="0"/>
          <w:sz w:val="32"/>
          <w:szCs w:val="24"/>
        </w:rPr>
      </w:pPr>
      <w:r w:rsidRPr="00AD2F76">
        <w:rPr>
          <w:rFonts w:ascii="宋体" w:hAnsi="宋体" w:cs="宋体"/>
          <w:kern w:val="0"/>
          <w:sz w:val="32"/>
          <w:szCs w:val="24"/>
        </w:rPr>
        <w:t xml:space="preserve"> </w:t>
      </w:r>
    </w:p>
    <w:sectPr w:rsidR="00AE5008" w:rsidRPr="001D73D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2C52" w14:textId="77777777" w:rsidR="00527D32" w:rsidRDefault="00527D32">
      <w:pPr>
        <w:ind w:firstLine="420"/>
      </w:pPr>
      <w:r>
        <w:separator/>
      </w:r>
    </w:p>
  </w:endnote>
  <w:endnote w:type="continuationSeparator" w:id="0">
    <w:p w14:paraId="36E30065" w14:textId="77777777" w:rsidR="00527D32" w:rsidRDefault="00527D3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11F8" w14:textId="77777777" w:rsidR="00527D32" w:rsidRDefault="00527D32">
      <w:pPr>
        <w:ind w:firstLine="420"/>
      </w:pPr>
      <w:r>
        <w:separator/>
      </w:r>
    </w:p>
  </w:footnote>
  <w:footnote w:type="continuationSeparator" w:id="0">
    <w:p w14:paraId="68A68FE8" w14:textId="77777777" w:rsidR="00527D32" w:rsidRDefault="00527D3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6AE7"/>
    <w:rsid w:val="0000708E"/>
    <w:rsid w:val="00011939"/>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2AD9"/>
    <w:rsid w:val="00045975"/>
    <w:rsid w:val="000468B0"/>
    <w:rsid w:val="00050316"/>
    <w:rsid w:val="00057B94"/>
    <w:rsid w:val="000615FD"/>
    <w:rsid w:val="00061DBA"/>
    <w:rsid w:val="00067712"/>
    <w:rsid w:val="0007057A"/>
    <w:rsid w:val="0007667A"/>
    <w:rsid w:val="00076A00"/>
    <w:rsid w:val="00076F17"/>
    <w:rsid w:val="0008451F"/>
    <w:rsid w:val="000849A7"/>
    <w:rsid w:val="00086483"/>
    <w:rsid w:val="00087CB6"/>
    <w:rsid w:val="00090BFB"/>
    <w:rsid w:val="00094848"/>
    <w:rsid w:val="00096878"/>
    <w:rsid w:val="0009717C"/>
    <w:rsid w:val="000A27E4"/>
    <w:rsid w:val="000A3467"/>
    <w:rsid w:val="000A697A"/>
    <w:rsid w:val="000A753D"/>
    <w:rsid w:val="000B18FD"/>
    <w:rsid w:val="000B365F"/>
    <w:rsid w:val="000B3BE2"/>
    <w:rsid w:val="000B3DF9"/>
    <w:rsid w:val="000C42F8"/>
    <w:rsid w:val="000C452D"/>
    <w:rsid w:val="000D0ACC"/>
    <w:rsid w:val="000D107B"/>
    <w:rsid w:val="000D1245"/>
    <w:rsid w:val="000D2DA4"/>
    <w:rsid w:val="000E68C4"/>
    <w:rsid w:val="000E6CEF"/>
    <w:rsid w:val="000E7407"/>
    <w:rsid w:val="000F0B1E"/>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377F"/>
    <w:rsid w:val="001A4389"/>
    <w:rsid w:val="001A7F26"/>
    <w:rsid w:val="001B0ABC"/>
    <w:rsid w:val="001B3CB0"/>
    <w:rsid w:val="001B3F08"/>
    <w:rsid w:val="001B522D"/>
    <w:rsid w:val="001C219E"/>
    <w:rsid w:val="001C7562"/>
    <w:rsid w:val="001D5B43"/>
    <w:rsid w:val="001D6753"/>
    <w:rsid w:val="001D73DB"/>
    <w:rsid w:val="001E258B"/>
    <w:rsid w:val="001E4668"/>
    <w:rsid w:val="001E468F"/>
    <w:rsid w:val="001E6261"/>
    <w:rsid w:val="001E680F"/>
    <w:rsid w:val="001E6CA6"/>
    <w:rsid w:val="001E7001"/>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A37"/>
    <w:rsid w:val="00240F24"/>
    <w:rsid w:val="00245AE2"/>
    <w:rsid w:val="00245DF0"/>
    <w:rsid w:val="002530FB"/>
    <w:rsid w:val="00254598"/>
    <w:rsid w:val="002562CF"/>
    <w:rsid w:val="002577C4"/>
    <w:rsid w:val="00257907"/>
    <w:rsid w:val="00260F81"/>
    <w:rsid w:val="00261B55"/>
    <w:rsid w:val="002639AA"/>
    <w:rsid w:val="00266D5C"/>
    <w:rsid w:val="0027412D"/>
    <w:rsid w:val="0028074F"/>
    <w:rsid w:val="0028249C"/>
    <w:rsid w:val="00282E22"/>
    <w:rsid w:val="002846E2"/>
    <w:rsid w:val="002862CA"/>
    <w:rsid w:val="0028648B"/>
    <w:rsid w:val="002871F8"/>
    <w:rsid w:val="00292F03"/>
    <w:rsid w:val="00294BFC"/>
    <w:rsid w:val="00295979"/>
    <w:rsid w:val="00296BB6"/>
    <w:rsid w:val="002A1526"/>
    <w:rsid w:val="002A3867"/>
    <w:rsid w:val="002A3C89"/>
    <w:rsid w:val="002A6452"/>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009A"/>
    <w:rsid w:val="00311566"/>
    <w:rsid w:val="00312D4F"/>
    <w:rsid w:val="00314C4A"/>
    <w:rsid w:val="00315DFB"/>
    <w:rsid w:val="0031742D"/>
    <w:rsid w:val="00317B98"/>
    <w:rsid w:val="003217DA"/>
    <w:rsid w:val="00325EE5"/>
    <w:rsid w:val="00332431"/>
    <w:rsid w:val="0033336A"/>
    <w:rsid w:val="003343F4"/>
    <w:rsid w:val="003348CF"/>
    <w:rsid w:val="003372C8"/>
    <w:rsid w:val="00337B8B"/>
    <w:rsid w:val="00340D95"/>
    <w:rsid w:val="00340E62"/>
    <w:rsid w:val="00342C43"/>
    <w:rsid w:val="00343274"/>
    <w:rsid w:val="00343EEB"/>
    <w:rsid w:val="003508D6"/>
    <w:rsid w:val="00352A71"/>
    <w:rsid w:val="00352BD0"/>
    <w:rsid w:val="00354E76"/>
    <w:rsid w:val="00355598"/>
    <w:rsid w:val="00362D58"/>
    <w:rsid w:val="0036432B"/>
    <w:rsid w:val="0036490B"/>
    <w:rsid w:val="00366449"/>
    <w:rsid w:val="0037271D"/>
    <w:rsid w:val="00373DF9"/>
    <w:rsid w:val="0037530E"/>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E5F"/>
    <w:rsid w:val="003E6116"/>
    <w:rsid w:val="003E6588"/>
    <w:rsid w:val="003E7F4F"/>
    <w:rsid w:val="003F15FF"/>
    <w:rsid w:val="003F4209"/>
    <w:rsid w:val="00405F8A"/>
    <w:rsid w:val="00406DA2"/>
    <w:rsid w:val="00411CF1"/>
    <w:rsid w:val="00412421"/>
    <w:rsid w:val="00414003"/>
    <w:rsid w:val="0041427A"/>
    <w:rsid w:val="00414979"/>
    <w:rsid w:val="00414EEC"/>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E33FB"/>
    <w:rsid w:val="004F0B6C"/>
    <w:rsid w:val="004F2CD4"/>
    <w:rsid w:val="004F424B"/>
    <w:rsid w:val="00501CD2"/>
    <w:rsid w:val="00503875"/>
    <w:rsid w:val="0050592D"/>
    <w:rsid w:val="00505CF6"/>
    <w:rsid w:val="00507488"/>
    <w:rsid w:val="005109DB"/>
    <w:rsid w:val="00510A1A"/>
    <w:rsid w:val="005122CD"/>
    <w:rsid w:val="00515F67"/>
    <w:rsid w:val="00527D32"/>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B722B"/>
    <w:rsid w:val="005C1FFF"/>
    <w:rsid w:val="005C2243"/>
    <w:rsid w:val="005C242D"/>
    <w:rsid w:val="005C2929"/>
    <w:rsid w:val="005C7444"/>
    <w:rsid w:val="005D1D6D"/>
    <w:rsid w:val="005D28E1"/>
    <w:rsid w:val="005D5F58"/>
    <w:rsid w:val="005D7DFE"/>
    <w:rsid w:val="005E33FF"/>
    <w:rsid w:val="005E6BEE"/>
    <w:rsid w:val="005E6D4B"/>
    <w:rsid w:val="005E7010"/>
    <w:rsid w:val="005E71B2"/>
    <w:rsid w:val="005E75C8"/>
    <w:rsid w:val="005E7A85"/>
    <w:rsid w:val="005F23AC"/>
    <w:rsid w:val="005F4D41"/>
    <w:rsid w:val="005F50BE"/>
    <w:rsid w:val="00601C2F"/>
    <w:rsid w:val="0060249F"/>
    <w:rsid w:val="00602F1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133C"/>
    <w:rsid w:val="00652A04"/>
    <w:rsid w:val="0065647E"/>
    <w:rsid w:val="006611AB"/>
    <w:rsid w:val="006642B0"/>
    <w:rsid w:val="00671427"/>
    <w:rsid w:val="00671438"/>
    <w:rsid w:val="006716DE"/>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20FB"/>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4F59"/>
    <w:rsid w:val="00767528"/>
    <w:rsid w:val="00770F87"/>
    <w:rsid w:val="00780900"/>
    <w:rsid w:val="00780C63"/>
    <w:rsid w:val="007843E3"/>
    <w:rsid w:val="00787DD7"/>
    <w:rsid w:val="00792714"/>
    <w:rsid w:val="00793E86"/>
    <w:rsid w:val="0079452C"/>
    <w:rsid w:val="00795C2B"/>
    <w:rsid w:val="007A6254"/>
    <w:rsid w:val="007A633A"/>
    <w:rsid w:val="007B0570"/>
    <w:rsid w:val="007B1225"/>
    <w:rsid w:val="007B1C22"/>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06A88"/>
    <w:rsid w:val="00813D18"/>
    <w:rsid w:val="00815A12"/>
    <w:rsid w:val="00815ACC"/>
    <w:rsid w:val="0081794F"/>
    <w:rsid w:val="00820479"/>
    <w:rsid w:val="00820C82"/>
    <w:rsid w:val="00821566"/>
    <w:rsid w:val="00821987"/>
    <w:rsid w:val="00823021"/>
    <w:rsid w:val="008301D1"/>
    <w:rsid w:val="00831AE9"/>
    <w:rsid w:val="0083349F"/>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807E7"/>
    <w:rsid w:val="00884C8D"/>
    <w:rsid w:val="008A06A9"/>
    <w:rsid w:val="008A0EF4"/>
    <w:rsid w:val="008A69D2"/>
    <w:rsid w:val="008B1487"/>
    <w:rsid w:val="008C0F0B"/>
    <w:rsid w:val="008C6622"/>
    <w:rsid w:val="008D0D73"/>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57AF"/>
    <w:rsid w:val="00907B88"/>
    <w:rsid w:val="009103C3"/>
    <w:rsid w:val="00910EAA"/>
    <w:rsid w:val="00912261"/>
    <w:rsid w:val="00915023"/>
    <w:rsid w:val="00917F25"/>
    <w:rsid w:val="00920F32"/>
    <w:rsid w:val="00922BD1"/>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67725"/>
    <w:rsid w:val="00970E7D"/>
    <w:rsid w:val="00974676"/>
    <w:rsid w:val="00976FCD"/>
    <w:rsid w:val="00980CAC"/>
    <w:rsid w:val="00982BBC"/>
    <w:rsid w:val="009840F1"/>
    <w:rsid w:val="00987035"/>
    <w:rsid w:val="00993D7A"/>
    <w:rsid w:val="00994583"/>
    <w:rsid w:val="009A103C"/>
    <w:rsid w:val="009A239A"/>
    <w:rsid w:val="009A6911"/>
    <w:rsid w:val="009B0053"/>
    <w:rsid w:val="009B0DB5"/>
    <w:rsid w:val="009B37AE"/>
    <w:rsid w:val="009B418F"/>
    <w:rsid w:val="009B4A02"/>
    <w:rsid w:val="009B53DB"/>
    <w:rsid w:val="009B7C1D"/>
    <w:rsid w:val="009C0862"/>
    <w:rsid w:val="009C25DA"/>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63E41"/>
    <w:rsid w:val="00A6441B"/>
    <w:rsid w:val="00A732F8"/>
    <w:rsid w:val="00A75166"/>
    <w:rsid w:val="00A75AA1"/>
    <w:rsid w:val="00A80A3D"/>
    <w:rsid w:val="00A80C5D"/>
    <w:rsid w:val="00A824BF"/>
    <w:rsid w:val="00A82584"/>
    <w:rsid w:val="00A870EE"/>
    <w:rsid w:val="00A91177"/>
    <w:rsid w:val="00A94DD0"/>
    <w:rsid w:val="00A955EA"/>
    <w:rsid w:val="00AA106C"/>
    <w:rsid w:val="00AA1A47"/>
    <w:rsid w:val="00AA1C2C"/>
    <w:rsid w:val="00AA3404"/>
    <w:rsid w:val="00AA3FBE"/>
    <w:rsid w:val="00AA44F8"/>
    <w:rsid w:val="00AB21C0"/>
    <w:rsid w:val="00AB2F3D"/>
    <w:rsid w:val="00AB4478"/>
    <w:rsid w:val="00AC096D"/>
    <w:rsid w:val="00AC447D"/>
    <w:rsid w:val="00AC67B6"/>
    <w:rsid w:val="00AC7CE5"/>
    <w:rsid w:val="00AD2B6F"/>
    <w:rsid w:val="00AD2F76"/>
    <w:rsid w:val="00AD4BC0"/>
    <w:rsid w:val="00AD73C8"/>
    <w:rsid w:val="00AE3EEC"/>
    <w:rsid w:val="00AE5008"/>
    <w:rsid w:val="00AF254E"/>
    <w:rsid w:val="00AF2E13"/>
    <w:rsid w:val="00AF4B10"/>
    <w:rsid w:val="00B01B4B"/>
    <w:rsid w:val="00B07452"/>
    <w:rsid w:val="00B1450F"/>
    <w:rsid w:val="00B17995"/>
    <w:rsid w:val="00B253C6"/>
    <w:rsid w:val="00B27F59"/>
    <w:rsid w:val="00B31DCC"/>
    <w:rsid w:val="00B33536"/>
    <w:rsid w:val="00B33BD4"/>
    <w:rsid w:val="00B35514"/>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A6604"/>
    <w:rsid w:val="00BB2918"/>
    <w:rsid w:val="00BB35A5"/>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365C"/>
    <w:rsid w:val="00BF49CE"/>
    <w:rsid w:val="00BF5F58"/>
    <w:rsid w:val="00C000BE"/>
    <w:rsid w:val="00C0046D"/>
    <w:rsid w:val="00C00E9F"/>
    <w:rsid w:val="00C01B19"/>
    <w:rsid w:val="00C11000"/>
    <w:rsid w:val="00C167A4"/>
    <w:rsid w:val="00C16A54"/>
    <w:rsid w:val="00C171C2"/>
    <w:rsid w:val="00C2139A"/>
    <w:rsid w:val="00C21A38"/>
    <w:rsid w:val="00C240A0"/>
    <w:rsid w:val="00C356DF"/>
    <w:rsid w:val="00C416A1"/>
    <w:rsid w:val="00C44523"/>
    <w:rsid w:val="00C45F08"/>
    <w:rsid w:val="00C57C16"/>
    <w:rsid w:val="00C616A8"/>
    <w:rsid w:val="00C67AF0"/>
    <w:rsid w:val="00C737F8"/>
    <w:rsid w:val="00C7781E"/>
    <w:rsid w:val="00C80CB6"/>
    <w:rsid w:val="00C824F2"/>
    <w:rsid w:val="00C847B1"/>
    <w:rsid w:val="00C85105"/>
    <w:rsid w:val="00C9007B"/>
    <w:rsid w:val="00C918C6"/>
    <w:rsid w:val="00C92597"/>
    <w:rsid w:val="00C93747"/>
    <w:rsid w:val="00C95A89"/>
    <w:rsid w:val="00C95BFD"/>
    <w:rsid w:val="00C96804"/>
    <w:rsid w:val="00CA2B9C"/>
    <w:rsid w:val="00CA33FE"/>
    <w:rsid w:val="00CA5F8B"/>
    <w:rsid w:val="00CA601F"/>
    <w:rsid w:val="00CB1FB8"/>
    <w:rsid w:val="00CB2553"/>
    <w:rsid w:val="00CB2CA5"/>
    <w:rsid w:val="00CB2D89"/>
    <w:rsid w:val="00CB3DCF"/>
    <w:rsid w:val="00CB5741"/>
    <w:rsid w:val="00CB58A1"/>
    <w:rsid w:val="00CB795E"/>
    <w:rsid w:val="00CB7E1E"/>
    <w:rsid w:val="00CC2BFC"/>
    <w:rsid w:val="00CC37E8"/>
    <w:rsid w:val="00CC3BCD"/>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55C4"/>
    <w:rsid w:val="00D05F92"/>
    <w:rsid w:val="00D113E8"/>
    <w:rsid w:val="00D14289"/>
    <w:rsid w:val="00D14C4F"/>
    <w:rsid w:val="00D2538E"/>
    <w:rsid w:val="00D26E5F"/>
    <w:rsid w:val="00D30C31"/>
    <w:rsid w:val="00D3345C"/>
    <w:rsid w:val="00D3354A"/>
    <w:rsid w:val="00D35EFD"/>
    <w:rsid w:val="00D3677D"/>
    <w:rsid w:val="00D37514"/>
    <w:rsid w:val="00D409D3"/>
    <w:rsid w:val="00D43694"/>
    <w:rsid w:val="00D443FE"/>
    <w:rsid w:val="00D45C91"/>
    <w:rsid w:val="00D46043"/>
    <w:rsid w:val="00D4695A"/>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3019"/>
    <w:rsid w:val="00DB5A83"/>
    <w:rsid w:val="00DB6A48"/>
    <w:rsid w:val="00DC01EE"/>
    <w:rsid w:val="00DC1A07"/>
    <w:rsid w:val="00DC2197"/>
    <w:rsid w:val="00DC3D14"/>
    <w:rsid w:val="00DC5E46"/>
    <w:rsid w:val="00DC6D7D"/>
    <w:rsid w:val="00DC74CB"/>
    <w:rsid w:val="00DD14FD"/>
    <w:rsid w:val="00DD236C"/>
    <w:rsid w:val="00DD2630"/>
    <w:rsid w:val="00DD51BB"/>
    <w:rsid w:val="00DD6989"/>
    <w:rsid w:val="00DE507F"/>
    <w:rsid w:val="00DE6BFA"/>
    <w:rsid w:val="00DF29C4"/>
    <w:rsid w:val="00DF4E4C"/>
    <w:rsid w:val="00E0219B"/>
    <w:rsid w:val="00E03A6B"/>
    <w:rsid w:val="00E040D8"/>
    <w:rsid w:val="00E04159"/>
    <w:rsid w:val="00E04FFA"/>
    <w:rsid w:val="00E12C88"/>
    <w:rsid w:val="00E1660D"/>
    <w:rsid w:val="00E2028F"/>
    <w:rsid w:val="00E20813"/>
    <w:rsid w:val="00E20DE8"/>
    <w:rsid w:val="00E23277"/>
    <w:rsid w:val="00E23424"/>
    <w:rsid w:val="00E255E8"/>
    <w:rsid w:val="00E31F3A"/>
    <w:rsid w:val="00E320CE"/>
    <w:rsid w:val="00E34767"/>
    <w:rsid w:val="00E37035"/>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222E"/>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324DF"/>
    <w:rsid w:val="00F35F3F"/>
    <w:rsid w:val="00F4109A"/>
    <w:rsid w:val="00F415FA"/>
    <w:rsid w:val="00F41F9D"/>
    <w:rsid w:val="00F42309"/>
    <w:rsid w:val="00F42439"/>
    <w:rsid w:val="00F44FF7"/>
    <w:rsid w:val="00F4551D"/>
    <w:rsid w:val="00F45BB0"/>
    <w:rsid w:val="00F470AD"/>
    <w:rsid w:val="00F47F7D"/>
    <w:rsid w:val="00F501B6"/>
    <w:rsid w:val="00F50B7B"/>
    <w:rsid w:val="00F54F31"/>
    <w:rsid w:val="00F57AA5"/>
    <w:rsid w:val="00F66FE6"/>
    <w:rsid w:val="00F705E6"/>
    <w:rsid w:val="00F70BAD"/>
    <w:rsid w:val="00F70BB5"/>
    <w:rsid w:val="00F72203"/>
    <w:rsid w:val="00F7290B"/>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7F5A"/>
    <w:rsid w:val="00FE0810"/>
    <w:rsid w:val="00FE1F1C"/>
    <w:rsid w:val="00FE23BC"/>
    <w:rsid w:val="00FE2FFC"/>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F8A4-E38C-4E46-9623-23F670F7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5</Pages>
  <Words>462</Words>
  <Characters>2637</Characters>
  <Application>Microsoft Office Word</Application>
  <DocSecurity>0</DocSecurity>
  <Lines>21</Lines>
  <Paragraphs>6</Paragraphs>
  <ScaleCrop>false</ScaleCrop>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252</cp:revision>
  <cp:lastPrinted>2024-02-01T04:57:00Z</cp:lastPrinted>
  <dcterms:created xsi:type="dcterms:W3CDTF">2023-09-18T08:31:00Z</dcterms:created>
  <dcterms:modified xsi:type="dcterms:W3CDTF">2024-12-18T09:53:00Z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