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61E9" w14:textId="0A2435EC" w:rsidR="00770A56" w:rsidRDefault="003F35CB" w:rsidP="0029413C">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29413C" w:rsidRPr="0029413C">
        <w:rPr>
          <w:rFonts w:asciiTheme="minorEastAsia" w:hAnsiTheme="minorEastAsia" w:hint="eastAsia"/>
          <w:b/>
          <w:sz w:val="28"/>
          <w:szCs w:val="28"/>
        </w:rPr>
        <w:t>通州院区中心手术室增加术间工程（设计）项目</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6D11551A"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29413C" w:rsidRPr="0029413C">
        <w:rPr>
          <w:rFonts w:hAnsi="宋体" w:hint="eastAsia"/>
          <w:szCs w:val="21"/>
        </w:rPr>
        <w:t>通州院区中心手术室增加术间工程（设计）项目</w:t>
      </w:r>
    </w:p>
    <w:p w14:paraId="56F3E290" w14:textId="50618EF2"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00B56B1E" w:rsidRPr="00B56B1E">
        <w:rPr>
          <w:rFonts w:hAnsi="宋体" w:hint="eastAsia"/>
          <w:szCs w:val="21"/>
        </w:rPr>
        <w:t xml:space="preserve"> </w:t>
      </w:r>
      <w:r w:rsidR="00B56B1E" w:rsidRPr="00B56B1E">
        <w:rPr>
          <w:rFonts w:hAnsi="宋体" w:hint="eastAsia"/>
          <w:szCs w:val="21"/>
        </w:rPr>
        <w:t>北京市通州区南凤西一路</w:t>
      </w:r>
      <w:r w:rsidR="00B56B1E" w:rsidRPr="00B56B1E">
        <w:rPr>
          <w:rFonts w:hAnsi="宋体" w:hint="eastAsia"/>
          <w:szCs w:val="21"/>
        </w:rPr>
        <w:t>39</w:t>
      </w:r>
      <w:r w:rsidR="00B56B1E" w:rsidRPr="00B56B1E">
        <w:rPr>
          <w:rFonts w:hAnsi="宋体" w:hint="eastAsia"/>
          <w:szCs w:val="21"/>
        </w:rPr>
        <w:t>号院</w:t>
      </w:r>
    </w:p>
    <w:p w14:paraId="65479350" w14:textId="2681693F"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B56B1E" w:rsidRPr="00B56B1E">
        <w:rPr>
          <w:rFonts w:hAnsi="宋体" w:hint="eastAsia"/>
          <w:szCs w:val="21"/>
        </w:rPr>
        <w:t>28.5</w:t>
      </w:r>
      <w:r w:rsidRPr="00341361">
        <w:rPr>
          <w:rFonts w:hAnsi="宋体" w:hint="eastAsia"/>
          <w:szCs w:val="21"/>
        </w:rPr>
        <w:t>万</w:t>
      </w:r>
      <w:r w:rsidRPr="0092204C">
        <w:rPr>
          <w:rFonts w:hAnsi="宋体" w:hint="eastAsia"/>
          <w:szCs w:val="21"/>
        </w:rPr>
        <w:t>元；资金来源：财政性资金。</w:t>
      </w:r>
    </w:p>
    <w:p w14:paraId="01437396" w14:textId="619360F1" w:rsidR="007E181E" w:rsidRPr="007E181E" w:rsidRDefault="003F35CB" w:rsidP="00B56B1E">
      <w:pPr>
        <w:widowControl/>
        <w:spacing w:line="360" w:lineRule="exact"/>
        <w:ind w:firstLineChars="202" w:firstLine="424"/>
        <w:jc w:val="left"/>
        <w:rPr>
          <w:rFonts w:hAnsi="宋体" w:hint="eastAsia"/>
          <w:szCs w:val="21"/>
        </w:rPr>
      </w:pPr>
      <w:r w:rsidRPr="0008691D">
        <w:rPr>
          <w:rFonts w:hAnsi="宋体" w:hint="eastAsia"/>
          <w:szCs w:val="21"/>
        </w:rPr>
        <w:t>项目概况：</w:t>
      </w:r>
      <w:r w:rsidR="004706D5" w:rsidRPr="00593196">
        <w:rPr>
          <w:rFonts w:hAnsi="宋体" w:hint="eastAsia"/>
          <w:szCs w:val="21"/>
        </w:rPr>
        <w:t>本项目拟将通州院区中心手术室东侧区域进行改造，增加麻醉准备间、麻醉恢复间面积，将辅房区域增加</w:t>
      </w:r>
      <w:r w:rsidR="004706D5" w:rsidRPr="00593196">
        <w:rPr>
          <w:rFonts w:hAnsi="宋体" w:hint="eastAsia"/>
          <w:szCs w:val="21"/>
        </w:rPr>
        <w:t>3</w:t>
      </w:r>
      <w:r w:rsidR="004706D5" w:rsidRPr="00593196">
        <w:rPr>
          <w:rFonts w:hAnsi="宋体" w:hint="eastAsia"/>
          <w:szCs w:val="21"/>
        </w:rPr>
        <w:t>个术间，增加空调机组，三个术间具备防辐射功能，同时在西侧区域设计出新的辅房功能区。</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E40919" w:rsidRDefault="003F35CB" w:rsidP="003F35CB">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3D98962C"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21C5DB12"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41EFC8F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w:t>
      </w:r>
      <w:r w:rsidR="00C05EAC" w:rsidRPr="00E40919">
        <w:rPr>
          <w:rFonts w:hAnsi="宋体" w:hint="eastAsia"/>
          <w:szCs w:val="21"/>
        </w:rPr>
        <w:t>21</w:t>
      </w:r>
      <w:r w:rsidR="00C05EAC" w:rsidRPr="00E40919">
        <w:rPr>
          <w:rFonts w:hAnsi="宋体" w:hint="eastAsia"/>
          <w:szCs w:val="21"/>
        </w:rPr>
        <w:t>年</w:t>
      </w:r>
      <w:r w:rsidR="00B56B1E">
        <w:rPr>
          <w:rFonts w:hAnsi="宋体" w:hint="eastAsia"/>
          <w:szCs w:val="21"/>
        </w:rPr>
        <w:t>11</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00C05EAC" w:rsidRPr="00E40919">
        <w:rPr>
          <w:rFonts w:hAnsi="宋体" w:hint="eastAsia"/>
          <w:szCs w:val="21"/>
        </w:rPr>
        <w:t xml:space="preserve"> </w:t>
      </w:r>
    </w:p>
    <w:p w14:paraId="37890CD4" w14:textId="54010650"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E40919">
        <w:rPr>
          <w:rFonts w:hAnsi="宋体" w:hint="eastAsia"/>
          <w:szCs w:val="21"/>
        </w:rPr>
        <w:t>响应人须具备并提供建筑行业（建筑工程）设计乙级（含）以上资质</w:t>
      </w:r>
    </w:p>
    <w:p w14:paraId="1FBDFA8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3B7D8A43" w14:textId="1F94C086"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00505E82" w:rsidRPr="00773866">
        <w:rPr>
          <w:rFonts w:hAnsi="宋体" w:hint="eastAsia"/>
          <w:szCs w:val="21"/>
          <w:u w:val="single"/>
        </w:rPr>
        <w:t xml:space="preserve"> </w:t>
      </w:r>
      <w:r w:rsidR="00B56B1E" w:rsidRPr="00B56B1E">
        <w:rPr>
          <w:rFonts w:hAnsi="宋体" w:hint="eastAsia"/>
          <w:szCs w:val="21"/>
          <w:u w:val="single"/>
        </w:rPr>
        <w:t>通州院区中心手术室增加术间工程（设计）项目</w:t>
      </w:r>
      <w:r w:rsidR="00505E82" w:rsidRPr="00773866">
        <w:rPr>
          <w:rFonts w:hAnsi="宋体" w:hint="eastAsia"/>
          <w:szCs w:val="21"/>
          <w:u w:val="single"/>
        </w:rPr>
        <w:t xml:space="preserve"> </w:t>
      </w:r>
      <w:r w:rsidRPr="00E40919">
        <w:rPr>
          <w:rFonts w:hAnsi="宋体" w:hint="eastAsia"/>
          <w:szCs w:val="21"/>
        </w:rPr>
        <w:t>材料。</w:t>
      </w:r>
    </w:p>
    <w:p w14:paraId="5A2DF911"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30B8DB04" w14:textId="31BCEE4A"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00C05EAC" w:rsidRPr="00E40919">
        <w:rPr>
          <w:rFonts w:hAnsi="宋体" w:hint="eastAsia"/>
          <w:szCs w:val="21"/>
        </w:rPr>
        <w:t>2024</w:t>
      </w:r>
      <w:r w:rsidR="00C05EAC" w:rsidRPr="00E40919">
        <w:rPr>
          <w:rFonts w:hAnsi="宋体" w:hint="eastAsia"/>
          <w:szCs w:val="21"/>
        </w:rPr>
        <w:t>年</w:t>
      </w:r>
      <w:r w:rsidR="00B56B1E">
        <w:rPr>
          <w:rFonts w:hAnsi="宋体" w:hint="eastAsia"/>
          <w:szCs w:val="21"/>
        </w:rPr>
        <w:t>12</w:t>
      </w:r>
      <w:r w:rsidR="003B219A" w:rsidRPr="00E40919">
        <w:rPr>
          <w:rFonts w:hAnsi="宋体" w:hint="eastAsia"/>
          <w:szCs w:val="21"/>
        </w:rPr>
        <w:t>月</w:t>
      </w:r>
      <w:r w:rsidR="00B56B1E">
        <w:rPr>
          <w:rFonts w:hAnsi="宋体" w:hint="eastAsia"/>
          <w:szCs w:val="21"/>
        </w:rPr>
        <w:t>1</w:t>
      </w:r>
      <w:r w:rsidR="00A74630">
        <w:rPr>
          <w:rFonts w:hAnsi="宋体" w:hint="eastAsia"/>
          <w:szCs w:val="21"/>
        </w:rPr>
        <w:t>8</w:t>
      </w:r>
      <w:r w:rsidRPr="00E40919">
        <w:rPr>
          <w:rFonts w:hAnsi="宋体" w:hint="eastAsia"/>
          <w:szCs w:val="21"/>
        </w:rPr>
        <w:t>日</w:t>
      </w:r>
      <w:r w:rsidRPr="00E40919">
        <w:rPr>
          <w:rFonts w:hAnsi="宋体" w:hint="eastAsia"/>
          <w:szCs w:val="21"/>
        </w:rPr>
        <w:t>9:00</w:t>
      </w:r>
      <w:r w:rsidRPr="00E40919">
        <w:rPr>
          <w:rFonts w:hAnsi="宋体" w:hint="eastAsia"/>
          <w:szCs w:val="21"/>
        </w:rPr>
        <w:t>——</w:t>
      </w:r>
      <w:r w:rsidR="00C05EAC" w:rsidRPr="00E40919">
        <w:rPr>
          <w:rFonts w:hAnsi="宋体" w:hint="eastAsia"/>
          <w:szCs w:val="21"/>
        </w:rPr>
        <w:t>2024</w:t>
      </w:r>
      <w:r w:rsidR="00C05EAC" w:rsidRPr="00E40919">
        <w:rPr>
          <w:rFonts w:hAnsi="宋体" w:hint="eastAsia"/>
          <w:szCs w:val="21"/>
        </w:rPr>
        <w:t>年</w:t>
      </w:r>
      <w:r w:rsidR="00B56B1E">
        <w:rPr>
          <w:rFonts w:hAnsi="宋体" w:hint="eastAsia"/>
          <w:szCs w:val="21"/>
        </w:rPr>
        <w:t>12</w:t>
      </w:r>
      <w:r w:rsidR="003B219A" w:rsidRPr="00E40919">
        <w:rPr>
          <w:rFonts w:hAnsi="宋体" w:hint="eastAsia"/>
          <w:szCs w:val="21"/>
        </w:rPr>
        <w:t>月</w:t>
      </w:r>
      <w:r w:rsidR="00B56B1E">
        <w:rPr>
          <w:rFonts w:hAnsi="宋体" w:hint="eastAsia"/>
          <w:szCs w:val="21"/>
        </w:rPr>
        <w:t>2</w:t>
      </w:r>
      <w:r w:rsidR="00A74630">
        <w:rPr>
          <w:rFonts w:hAnsi="宋体" w:hint="eastAsia"/>
          <w:szCs w:val="21"/>
        </w:rPr>
        <w:t>4</w:t>
      </w:r>
      <w:r w:rsidRPr="00E40919">
        <w:rPr>
          <w:rFonts w:hAnsi="宋体" w:hint="eastAsia"/>
          <w:szCs w:val="21"/>
        </w:rPr>
        <w:t>日</w:t>
      </w:r>
      <w:r w:rsidRPr="00E40919">
        <w:rPr>
          <w:rFonts w:hAnsi="宋体" w:hint="eastAsia"/>
          <w:szCs w:val="21"/>
        </w:rPr>
        <w:t>16:30</w:t>
      </w:r>
    </w:p>
    <w:p w14:paraId="3EB6FA20"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0CA67705"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11</w:t>
      </w:r>
      <w:r w:rsidRPr="00E40919">
        <w:rPr>
          <w:rFonts w:hAnsi="宋体" w:hint="eastAsia"/>
          <w:szCs w:val="21"/>
        </w:rPr>
        <w:t>采购文件详见本公告附件。</w:t>
      </w:r>
    </w:p>
    <w:p w14:paraId="6930A2AD"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12</w:t>
      </w:r>
      <w:r w:rsidRPr="00E40919">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3DD7A829" w:rsidR="00C05EAC" w:rsidRPr="002E75EF" w:rsidRDefault="0092204C" w:rsidP="002E75EF">
      <w:pPr>
        <w:spacing w:line="360" w:lineRule="auto"/>
        <w:ind w:firstLineChars="200" w:firstLine="420"/>
        <w:rPr>
          <w:rFonts w:ascii="仿宋" w:eastAsia="仿宋" w:hAnsi="仿宋" w:hint="eastAsia"/>
          <w:bCs/>
          <w:sz w:val="28"/>
          <w:szCs w:val="28"/>
          <w:highlight w:val="yellow"/>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r w:rsidR="00593196" w:rsidRPr="00593196">
        <w:rPr>
          <w:rFonts w:hAnsi="宋体" w:hint="eastAsia"/>
          <w:szCs w:val="21"/>
        </w:rPr>
        <w:t>本项目拟将通州院区中心手术室东侧区域进行改造，增加麻醉准备间、麻醉恢复间面积，将辅房区域增加</w:t>
      </w:r>
      <w:r w:rsidR="00593196" w:rsidRPr="00593196">
        <w:rPr>
          <w:rFonts w:hAnsi="宋体" w:hint="eastAsia"/>
          <w:szCs w:val="21"/>
        </w:rPr>
        <w:t>3</w:t>
      </w:r>
      <w:r w:rsidR="00593196" w:rsidRPr="00593196">
        <w:rPr>
          <w:rFonts w:hAnsi="宋体" w:hint="eastAsia"/>
          <w:szCs w:val="21"/>
        </w:rPr>
        <w:t>个术间，增加空调机组，三个术间具备防辐射功能，同时在西侧区域设计出新的辅房功能区。</w:t>
      </w:r>
    </w:p>
    <w:p w14:paraId="2F011A1E" w14:textId="049419D7" w:rsidR="00C05EAC" w:rsidRPr="002E75EF" w:rsidRDefault="00936C27" w:rsidP="002E75EF">
      <w:pPr>
        <w:spacing w:line="360" w:lineRule="auto"/>
        <w:ind w:firstLineChars="200" w:firstLine="420"/>
        <w:rPr>
          <w:rFonts w:ascii="仿宋" w:eastAsia="仿宋" w:hAnsi="仿宋" w:hint="eastAsia"/>
          <w:bCs/>
          <w:sz w:val="28"/>
          <w:szCs w:val="28"/>
          <w:highlight w:val="yellow"/>
        </w:rPr>
      </w:pPr>
      <w:r w:rsidRPr="000C11A2">
        <w:rPr>
          <w:rFonts w:hAnsi="宋体"/>
          <w:szCs w:val="21"/>
        </w:rPr>
        <w:t>2</w:t>
      </w:r>
      <w:r w:rsidR="00F34B05" w:rsidRPr="000C11A2">
        <w:rPr>
          <w:rFonts w:ascii="Calibri" w:eastAsia="宋体" w:hAnsi="宋体" w:cs="Times New Roman" w:hint="eastAsia"/>
          <w:szCs w:val="21"/>
        </w:rPr>
        <w:t>.</w:t>
      </w:r>
      <w:r w:rsidRPr="000C11A2">
        <w:rPr>
          <w:rFonts w:ascii="Calibri" w:eastAsia="宋体" w:hAnsi="宋体" w:cs="Times New Roman" w:hint="eastAsia"/>
          <w:szCs w:val="21"/>
        </w:rPr>
        <w:t>设</w:t>
      </w:r>
      <w:r w:rsidRPr="00415186">
        <w:rPr>
          <w:rFonts w:ascii="Calibri" w:eastAsia="宋体" w:hAnsi="宋体" w:cs="Times New Roman" w:hint="eastAsia"/>
          <w:szCs w:val="21"/>
        </w:rPr>
        <w:t>计范</w:t>
      </w:r>
      <w:r w:rsidRPr="002E75EF">
        <w:rPr>
          <w:rFonts w:hAnsi="宋体" w:hint="eastAsia"/>
          <w:szCs w:val="21"/>
        </w:rPr>
        <w:t>围</w:t>
      </w:r>
      <w:r w:rsidRPr="002E75EF">
        <w:rPr>
          <w:rFonts w:hAnsi="宋体"/>
          <w:szCs w:val="21"/>
        </w:rPr>
        <w:t>:</w:t>
      </w:r>
      <w:r w:rsidR="002E75EF" w:rsidRPr="002E75EF">
        <w:rPr>
          <w:rFonts w:hAnsi="宋体" w:hint="eastAsia"/>
          <w:szCs w:val="21"/>
        </w:rPr>
        <w:t>建筑、结构、装饰装修、给排水、消防、暖通、电气、弱电、医用气体等专业，包括但不限于方案</w:t>
      </w:r>
      <w:r w:rsidR="002E75EF" w:rsidRPr="002E75EF">
        <w:rPr>
          <w:rFonts w:hAnsi="宋体" w:hint="eastAsia"/>
          <w:szCs w:val="21"/>
        </w:rPr>
        <w:lastRenderedPageBreak/>
        <w:t>（包括工程估算）、初步设计（包括初步设计概算）、施工图设计以及相关系统原站房的相应改造设计。</w:t>
      </w:r>
    </w:p>
    <w:p w14:paraId="3415DC5A" w14:textId="3A5821C9" w:rsidR="0092204C" w:rsidRPr="00341361" w:rsidRDefault="00936C27" w:rsidP="00341361">
      <w:pPr>
        <w:widowControl/>
        <w:shd w:val="clear" w:color="auto" w:fill="FFFFFF"/>
        <w:spacing w:before="240" w:after="240"/>
        <w:ind w:firstLine="480"/>
        <w:jc w:val="left"/>
        <w:rPr>
          <w:rFonts w:hAnsi="宋体" w:hint="eastAsia"/>
          <w:szCs w:val="21"/>
        </w:rPr>
      </w:pPr>
      <w:r>
        <w:rPr>
          <w:rFonts w:hAnsi="宋体" w:hint="eastAsia"/>
          <w:szCs w:val="21"/>
        </w:rPr>
        <w:t>3</w:t>
      </w:r>
      <w:r w:rsidR="00F34B05">
        <w:rPr>
          <w:rFonts w:hAnsi="宋体" w:hint="eastAsia"/>
          <w:szCs w:val="21"/>
        </w:rPr>
        <w:t>.</w:t>
      </w:r>
      <w:r w:rsidR="0092204C" w:rsidRPr="00341361">
        <w:rPr>
          <w:rFonts w:hAnsi="宋体" w:hint="eastAsia"/>
          <w:szCs w:val="21"/>
        </w:rPr>
        <w:t>地点</w:t>
      </w:r>
      <w:r w:rsidR="0092204C" w:rsidRPr="00341361">
        <w:rPr>
          <w:rFonts w:hAnsi="宋体" w:hint="eastAsia"/>
          <w:szCs w:val="21"/>
        </w:rPr>
        <w:t>:</w:t>
      </w:r>
      <w:r w:rsidR="003F35CB" w:rsidRPr="003F35CB">
        <w:rPr>
          <w:rFonts w:hAnsi="宋体" w:hint="eastAsia"/>
          <w:szCs w:val="21"/>
        </w:rPr>
        <w:t xml:space="preserve"> </w:t>
      </w:r>
      <w:r w:rsidR="002E75EF" w:rsidRPr="002E75EF">
        <w:rPr>
          <w:rFonts w:hAnsi="宋体" w:hint="eastAsia"/>
          <w:szCs w:val="21"/>
        </w:rPr>
        <w:t>北京市通州区南凤西一路</w:t>
      </w:r>
      <w:r w:rsidR="002E75EF" w:rsidRPr="002E75EF">
        <w:rPr>
          <w:rFonts w:hAnsi="宋体" w:hint="eastAsia"/>
          <w:szCs w:val="21"/>
        </w:rPr>
        <w:t>39</w:t>
      </w:r>
      <w:r w:rsidR="002E75EF" w:rsidRPr="002E75EF">
        <w:rPr>
          <w:rFonts w:hAnsi="宋体" w:hint="eastAsia"/>
          <w:szCs w:val="21"/>
        </w:rPr>
        <w:t>号院</w:t>
      </w:r>
    </w:p>
    <w:p w14:paraId="074D13A3" w14:textId="6E00160E" w:rsidR="002D07C9" w:rsidRDefault="00936C27" w:rsidP="002E75EF">
      <w:pPr>
        <w:spacing w:line="360" w:lineRule="auto"/>
        <w:ind w:firstLineChars="200" w:firstLine="420"/>
        <w:rPr>
          <w:rFonts w:hAnsi="宋体" w:hint="eastAsia"/>
          <w:szCs w:val="21"/>
        </w:rPr>
      </w:pPr>
      <w:r>
        <w:rPr>
          <w:rFonts w:hAnsi="宋体" w:hint="eastAsia"/>
          <w:szCs w:val="21"/>
        </w:rPr>
        <w:t>4</w:t>
      </w:r>
      <w:r w:rsidR="00F34B05">
        <w:rPr>
          <w:rFonts w:hAnsi="宋体" w:hint="eastAsia"/>
          <w:szCs w:val="21"/>
        </w:rPr>
        <w:t>.</w:t>
      </w:r>
      <w:r w:rsidR="002D07C9" w:rsidRPr="0008691D">
        <w:rPr>
          <w:rFonts w:hAnsi="宋体" w:hint="eastAsia"/>
          <w:szCs w:val="21"/>
        </w:rPr>
        <w:t>设计周期：</w:t>
      </w:r>
      <w:r w:rsidR="000E17E7">
        <w:rPr>
          <w:rFonts w:hAnsi="宋体" w:hint="eastAsia"/>
          <w:szCs w:val="21"/>
        </w:rPr>
        <w:t>成交</w:t>
      </w:r>
      <w:r w:rsidR="005E04ED" w:rsidRPr="005E04ED">
        <w:rPr>
          <w:rFonts w:hAnsi="宋体" w:hint="eastAsia"/>
          <w:szCs w:val="21"/>
        </w:rPr>
        <w:t>后</w:t>
      </w:r>
      <w:r w:rsidR="002E75EF" w:rsidRPr="002E75EF">
        <w:rPr>
          <w:rFonts w:hAnsi="宋体" w:hint="eastAsia"/>
          <w:szCs w:val="21"/>
        </w:rPr>
        <w:t>30</w:t>
      </w:r>
      <w:r w:rsidR="002E75EF" w:rsidRPr="002E75EF">
        <w:rPr>
          <w:rFonts w:hAnsi="宋体" w:hint="eastAsia"/>
          <w:szCs w:val="21"/>
        </w:rPr>
        <w:t>天内完成设计任务书中的各项内容</w:t>
      </w:r>
      <w:r w:rsidR="005E04ED" w:rsidRPr="005E04ED">
        <w:rPr>
          <w:rFonts w:hAnsi="宋体" w:hint="eastAsia"/>
          <w:szCs w:val="21"/>
        </w:rPr>
        <w:t>。</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3EC38E8E" w14:textId="77777777" w:rsidR="00593196" w:rsidRPr="00593196" w:rsidRDefault="00593196" w:rsidP="00593196">
      <w:pPr>
        <w:spacing w:line="360" w:lineRule="auto"/>
        <w:ind w:firstLineChars="202" w:firstLine="424"/>
        <w:rPr>
          <w:rFonts w:hAnsi="宋体" w:hint="eastAsia"/>
          <w:szCs w:val="21"/>
        </w:rPr>
      </w:pPr>
      <w:r w:rsidRPr="00593196">
        <w:rPr>
          <w:rFonts w:hAnsi="宋体"/>
          <w:szCs w:val="21"/>
        </w:rPr>
        <w:t>1</w:t>
      </w:r>
      <w:r w:rsidRPr="00593196">
        <w:rPr>
          <w:rFonts w:hAnsi="宋体" w:hint="eastAsia"/>
          <w:szCs w:val="21"/>
        </w:rPr>
        <w:t>.</w:t>
      </w:r>
      <w:r w:rsidRPr="00593196">
        <w:rPr>
          <w:rFonts w:hAnsi="宋体" w:hint="eastAsia"/>
          <w:szCs w:val="21"/>
        </w:rPr>
        <w:t>在现场工作的受托方的人员，应遵守医院的安全保卫及其它有关规章制度。</w:t>
      </w:r>
    </w:p>
    <w:p w14:paraId="6F40A24B" w14:textId="77777777" w:rsidR="00593196" w:rsidRPr="00593196" w:rsidRDefault="00593196" w:rsidP="00593196">
      <w:pPr>
        <w:spacing w:line="360" w:lineRule="auto"/>
        <w:ind w:firstLineChars="202" w:firstLine="424"/>
        <w:rPr>
          <w:rFonts w:hAnsi="宋体" w:hint="eastAsia"/>
          <w:szCs w:val="21"/>
        </w:rPr>
      </w:pPr>
      <w:r w:rsidRPr="00593196">
        <w:rPr>
          <w:rFonts w:hAnsi="宋体"/>
          <w:szCs w:val="21"/>
        </w:rPr>
        <w:t>2</w:t>
      </w:r>
      <w:r w:rsidRPr="00593196">
        <w:rPr>
          <w:rFonts w:hAnsi="宋体" w:hint="eastAsia"/>
          <w:szCs w:val="21"/>
        </w:rPr>
        <w:t>.</w:t>
      </w:r>
      <w:r w:rsidRPr="00593196">
        <w:rPr>
          <w:rFonts w:hAnsi="宋体" w:hint="eastAsia"/>
          <w:szCs w:val="21"/>
        </w:rPr>
        <w:t>设计工作开展过程中不得影响医院的正常办公及营业。改造区域为通州院区中心手术室，各专业应对现场充分调研，并按照图纸施工时给周边区域造成影响最小的原则进行设计。</w:t>
      </w:r>
    </w:p>
    <w:p w14:paraId="1D9F06BE" w14:textId="77777777" w:rsidR="00593196" w:rsidRPr="00593196" w:rsidRDefault="00593196" w:rsidP="00593196">
      <w:pPr>
        <w:spacing w:line="360" w:lineRule="auto"/>
        <w:ind w:firstLineChars="202" w:firstLine="424"/>
        <w:rPr>
          <w:rFonts w:hAnsi="宋体" w:hint="eastAsia"/>
          <w:szCs w:val="21"/>
        </w:rPr>
      </w:pPr>
      <w:r w:rsidRPr="00593196">
        <w:rPr>
          <w:rFonts w:hAnsi="宋体"/>
          <w:szCs w:val="21"/>
        </w:rPr>
        <w:t>3</w:t>
      </w:r>
      <w:r w:rsidRPr="00593196">
        <w:rPr>
          <w:rFonts w:hAnsi="宋体" w:hint="eastAsia"/>
          <w:szCs w:val="21"/>
        </w:rPr>
        <w:t>.</w:t>
      </w:r>
      <w:r w:rsidRPr="00593196">
        <w:rPr>
          <w:rFonts w:hAnsi="宋体" w:hint="eastAsia"/>
          <w:szCs w:val="21"/>
        </w:rPr>
        <w:t>受托方应遵守北京市、通州区及医院等疫情防控管理相关规定，如因受托人原因对医院运营产生影响的，受托人应承担相应责任。</w:t>
      </w:r>
    </w:p>
    <w:p w14:paraId="78D26549" w14:textId="77777777" w:rsidR="00593196" w:rsidRPr="00593196" w:rsidRDefault="00593196" w:rsidP="00593196">
      <w:pPr>
        <w:ind w:firstLineChars="200" w:firstLine="420"/>
        <w:rPr>
          <w:rFonts w:hAnsi="宋体" w:hint="eastAsia"/>
          <w:szCs w:val="21"/>
        </w:rPr>
      </w:pPr>
      <w:r w:rsidRPr="00593196">
        <w:rPr>
          <w:rFonts w:hAnsi="宋体"/>
          <w:szCs w:val="21"/>
        </w:rPr>
        <w:t>4.</w:t>
      </w:r>
      <w:r w:rsidRPr="00593196">
        <w:rPr>
          <w:rFonts w:hAnsi="宋体" w:hint="eastAsia"/>
          <w:szCs w:val="21"/>
        </w:rPr>
        <w:t>指导思想：在满足相关规范要求的基础上，与现状空间相结合，实现功能布局的合理性、技术设施的先进性、经济的合理性。</w:t>
      </w:r>
    </w:p>
    <w:p w14:paraId="3A849F8D" w14:textId="77777777" w:rsidR="00593196" w:rsidRPr="00593196" w:rsidRDefault="00593196" w:rsidP="00593196">
      <w:pPr>
        <w:ind w:firstLineChars="200" w:firstLine="420"/>
        <w:rPr>
          <w:rFonts w:hAnsi="宋体" w:hint="eastAsia"/>
          <w:szCs w:val="21"/>
        </w:rPr>
      </w:pPr>
      <w:r w:rsidRPr="00593196">
        <w:rPr>
          <w:rFonts w:hAnsi="宋体"/>
          <w:szCs w:val="21"/>
        </w:rPr>
        <w:t>5.</w:t>
      </w:r>
      <w:r w:rsidRPr="00593196">
        <w:rPr>
          <w:rFonts w:hAnsi="宋体" w:hint="eastAsia"/>
          <w:szCs w:val="21"/>
        </w:rPr>
        <w:t>目的：</w:t>
      </w:r>
    </w:p>
    <w:p w14:paraId="0CE9ABC8" w14:textId="77777777" w:rsidR="00593196" w:rsidRPr="00593196" w:rsidRDefault="00593196" w:rsidP="00593196">
      <w:pPr>
        <w:ind w:firstLineChars="200" w:firstLine="420"/>
        <w:rPr>
          <w:rFonts w:hAnsi="宋体" w:hint="eastAsia"/>
          <w:szCs w:val="21"/>
        </w:rPr>
      </w:pPr>
      <w:r w:rsidRPr="00593196">
        <w:rPr>
          <w:rFonts w:hAnsi="宋体" w:hint="eastAsia"/>
          <w:szCs w:val="21"/>
        </w:rPr>
        <w:t>1)</w:t>
      </w:r>
      <w:r w:rsidRPr="00593196">
        <w:rPr>
          <w:rFonts w:hAnsi="宋体" w:hint="eastAsia"/>
          <w:szCs w:val="21"/>
        </w:rPr>
        <w:t>合理利用现有空间，结合现场情况，合理布局，满足使用功能要求；</w:t>
      </w:r>
    </w:p>
    <w:p w14:paraId="7B6FDD09" w14:textId="77777777" w:rsidR="00593196" w:rsidRPr="00593196" w:rsidRDefault="00593196" w:rsidP="00593196">
      <w:pPr>
        <w:ind w:firstLineChars="200" w:firstLine="420"/>
        <w:rPr>
          <w:rFonts w:hAnsi="宋体" w:hint="eastAsia"/>
          <w:szCs w:val="21"/>
        </w:rPr>
      </w:pPr>
      <w:r w:rsidRPr="00593196">
        <w:rPr>
          <w:rFonts w:hAnsi="宋体" w:hint="eastAsia"/>
          <w:szCs w:val="21"/>
        </w:rPr>
        <w:t>2)</w:t>
      </w:r>
      <w:r w:rsidRPr="00593196">
        <w:rPr>
          <w:rFonts w:hAnsi="宋体" w:hint="eastAsia"/>
          <w:szCs w:val="21"/>
        </w:rPr>
        <w:t>应综合考虑“经济、人文、高效”等因素；</w:t>
      </w:r>
    </w:p>
    <w:p w14:paraId="0D7FAA1E" w14:textId="77777777" w:rsidR="00593196" w:rsidRPr="00593196" w:rsidRDefault="00593196" w:rsidP="00593196">
      <w:pPr>
        <w:ind w:firstLineChars="200" w:firstLine="420"/>
        <w:rPr>
          <w:rFonts w:hAnsi="宋体" w:hint="eastAsia"/>
          <w:szCs w:val="21"/>
        </w:rPr>
      </w:pPr>
      <w:r w:rsidRPr="00593196">
        <w:rPr>
          <w:rFonts w:hAnsi="宋体" w:hint="eastAsia"/>
          <w:szCs w:val="21"/>
        </w:rPr>
        <w:t>3)</w:t>
      </w:r>
      <w:r w:rsidRPr="00593196">
        <w:rPr>
          <w:rFonts w:hAnsi="宋体" w:hint="eastAsia"/>
          <w:szCs w:val="21"/>
        </w:rPr>
        <w:t>应在保证现有建筑安全性的基础上进行改造；</w:t>
      </w:r>
    </w:p>
    <w:p w14:paraId="75AE0082" w14:textId="77777777" w:rsidR="00593196" w:rsidRPr="00593196" w:rsidRDefault="00593196" w:rsidP="00593196">
      <w:pPr>
        <w:ind w:firstLineChars="200" w:firstLine="420"/>
        <w:rPr>
          <w:rFonts w:hAnsi="宋体" w:hint="eastAsia"/>
          <w:szCs w:val="21"/>
        </w:rPr>
      </w:pPr>
      <w:r w:rsidRPr="00593196">
        <w:rPr>
          <w:rFonts w:hAnsi="宋体"/>
          <w:szCs w:val="21"/>
        </w:rPr>
        <w:t>6</w:t>
      </w:r>
      <w:r w:rsidRPr="00593196">
        <w:rPr>
          <w:rFonts w:hAnsi="宋体" w:hint="eastAsia"/>
          <w:szCs w:val="21"/>
        </w:rPr>
        <w:t>.</w:t>
      </w:r>
      <w:r w:rsidRPr="00593196">
        <w:rPr>
          <w:rFonts w:hAnsi="宋体" w:hint="eastAsia"/>
          <w:szCs w:val="21"/>
        </w:rPr>
        <w:t>功能定位：</w:t>
      </w:r>
    </w:p>
    <w:p w14:paraId="2F568399" w14:textId="77777777" w:rsidR="00593196" w:rsidRPr="00593196" w:rsidRDefault="00593196" w:rsidP="00593196">
      <w:pPr>
        <w:ind w:firstLineChars="200" w:firstLine="420"/>
        <w:rPr>
          <w:rFonts w:hAnsi="宋体" w:hint="eastAsia"/>
          <w:szCs w:val="21"/>
        </w:rPr>
      </w:pPr>
      <w:r w:rsidRPr="00593196">
        <w:rPr>
          <w:rFonts w:hAnsi="宋体" w:hint="eastAsia"/>
          <w:szCs w:val="21"/>
        </w:rPr>
        <w:t xml:space="preserve">1) </w:t>
      </w:r>
      <w:r w:rsidRPr="00593196">
        <w:rPr>
          <w:rFonts w:hAnsi="宋体" w:hint="eastAsia"/>
          <w:szCs w:val="21"/>
        </w:rPr>
        <w:t>本项目拟将通州院区中心手术室辅房区域增加</w:t>
      </w:r>
      <w:r w:rsidRPr="00593196">
        <w:rPr>
          <w:rFonts w:hAnsi="宋体" w:hint="eastAsia"/>
          <w:szCs w:val="21"/>
        </w:rPr>
        <w:t>3</w:t>
      </w:r>
      <w:r w:rsidRPr="00593196">
        <w:rPr>
          <w:rFonts w:hAnsi="宋体" w:hint="eastAsia"/>
          <w:szCs w:val="21"/>
        </w:rPr>
        <w:t>个术间，增加空调机组，三个术间具备防辐射功能，同时在西侧区域设计出新的辅房功能区。</w:t>
      </w:r>
    </w:p>
    <w:p w14:paraId="25034E8A" w14:textId="77777777" w:rsidR="00593196" w:rsidRPr="00593196" w:rsidRDefault="00593196" w:rsidP="00593196">
      <w:pPr>
        <w:pStyle w:val="af4"/>
        <w:rPr>
          <w:rFonts w:asciiTheme="minorHAnsi" w:eastAsiaTheme="minorEastAsia" w:hAnsi="宋体" w:cstheme="minorBidi" w:hint="eastAsia"/>
          <w:szCs w:val="21"/>
        </w:rPr>
      </w:pPr>
      <w:r w:rsidRPr="00593196">
        <w:rPr>
          <w:rFonts w:asciiTheme="minorHAnsi" w:eastAsiaTheme="minorEastAsia" w:hAnsi="宋体" w:cstheme="minorBidi" w:hint="eastAsia"/>
          <w:szCs w:val="21"/>
        </w:rPr>
        <w:t>2)</w:t>
      </w:r>
      <w:r w:rsidRPr="00593196">
        <w:rPr>
          <w:rFonts w:asciiTheme="minorHAnsi" w:eastAsiaTheme="minorEastAsia" w:hAnsi="宋体" w:cstheme="minorBidi" w:hint="eastAsia"/>
          <w:szCs w:val="21"/>
        </w:rPr>
        <w:t>结合现状情况，应充分考虑与医院其他功能的无缝衔接。</w:t>
      </w:r>
    </w:p>
    <w:p w14:paraId="1BD5997A" w14:textId="1A557BE0" w:rsidR="002D07C9" w:rsidRPr="00415186" w:rsidRDefault="0008691D" w:rsidP="00F26C85">
      <w:pPr>
        <w:snapToGrid w:val="0"/>
        <w:spacing w:line="360" w:lineRule="auto"/>
        <w:ind w:firstLineChars="200" w:firstLine="422"/>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0ED26EFA" w14:textId="5026A637" w:rsidR="006A314A" w:rsidRPr="00593196" w:rsidRDefault="00593196" w:rsidP="00593196">
      <w:pPr>
        <w:ind w:firstLineChars="200" w:firstLine="420"/>
        <w:rPr>
          <w:rFonts w:hAnsi="宋体" w:hint="eastAsia"/>
          <w:szCs w:val="21"/>
        </w:rPr>
      </w:pPr>
      <w:r w:rsidRPr="00593196">
        <w:rPr>
          <w:rFonts w:hAnsi="宋体" w:hint="eastAsia"/>
          <w:szCs w:val="21"/>
        </w:rPr>
        <w:t>本项目拟将通州院区中心手术室东侧区域进行改造，增加麻醉准备间、麻醉恢复间面积，将辅房区域增加</w:t>
      </w:r>
      <w:r w:rsidRPr="00593196">
        <w:rPr>
          <w:rFonts w:hAnsi="宋体" w:hint="eastAsia"/>
          <w:szCs w:val="21"/>
        </w:rPr>
        <w:t>3</w:t>
      </w:r>
      <w:r w:rsidRPr="00593196">
        <w:rPr>
          <w:rFonts w:hAnsi="宋体" w:hint="eastAsia"/>
          <w:szCs w:val="21"/>
        </w:rPr>
        <w:t>个术间，增加空调机组，三个术间具备防辐射功能，同时在西侧区域设计出新的辅房功能区。设计范围：建筑、结构、装饰装修、给排水、消防、暖通、电气、弱电、医用气体等专业，包括但不限于方案（包括工程估算）、初步设计（包括初步设计概算）、施工图设计以及相关系统原站房的相应改造设计。</w:t>
      </w:r>
    </w:p>
    <w:p w14:paraId="39F82145"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方案设计要求：</w:t>
      </w:r>
    </w:p>
    <w:p w14:paraId="7F213399"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1.设计原则</w:t>
      </w:r>
    </w:p>
    <w:p w14:paraId="37C56520"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1)统一性：强调改造建筑与医院现有建筑之间，建筑形态、功能的统一，打造符合现代医疗建筑特征和空间感受的医疗环境。</w:t>
      </w:r>
    </w:p>
    <w:p w14:paraId="2AC54FDF"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2)人性化：体现“以人为本、方便患者”的设计理念，创造舒适、温馨、人性化的就医体验。</w:t>
      </w:r>
    </w:p>
    <w:p w14:paraId="6E95F048"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3)可持续性：改造建筑通过高效利用空间，体现集约使用的原则，考虑医疗空间使用的适应性、灵活性。</w:t>
      </w:r>
    </w:p>
    <w:p w14:paraId="092FE4EF"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4)经济性：优化经济设计，考虑长期运营的经济性，减少能耗和运行费用。</w:t>
      </w:r>
    </w:p>
    <w:p w14:paraId="0D6E5229"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2.设计要求</w:t>
      </w:r>
    </w:p>
    <w:p w14:paraId="65314EEF" w14:textId="77777777" w:rsidR="00593196" w:rsidRDefault="006A314A" w:rsidP="00593196">
      <w:pPr>
        <w:ind w:firstLineChars="200" w:firstLine="420"/>
        <w:rPr>
          <w:rFonts w:ascii="仿宋" w:eastAsia="仿宋" w:hAnsi="仿宋" w:hint="eastAsia"/>
          <w:bCs/>
          <w:sz w:val="28"/>
          <w:szCs w:val="28"/>
        </w:rPr>
      </w:pPr>
      <w:r w:rsidRPr="006A314A">
        <w:rPr>
          <w:rFonts w:asciiTheme="minorEastAsia" w:hAnsiTheme="minorEastAsia" w:cs="Times New Roman" w:hint="eastAsia"/>
          <w:bCs/>
          <w:szCs w:val="21"/>
        </w:rPr>
        <w:t>1)功能合理、规范化布局：功能分区合理，各区域面积配置合理，方便管理；根据医疗功能相互关系及使用特点，合理规划预料流程、交通、动线及不同人流物流分离的要求。</w:t>
      </w:r>
      <w:r w:rsidR="00593196" w:rsidRPr="00593196">
        <w:rPr>
          <w:rFonts w:asciiTheme="minorEastAsia" w:hAnsiTheme="minorEastAsia" w:cs="Times New Roman" w:hint="eastAsia"/>
          <w:bCs/>
          <w:szCs w:val="21"/>
        </w:rPr>
        <w:t>以最小的影响、费用对改造区域进行局部结构安全鉴定、加固。</w:t>
      </w:r>
    </w:p>
    <w:p w14:paraId="5C529E3F" w14:textId="2FAE00AA" w:rsidR="006A314A" w:rsidRPr="00593196" w:rsidRDefault="006A314A" w:rsidP="006A314A">
      <w:pPr>
        <w:widowControl/>
        <w:spacing w:line="360" w:lineRule="exact"/>
        <w:ind w:firstLineChars="202" w:firstLine="424"/>
        <w:jc w:val="left"/>
        <w:rPr>
          <w:rFonts w:asciiTheme="minorEastAsia" w:hAnsiTheme="minorEastAsia" w:cs="Times New Roman" w:hint="eastAsia"/>
          <w:bCs/>
          <w:szCs w:val="21"/>
        </w:rPr>
      </w:pPr>
    </w:p>
    <w:p w14:paraId="688DCF4B"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2)节能绿色环保：建筑设计应充分体现绿色节能要求，符合绿色建筑和现代医学的基本规律，具备相应科学性、合理性和先进性。改造建筑应保障现有建筑安全，着重处理好改造建筑与医疗功能之间的关系。</w:t>
      </w:r>
    </w:p>
    <w:p w14:paraId="23566C7B"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3)功能要求：配合医院前期调研，形成确定的方案满足医院正常医疗、办公要求。</w:t>
      </w:r>
    </w:p>
    <w:p w14:paraId="458C644E"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bCs/>
          <w:szCs w:val="21"/>
        </w:rPr>
        <w:lastRenderedPageBreak/>
        <w:t>4</w:t>
      </w:r>
      <w:r w:rsidRPr="006A314A">
        <w:rPr>
          <w:rFonts w:asciiTheme="minorEastAsia" w:hAnsiTheme="minorEastAsia" w:cs="Times New Roman" w:hint="eastAsia"/>
          <w:bCs/>
          <w:szCs w:val="21"/>
        </w:rPr>
        <w:t>)设计深度：满足《建筑工程设计文件编制深度规定》（20</w:t>
      </w:r>
      <w:r w:rsidRPr="006A314A">
        <w:rPr>
          <w:rFonts w:asciiTheme="minorEastAsia" w:hAnsiTheme="minorEastAsia" w:cs="Times New Roman"/>
          <w:bCs/>
          <w:szCs w:val="21"/>
        </w:rPr>
        <w:t>16</w:t>
      </w:r>
      <w:r w:rsidRPr="006A314A">
        <w:rPr>
          <w:rFonts w:asciiTheme="minorEastAsia" w:hAnsiTheme="minorEastAsia" w:cs="Times New Roman" w:hint="eastAsia"/>
          <w:bCs/>
          <w:szCs w:val="21"/>
        </w:rPr>
        <w:t>年版）规定。</w:t>
      </w:r>
    </w:p>
    <w:p w14:paraId="15687995" w14:textId="77777777" w:rsidR="00593196"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bCs/>
          <w:szCs w:val="21"/>
        </w:rPr>
        <w:t>5</w:t>
      </w:r>
      <w:r w:rsidRPr="006A314A">
        <w:rPr>
          <w:rFonts w:asciiTheme="minorEastAsia" w:hAnsiTheme="minorEastAsia" w:cs="Times New Roman" w:hint="eastAsia"/>
          <w:bCs/>
          <w:szCs w:val="21"/>
        </w:rPr>
        <w:t>)设计满足的规范、规程、标准:</w:t>
      </w:r>
    </w:p>
    <w:p w14:paraId="6938826B" w14:textId="77777777" w:rsidR="00593196" w:rsidRPr="00593196" w:rsidRDefault="00593196" w:rsidP="00593196">
      <w:pPr>
        <w:widowControl/>
        <w:spacing w:line="360" w:lineRule="exact"/>
        <w:ind w:firstLineChars="202" w:firstLine="424"/>
        <w:jc w:val="left"/>
        <w:rPr>
          <w:rFonts w:asciiTheme="minorEastAsia" w:hAnsiTheme="minorEastAsia" w:cs="Times New Roman" w:hint="eastAsia"/>
          <w:bCs/>
          <w:szCs w:val="21"/>
        </w:rPr>
      </w:pPr>
      <w:r w:rsidRPr="00593196">
        <w:rPr>
          <w:rFonts w:asciiTheme="minorEastAsia" w:hAnsiTheme="minorEastAsia" w:cs="Times New Roman" w:hint="eastAsia"/>
          <w:bCs/>
          <w:szCs w:val="21"/>
        </w:rPr>
        <w:t>《民用建筑设计通则》GB 50352-2005</w:t>
      </w:r>
    </w:p>
    <w:p w14:paraId="37F0374F" w14:textId="77777777" w:rsidR="00593196" w:rsidRPr="00593196" w:rsidRDefault="00593196" w:rsidP="00593196">
      <w:pPr>
        <w:widowControl/>
        <w:spacing w:line="360" w:lineRule="exact"/>
        <w:ind w:firstLineChars="202" w:firstLine="424"/>
        <w:jc w:val="left"/>
        <w:rPr>
          <w:rFonts w:asciiTheme="minorEastAsia" w:hAnsiTheme="minorEastAsia" w:cs="Times New Roman" w:hint="eastAsia"/>
          <w:bCs/>
          <w:szCs w:val="21"/>
        </w:rPr>
      </w:pPr>
      <w:r w:rsidRPr="00593196">
        <w:rPr>
          <w:rFonts w:asciiTheme="minorEastAsia" w:hAnsiTheme="minorEastAsia" w:cs="Times New Roman" w:hint="eastAsia"/>
          <w:bCs/>
          <w:szCs w:val="21"/>
        </w:rPr>
        <w:t>《综合医院建筑设计规范》GB 51039-2014</w:t>
      </w:r>
    </w:p>
    <w:p w14:paraId="1586B5E2" w14:textId="77777777" w:rsidR="00593196" w:rsidRPr="00593196" w:rsidRDefault="00593196" w:rsidP="00593196">
      <w:pPr>
        <w:widowControl/>
        <w:spacing w:line="360" w:lineRule="exact"/>
        <w:ind w:firstLineChars="202" w:firstLine="424"/>
        <w:jc w:val="left"/>
        <w:rPr>
          <w:rFonts w:asciiTheme="minorEastAsia" w:hAnsiTheme="minorEastAsia" w:cs="Times New Roman" w:hint="eastAsia"/>
          <w:bCs/>
          <w:szCs w:val="21"/>
        </w:rPr>
      </w:pPr>
      <w:r w:rsidRPr="00593196">
        <w:rPr>
          <w:rFonts w:asciiTheme="minorEastAsia" w:hAnsiTheme="minorEastAsia" w:cs="Times New Roman" w:hint="eastAsia"/>
          <w:bCs/>
          <w:szCs w:val="21"/>
        </w:rPr>
        <w:t>《建筑设计防火规范》GB 50016-2014</w:t>
      </w:r>
    </w:p>
    <w:p w14:paraId="6BFC4CF5" w14:textId="77777777" w:rsidR="00593196" w:rsidRPr="00593196" w:rsidRDefault="00593196" w:rsidP="00593196">
      <w:pPr>
        <w:widowControl/>
        <w:spacing w:line="360" w:lineRule="exact"/>
        <w:ind w:firstLineChars="202" w:firstLine="424"/>
        <w:jc w:val="left"/>
        <w:rPr>
          <w:rFonts w:asciiTheme="minorEastAsia" w:hAnsiTheme="minorEastAsia" w:cs="Times New Roman" w:hint="eastAsia"/>
          <w:bCs/>
          <w:szCs w:val="21"/>
        </w:rPr>
      </w:pPr>
      <w:r w:rsidRPr="00593196">
        <w:rPr>
          <w:rFonts w:asciiTheme="minorEastAsia" w:hAnsiTheme="minorEastAsia" w:cs="Times New Roman" w:hint="eastAsia"/>
          <w:bCs/>
          <w:szCs w:val="21"/>
        </w:rPr>
        <w:t>《建筑内部装修设计防火规范》GB 50222-95(2001年修订)</w:t>
      </w:r>
    </w:p>
    <w:p w14:paraId="49213323" w14:textId="77777777" w:rsidR="00593196" w:rsidRPr="00593196" w:rsidRDefault="00593196" w:rsidP="00593196">
      <w:pPr>
        <w:widowControl/>
        <w:spacing w:line="360" w:lineRule="exact"/>
        <w:ind w:firstLineChars="202" w:firstLine="424"/>
        <w:jc w:val="left"/>
        <w:rPr>
          <w:rFonts w:asciiTheme="minorEastAsia" w:hAnsiTheme="minorEastAsia" w:cs="Times New Roman" w:hint="eastAsia"/>
          <w:bCs/>
          <w:szCs w:val="21"/>
        </w:rPr>
      </w:pPr>
      <w:r w:rsidRPr="00593196">
        <w:rPr>
          <w:rFonts w:asciiTheme="minorEastAsia" w:hAnsiTheme="minorEastAsia" w:cs="Times New Roman" w:hint="eastAsia"/>
          <w:bCs/>
          <w:szCs w:val="21"/>
        </w:rPr>
        <w:t>《无障碍设计规范》GB 50763-2012</w:t>
      </w:r>
    </w:p>
    <w:p w14:paraId="19B3A15B" w14:textId="77777777" w:rsidR="00593196" w:rsidRPr="00593196" w:rsidRDefault="00593196" w:rsidP="00593196">
      <w:pPr>
        <w:widowControl/>
        <w:spacing w:line="360" w:lineRule="exact"/>
        <w:ind w:firstLineChars="202" w:firstLine="424"/>
        <w:jc w:val="left"/>
        <w:rPr>
          <w:rFonts w:asciiTheme="minorEastAsia" w:hAnsiTheme="minorEastAsia" w:cs="Times New Roman" w:hint="eastAsia"/>
          <w:bCs/>
          <w:szCs w:val="21"/>
        </w:rPr>
      </w:pPr>
      <w:r w:rsidRPr="00593196">
        <w:rPr>
          <w:rFonts w:asciiTheme="minorEastAsia" w:hAnsiTheme="minorEastAsia" w:cs="Times New Roman" w:hint="eastAsia"/>
          <w:bCs/>
          <w:szCs w:val="21"/>
        </w:rPr>
        <w:t>《屋面工程技术规范》GB 50345-2012</w:t>
      </w:r>
    </w:p>
    <w:p w14:paraId="1B41D928" w14:textId="77777777" w:rsidR="00593196" w:rsidRPr="00593196" w:rsidRDefault="00593196" w:rsidP="00593196">
      <w:pPr>
        <w:widowControl/>
        <w:spacing w:line="360" w:lineRule="exact"/>
        <w:ind w:firstLineChars="202" w:firstLine="424"/>
        <w:jc w:val="left"/>
        <w:rPr>
          <w:rFonts w:asciiTheme="minorEastAsia" w:hAnsiTheme="minorEastAsia" w:cs="Times New Roman" w:hint="eastAsia"/>
          <w:bCs/>
          <w:szCs w:val="21"/>
        </w:rPr>
      </w:pPr>
      <w:r w:rsidRPr="00593196">
        <w:rPr>
          <w:rFonts w:asciiTheme="minorEastAsia" w:hAnsiTheme="minorEastAsia" w:cs="Times New Roman" w:hint="eastAsia"/>
          <w:bCs/>
          <w:szCs w:val="21"/>
        </w:rPr>
        <w:t>《公共建筑节能设计标准》DB11/687-2015</w:t>
      </w:r>
    </w:p>
    <w:p w14:paraId="483496BE" w14:textId="77777777" w:rsidR="00593196" w:rsidRPr="00593196" w:rsidRDefault="00593196" w:rsidP="00593196">
      <w:pPr>
        <w:widowControl/>
        <w:spacing w:line="360" w:lineRule="exact"/>
        <w:ind w:firstLineChars="202" w:firstLine="424"/>
        <w:jc w:val="left"/>
        <w:rPr>
          <w:rFonts w:asciiTheme="minorEastAsia" w:hAnsiTheme="minorEastAsia" w:cs="Times New Roman" w:hint="eastAsia"/>
          <w:bCs/>
          <w:szCs w:val="21"/>
        </w:rPr>
      </w:pPr>
      <w:r w:rsidRPr="00593196">
        <w:rPr>
          <w:rFonts w:asciiTheme="minorEastAsia" w:hAnsiTheme="minorEastAsia" w:cs="Times New Roman" w:hint="eastAsia"/>
          <w:bCs/>
          <w:szCs w:val="21"/>
        </w:rPr>
        <w:t>《民用建筑隔声设计规范》GB 50118-2010</w:t>
      </w:r>
    </w:p>
    <w:p w14:paraId="2487CE3E" w14:textId="77777777" w:rsidR="00593196" w:rsidRPr="00593196" w:rsidRDefault="00593196" w:rsidP="00593196">
      <w:pPr>
        <w:widowControl/>
        <w:spacing w:line="360" w:lineRule="exact"/>
        <w:ind w:firstLineChars="202" w:firstLine="424"/>
        <w:jc w:val="left"/>
        <w:rPr>
          <w:rFonts w:asciiTheme="minorEastAsia" w:hAnsiTheme="minorEastAsia" w:cs="Times New Roman" w:hint="eastAsia"/>
          <w:bCs/>
          <w:szCs w:val="21"/>
        </w:rPr>
      </w:pPr>
      <w:r w:rsidRPr="00593196">
        <w:rPr>
          <w:rFonts w:asciiTheme="minorEastAsia" w:hAnsiTheme="minorEastAsia" w:cs="Times New Roman" w:hint="eastAsia"/>
          <w:bCs/>
          <w:szCs w:val="21"/>
        </w:rPr>
        <w:t>《建筑采光设计标准》GB 50033-2013</w:t>
      </w:r>
    </w:p>
    <w:p w14:paraId="35F0D1F6" w14:textId="53223A89"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满足国家及北京市有关建筑设计的规范</w:t>
      </w:r>
      <w:r w:rsidR="00593196">
        <w:rPr>
          <w:rFonts w:asciiTheme="minorEastAsia" w:hAnsiTheme="minorEastAsia" w:cs="Times New Roman" w:hint="eastAsia"/>
          <w:bCs/>
          <w:szCs w:val="21"/>
        </w:rPr>
        <w:t>等</w:t>
      </w:r>
      <w:r w:rsidRPr="006A314A">
        <w:rPr>
          <w:rFonts w:asciiTheme="minorEastAsia" w:hAnsiTheme="minorEastAsia" w:cs="Times New Roman" w:hint="eastAsia"/>
          <w:bCs/>
          <w:szCs w:val="21"/>
        </w:rPr>
        <w:t>。</w:t>
      </w:r>
    </w:p>
    <w:p w14:paraId="72B3AB19"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bCs/>
          <w:szCs w:val="21"/>
        </w:rPr>
        <w:t>6</w:t>
      </w:r>
      <w:r w:rsidRPr="006A314A">
        <w:rPr>
          <w:rFonts w:asciiTheme="minorEastAsia" w:hAnsiTheme="minorEastAsia" w:cs="Times New Roman" w:hint="eastAsia"/>
          <w:bCs/>
          <w:szCs w:val="21"/>
        </w:rPr>
        <w:t>)设计成果包括：</w:t>
      </w:r>
    </w:p>
    <w:p w14:paraId="71B7CB06"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bCs/>
          <w:szCs w:val="21"/>
        </w:rPr>
        <w:t>A</w:t>
      </w:r>
      <w:r w:rsidRPr="006A314A">
        <w:rPr>
          <w:rFonts w:asciiTheme="minorEastAsia" w:hAnsiTheme="minorEastAsia" w:cs="Times New Roman" w:hint="eastAsia"/>
          <w:bCs/>
          <w:szCs w:val="21"/>
        </w:rPr>
        <w:t>．设计说明，总平面图和经济技术指标、主要建筑的各层平面图、立面图、剖面图、以及其它必要内容，如功能分析等，精装修效果图要求每个功能单元不小于3张，A3纸质方案册一式四份，电子文件一份。</w:t>
      </w:r>
    </w:p>
    <w:p w14:paraId="32F4A994"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在方案设计批准确认后，应按照国家相关规范要求完成施工图图纸的绘制和工程概算的编制。设计成果（电子版、纸质版）全部转交招标人，设计单位不能留存备份,若发现中标单位留存备份,则追究中标人法律责任。</w:t>
      </w:r>
    </w:p>
    <w:p w14:paraId="6F1A6B1B" w14:textId="5A7BF939"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B</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施工图纸:</w:t>
      </w:r>
      <w:r w:rsidR="00593196" w:rsidRPr="00593196">
        <w:rPr>
          <w:rFonts w:asciiTheme="minorEastAsia" w:hAnsiTheme="minorEastAsia" w:cs="Times New Roman" w:hint="eastAsia"/>
          <w:bCs/>
          <w:szCs w:val="21"/>
        </w:rPr>
        <w:t xml:space="preserve"> （1）平面布置图及墙体定位图；（2）建筑工程、结构工程、装修工程、给排水工程、消防工程、暖通工程、电气工程、弱电工程、医用气体等内容施工图。（3）要有改造完成后效果图。</w:t>
      </w:r>
    </w:p>
    <w:p w14:paraId="638BCA91"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C．工程概算：广联达版的工程概算。</w:t>
      </w:r>
    </w:p>
    <w:p w14:paraId="04E6FBEA"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bCs/>
          <w:szCs w:val="21"/>
        </w:rPr>
        <w:t>D</w:t>
      </w:r>
      <w:r w:rsidRPr="006A314A">
        <w:rPr>
          <w:rFonts w:asciiTheme="minorEastAsia" w:hAnsiTheme="minorEastAsia" w:cs="Times New Roman" w:hint="eastAsia"/>
          <w:bCs/>
          <w:szCs w:val="21"/>
        </w:rPr>
        <w:t>．设计规范：设计机构应严格遵照国家有关规划设计现行的规范与标准（包括但不限于）</w:t>
      </w:r>
    </w:p>
    <w:p w14:paraId="2C5AEE51"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7)服务内容：</w:t>
      </w:r>
    </w:p>
    <w:p w14:paraId="377556A5"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bCs/>
          <w:szCs w:val="21"/>
        </w:rPr>
        <w:t>A</w:t>
      </w:r>
      <w:r w:rsidRPr="006A314A">
        <w:rPr>
          <w:rFonts w:asciiTheme="minorEastAsia" w:hAnsiTheme="minorEastAsia" w:cs="Times New Roman" w:hint="eastAsia"/>
          <w:bCs/>
          <w:szCs w:val="21"/>
        </w:rPr>
        <w:t>.方案设计阶段</w:t>
      </w:r>
    </w:p>
    <w:p w14:paraId="2B89BAC7"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bCs/>
          <w:szCs w:val="21"/>
        </w:rPr>
        <w:t>a.</w:t>
      </w:r>
      <w:r w:rsidRPr="006A314A">
        <w:rPr>
          <w:rFonts w:asciiTheme="minorEastAsia" w:hAnsiTheme="minorEastAsia" w:cs="Times New Roman" w:hint="eastAsia"/>
          <w:bCs/>
          <w:szCs w:val="21"/>
        </w:rPr>
        <w:t>与建设单位充分沟通，深入研究项目基础资料，协助建设单位提出本项目的建设规划；</w:t>
      </w:r>
    </w:p>
    <w:p w14:paraId="5DCF3F08"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bCs/>
          <w:szCs w:val="21"/>
        </w:rPr>
        <w:t>b.</w:t>
      </w:r>
      <w:r w:rsidRPr="006A314A">
        <w:rPr>
          <w:rFonts w:asciiTheme="minorEastAsia" w:hAnsiTheme="minorEastAsia" w:cs="Times New Roman" w:hint="eastAsia"/>
          <w:bCs/>
          <w:szCs w:val="21"/>
        </w:rPr>
        <w:t>完成总体规划和方案设计，提供满足深度的方案设计图纸，并制作符合政府部门要求的规划意见书与设计方案报批文件，协助建设单位进行报批工作；</w:t>
      </w:r>
    </w:p>
    <w:p w14:paraId="72B1EE78"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c</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根据政府部门的审批意见在本合同约定的范围内对设计方案进行修改和必要的调整，以通过政府部门审查批准；</w:t>
      </w:r>
    </w:p>
    <w:p w14:paraId="2F166642"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d</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协调各方的工作，对其设计方案进行审核，提供咨询意见。在保证与项目总体方案设计相一致的情况下，接受经建设单位确认的合理化建议并对方案进行调整；</w:t>
      </w:r>
    </w:p>
    <w:p w14:paraId="095DC4C7"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e</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配合建设单位进行消防、交通等方面的咨询工作；</w:t>
      </w:r>
    </w:p>
    <w:p w14:paraId="6D52AEC0"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f</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负责完成消防等规划方案，协助建设单位完成报批工作。</w:t>
      </w:r>
    </w:p>
    <w:p w14:paraId="1806FF40"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bCs/>
          <w:szCs w:val="21"/>
        </w:rPr>
        <w:t>B</w:t>
      </w:r>
      <w:r w:rsidRPr="006A314A">
        <w:rPr>
          <w:rFonts w:asciiTheme="minorEastAsia" w:hAnsiTheme="minorEastAsia" w:cs="Times New Roman" w:hint="eastAsia"/>
          <w:bCs/>
          <w:szCs w:val="21"/>
        </w:rPr>
        <w:t>.施工图设计阶段</w:t>
      </w:r>
    </w:p>
    <w:p w14:paraId="5F7B0BB2"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a</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 xml:space="preserve">负责完成并制作全部专业的施工图设计文件； </w:t>
      </w:r>
    </w:p>
    <w:p w14:paraId="0E7C9684"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b</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 xml:space="preserve">对建设单位的审核修改意见进行修改、完善，保证其设计意图的最终实现； </w:t>
      </w:r>
    </w:p>
    <w:p w14:paraId="5CA6FA2D"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bCs/>
          <w:szCs w:val="21"/>
        </w:rPr>
        <w:t>c.</w:t>
      </w:r>
      <w:r w:rsidRPr="006A314A">
        <w:rPr>
          <w:rFonts w:asciiTheme="minorEastAsia" w:hAnsiTheme="minorEastAsia" w:cs="Times New Roman" w:hint="eastAsia"/>
          <w:bCs/>
          <w:szCs w:val="21"/>
        </w:rPr>
        <w:t xml:space="preserve">根据项目开发进度要求及时提供各阶段报审图纸，协助建设单位进行报审工作，根据审查结果在本合同约定的范围内进行修改调整，直至审查通过，并最终向建设单位提交正式的施工图设计文件； </w:t>
      </w:r>
    </w:p>
    <w:p w14:paraId="0CD88158"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d</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协助建设单位进行工程招标答疑。</w:t>
      </w:r>
    </w:p>
    <w:p w14:paraId="68E6BD25"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bCs/>
          <w:szCs w:val="21"/>
        </w:rPr>
        <w:t>C</w:t>
      </w:r>
      <w:r w:rsidRPr="006A314A">
        <w:rPr>
          <w:rFonts w:asciiTheme="minorEastAsia" w:hAnsiTheme="minorEastAsia" w:cs="Times New Roman" w:hint="eastAsia"/>
          <w:bCs/>
          <w:szCs w:val="21"/>
        </w:rPr>
        <w:t>.施工配合阶段</w:t>
      </w:r>
    </w:p>
    <w:p w14:paraId="76F32CC6"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lastRenderedPageBreak/>
        <w:t>a</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负责工程设计交底，解答施工过程中施工承包人有关施工图的问题，项目负责人及各专业设计负责人，及时对施工中与设计有关的问题做出回应，保证设计满足施工要求；</w:t>
      </w:r>
    </w:p>
    <w:p w14:paraId="6A099D31"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b</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 xml:space="preserve">根据建设单位要求，及时参加与设计有关的专题会，现场解决技术问题； </w:t>
      </w:r>
    </w:p>
    <w:p w14:paraId="0DE044FC"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c</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 xml:space="preserve">协助建设单位处理工程洽商和设计变更，负责有关设计修改，及时办理相关手续； </w:t>
      </w:r>
    </w:p>
    <w:p w14:paraId="6FC32567"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d</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 xml:space="preserve">参与与受托人相关的必要的验收以及项目竣工验收工作，并及时办理相关手续； </w:t>
      </w:r>
    </w:p>
    <w:p w14:paraId="2C7EC08D"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e</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 xml:space="preserve">提供产品选型、设备加工订货、建筑材料选择以及分包商考察等技术咨询工作； </w:t>
      </w:r>
    </w:p>
    <w:p w14:paraId="15ADBCDD" w14:textId="77777777" w:rsidR="006A314A"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f</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审核各分包商的设计文件以满足接口条件并签署意见，并保证其与总体设计协调一致，满足工程要求。</w:t>
      </w:r>
    </w:p>
    <w:p w14:paraId="310EB2DE" w14:textId="45332361" w:rsidR="007D5A2F" w:rsidRPr="006A314A" w:rsidRDefault="006A314A" w:rsidP="006A314A">
      <w:pPr>
        <w:widowControl/>
        <w:spacing w:line="360" w:lineRule="exact"/>
        <w:ind w:firstLineChars="202" w:firstLine="424"/>
        <w:jc w:val="left"/>
        <w:rPr>
          <w:rFonts w:asciiTheme="minorEastAsia" w:hAnsiTheme="minorEastAsia" w:cs="Times New Roman" w:hint="eastAsia"/>
          <w:bCs/>
          <w:szCs w:val="21"/>
        </w:rPr>
      </w:pPr>
      <w:r w:rsidRPr="006A314A">
        <w:rPr>
          <w:rFonts w:asciiTheme="minorEastAsia" w:hAnsiTheme="minorEastAsia" w:cs="Times New Roman" w:hint="eastAsia"/>
          <w:bCs/>
          <w:szCs w:val="21"/>
        </w:rPr>
        <w:t>g</w:t>
      </w:r>
      <w:r w:rsidRPr="006A314A">
        <w:rPr>
          <w:rFonts w:asciiTheme="minorEastAsia" w:hAnsiTheme="minorEastAsia" w:cs="Times New Roman"/>
          <w:bCs/>
          <w:szCs w:val="21"/>
        </w:rPr>
        <w:t>.</w:t>
      </w:r>
      <w:r w:rsidRPr="006A314A">
        <w:rPr>
          <w:rFonts w:asciiTheme="minorEastAsia" w:hAnsiTheme="minorEastAsia" w:cs="Times New Roman" w:hint="eastAsia"/>
          <w:bCs/>
          <w:szCs w:val="21"/>
        </w:rPr>
        <w:t>设计成果需与原有系统、基础设施、设备等保持互通兼容，满足使用需求。</w:t>
      </w:r>
    </w:p>
    <w:p w14:paraId="55DF70B3" w14:textId="1BEC1569"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A62166" w:rsidRPr="00A62166">
        <w:rPr>
          <w:rFonts w:asciiTheme="minorEastAsia" w:hAnsiTheme="minorEastAsia" w:cs="Times New Roman" w:hint="eastAsia"/>
          <w:bCs/>
          <w:szCs w:val="21"/>
        </w:rPr>
        <w:t>28.5</w:t>
      </w:r>
      <w:r w:rsidR="002D07C9" w:rsidRPr="00A62166">
        <w:rPr>
          <w:rFonts w:asciiTheme="minorEastAsia" w:hAnsiTheme="minorEastAsia" w:cs="Times New Roman" w:hint="eastAsia"/>
          <w:bCs/>
          <w:szCs w:val="21"/>
        </w:rPr>
        <w:t>万元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3336C46"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0E6EECE9"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A62166">
        <w:rPr>
          <w:rFonts w:asciiTheme="minorEastAsia" w:hAnsiTheme="minorEastAsia" w:hint="eastAsia"/>
          <w:szCs w:val="21"/>
        </w:rPr>
        <w:t>11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08691D" w:rsidRPr="00BB5218">
        <w:rPr>
          <w:rFonts w:hAnsi="宋体" w:hint="eastAsia"/>
          <w:kern w:val="0"/>
          <w:szCs w:val="21"/>
        </w:rPr>
        <w:t>建</w:t>
      </w:r>
      <w:r w:rsidR="0008691D" w:rsidRPr="00424C72">
        <w:rPr>
          <w:rFonts w:hAnsi="宋体" w:hint="eastAsia"/>
          <w:kern w:val="0"/>
          <w:szCs w:val="21"/>
        </w:rPr>
        <w:t>筑行业（建筑工程）设计乙级（含）以上资质</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lastRenderedPageBreak/>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36CD75B6"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25F41AE6"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9500DC">
              <w:rPr>
                <w:rFonts w:asciiTheme="minorEastAsia" w:hAnsiTheme="minorEastAsia" w:cs="Times New Roman" w:hint="eastAsia"/>
                <w:bCs/>
                <w:szCs w:val="21"/>
              </w:rPr>
              <w:t>11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21B2FCF6" w14:textId="77777777" w:rsidR="004706D5" w:rsidRDefault="004706D5" w:rsidP="00ED2B75">
      <w:pPr>
        <w:spacing w:line="360" w:lineRule="auto"/>
        <w:jc w:val="left"/>
        <w:rPr>
          <w:rFonts w:ascii="宋体" w:eastAsia="宋体" w:hAnsi="宋体" w:cs="Times New Roman" w:hint="eastAsia"/>
          <w:b/>
          <w:bCs/>
          <w:szCs w:val="21"/>
        </w:rPr>
      </w:pPr>
    </w:p>
    <w:p w14:paraId="5C655EC4" w14:textId="403A8FFF"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4D5D2EBB"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2024年</w:t>
      </w:r>
      <w:r w:rsidR="00A74630">
        <w:rPr>
          <w:rFonts w:ascii="宋体" w:eastAsia="宋体" w:hAnsi="宋体" w:cs="Times New Roman" w:hint="eastAsia"/>
          <w:bCs/>
          <w:szCs w:val="21"/>
        </w:rPr>
        <w:t>12</w:t>
      </w:r>
      <w:r w:rsidR="00AC4E06" w:rsidRPr="003B219A">
        <w:rPr>
          <w:rFonts w:ascii="宋体" w:eastAsia="宋体" w:hAnsi="宋体" w:cs="Times New Roman" w:hint="eastAsia"/>
          <w:bCs/>
          <w:szCs w:val="21"/>
        </w:rPr>
        <w:t>月</w:t>
      </w:r>
      <w:r w:rsidR="00A74630">
        <w:rPr>
          <w:rFonts w:ascii="宋体" w:eastAsia="宋体" w:hAnsi="宋体" w:cs="Times New Roman" w:hint="eastAsia"/>
          <w:bCs/>
          <w:szCs w:val="21"/>
        </w:rPr>
        <w:t>1</w:t>
      </w:r>
      <w:r w:rsidR="004706D5">
        <w:rPr>
          <w:rFonts w:ascii="宋体" w:eastAsia="宋体" w:hAnsi="宋体" w:cs="Times New Roman" w:hint="eastAsia"/>
          <w:bCs/>
          <w:szCs w:val="21"/>
        </w:rPr>
        <w:t>8</w:t>
      </w:r>
      <w:r w:rsidR="001C5047" w:rsidRPr="003B219A">
        <w:rPr>
          <w:rFonts w:ascii="宋体" w:eastAsia="宋体" w:hAnsi="宋体" w:cs="Times New Roman" w:hint="eastAsia"/>
          <w:bCs/>
          <w:szCs w:val="21"/>
        </w:rPr>
        <w:t xml:space="preserve">日 </w:t>
      </w:r>
      <w:r w:rsidR="004706D5">
        <w:rPr>
          <w:rFonts w:ascii="宋体" w:eastAsia="宋体" w:hAnsi="宋体" w:cs="Times New Roman" w:hint="eastAsia"/>
          <w:bCs/>
          <w:szCs w:val="21"/>
        </w:rPr>
        <w:t>上</w:t>
      </w:r>
      <w:r w:rsidR="001C5047" w:rsidRPr="003B219A">
        <w:rPr>
          <w:rFonts w:ascii="宋体" w:eastAsia="宋体" w:hAnsi="宋体" w:cs="Times New Roman" w:hint="eastAsia"/>
          <w:bCs/>
          <w:szCs w:val="21"/>
        </w:rPr>
        <w:t>午</w:t>
      </w:r>
      <w:r w:rsidR="00A74630">
        <w:rPr>
          <w:rFonts w:ascii="宋体" w:eastAsia="宋体" w:hAnsi="宋体" w:cs="Times New Roman" w:hint="eastAsia"/>
          <w:bCs/>
          <w:szCs w:val="21"/>
        </w:rPr>
        <w:t>8</w:t>
      </w:r>
      <w:r w:rsidR="001C504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2024年</w:t>
      </w:r>
      <w:r w:rsidR="00A74630">
        <w:rPr>
          <w:rFonts w:ascii="宋体" w:eastAsia="宋体" w:hAnsi="宋体" w:cs="Times New Roman" w:hint="eastAsia"/>
          <w:bCs/>
          <w:szCs w:val="21"/>
        </w:rPr>
        <w:t>12</w:t>
      </w:r>
      <w:r w:rsidR="003B219A" w:rsidRPr="003B219A">
        <w:rPr>
          <w:rFonts w:ascii="宋体" w:eastAsia="宋体" w:hAnsi="宋体" w:cs="Times New Roman" w:hint="eastAsia"/>
          <w:bCs/>
          <w:szCs w:val="21"/>
        </w:rPr>
        <w:t>月</w:t>
      </w:r>
      <w:r w:rsidR="00A74630">
        <w:rPr>
          <w:rFonts w:ascii="宋体" w:eastAsia="宋体" w:hAnsi="宋体" w:cs="Times New Roman" w:hint="eastAsia"/>
          <w:bCs/>
          <w:szCs w:val="21"/>
        </w:rPr>
        <w:t>24</w:t>
      </w:r>
      <w:r w:rsidR="00DC0587" w:rsidRPr="003B219A">
        <w:rPr>
          <w:rFonts w:ascii="宋体" w:eastAsia="宋体" w:hAnsi="宋体" w:cs="Times New Roman" w:hint="eastAsia"/>
          <w:bCs/>
          <w:szCs w:val="21"/>
        </w:rPr>
        <w:t xml:space="preserve">日 </w:t>
      </w:r>
      <w:r w:rsidR="004706D5">
        <w:rPr>
          <w:rFonts w:ascii="宋体" w:eastAsia="宋体" w:hAnsi="宋体" w:cs="Times New Roman" w:hint="eastAsia"/>
          <w:bCs/>
          <w:szCs w:val="21"/>
        </w:rPr>
        <w:t>上</w:t>
      </w:r>
      <w:r w:rsidR="00DC0587" w:rsidRPr="003B219A">
        <w:rPr>
          <w:rFonts w:ascii="宋体" w:eastAsia="宋体" w:hAnsi="宋体" w:cs="Times New Roman" w:hint="eastAsia"/>
          <w:bCs/>
          <w:szCs w:val="21"/>
        </w:rPr>
        <w:t>午</w:t>
      </w:r>
      <w:r w:rsidR="004706D5">
        <w:rPr>
          <w:rFonts w:ascii="宋体" w:eastAsia="宋体" w:hAnsi="宋体" w:cs="Times New Roman" w:hint="eastAsia"/>
          <w:bCs/>
          <w:szCs w:val="21"/>
        </w:rPr>
        <w:t>8</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46DE0471"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4C06FE">
        <w:rPr>
          <w:rFonts w:ascii="宋体" w:hAnsi="宋体" w:hint="eastAsia"/>
          <w:bCs/>
          <w:szCs w:val="21"/>
        </w:rPr>
        <w:t>11</w:t>
      </w:r>
      <w:r w:rsidR="00341361" w:rsidRPr="003B219A">
        <w:rPr>
          <w:rFonts w:ascii="宋体" w:hAnsi="宋体" w:hint="eastAsia"/>
          <w:bCs/>
          <w:szCs w:val="21"/>
        </w:rPr>
        <w:t>会议室</w:t>
      </w:r>
    </w:p>
    <w:p w14:paraId="4F9BF8CA" w14:textId="1573C1B4"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3、开标时间：</w:t>
      </w:r>
      <w:r w:rsidR="003B219A" w:rsidRPr="003B219A">
        <w:rPr>
          <w:rFonts w:ascii="宋体" w:eastAsia="宋体" w:hAnsi="宋体" w:cs="Times New Roman" w:hint="eastAsia"/>
          <w:bCs/>
          <w:szCs w:val="21"/>
        </w:rPr>
        <w:t>2024年</w:t>
      </w:r>
      <w:r w:rsidR="004706D5">
        <w:rPr>
          <w:rFonts w:ascii="宋体" w:eastAsia="宋体" w:hAnsi="宋体" w:cs="Times New Roman" w:hint="eastAsia"/>
          <w:bCs/>
          <w:szCs w:val="21"/>
        </w:rPr>
        <w:t>12</w:t>
      </w:r>
      <w:r w:rsidR="003F326D" w:rsidRPr="003B219A">
        <w:rPr>
          <w:rFonts w:ascii="宋体" w:eastAsia="宋体" w:hAnsi="宋体" w:cs="Times New Roman" w:hint="eastAsia"/>
          <w:bCs/>
          <w:szCs w:val="21"/>
        </w:rPr>
        <w:t>月</w:t>
      </w:r>
      <w:r w:rsidR="004706D5">
        <w:rPr>
          <w:rFonts w:ascii="宋体" w:eastAsia="宋体" w:hAnsi="宋体" w:cs="Times New Roman" w:hint="eastAsia"/>
          <w:bCs/>
          <w:szCs w:val="21"/>
        </w:rPr>
        <w:t>26</w:t>
      </w:r>
      <w:r w:rsidRPr="003B219A">
        <w:rPr>
          <w:rFonts w:ascii="宋体" w:eastAsia="宋体" w:hAnsi="宋体" w:cs="Times New Roman" w:hint="eastAsia"/>
          <w:bCs/>
          <w:szCs w:val="21"/>
        </w:rPr>
        <w:t xml:space="preserve">日 </w:t>
      </w:r>
      <w:r w:rsidR="004706D5">
        <w:rPr>
          <w:rFonts w:ascii="宋体" w:eastAsia="宋体" w:hAnsi="宋体" w:cs="Times New Roman" w:hint="eastAsia"/>
          <w:bCs/>
          <w:szCs w:val="21"/>
        </w:rPr>
        <w:t>上</w:t>
      </w:r>
      <w:r w:rsidRPr="003B219A">
        <w:rPr>
          <w:rFonts w:ascii="宋体" w:eastAsia="宋体" w:hAnsi="宋体" w:cs="Times New Roman" w:hint="eastAsia"/>
          <w:bCs/>
          <w:szCs w:val="21"/>
        </w:rPr>
        <w:t>午</w:t>
      </w:r>
      <w:r w:rsidR="004706D5">
        <w:rPr>
          <w:rFonts w:ascii="宋体" w:eastAsia="宋体" w:hAnsi="宋体" w:cs="Times New Roman" w:hint="eastAsia"/>
          <w:bCs/>
          <w:szCs w:val="21"/>
        </w:rPr>
        <w:t>8</w:t>
      </w:r>
      <w:r w:rsidRPr="003B219A">
        <w:rPr>
          <w:rFonts w:ascii="宋体" w:eastAsia="宋体" w:hAnsi="宋体" w:cs="Times New Roman" w:hint="eastAsia"/>
          <w:bCs/>
          <w:szCs w:val="21"/>
        </w:rPr>
        <w:t>:</w:t>
      </w:r>
      <w:r w:rsidR="004706D5">
        <w:rPr>
          <w:rFonts w:ascii="宋体" w:eastAsia="宋体" w:hAnsi="宋体" w:cs="Times New Roman" w:hint="eastAsia"/>
          <w:bCs/>
          <w:szCs w:val="21"/>
        </w:rPr>
        <w:t>3</w:t>
      </w:r>
      <w:r w:rsidRPr="003B219A">
        <w:rPr>
          <w:rFonts w:ascii="宋体" w:eastAsia="宋体" w:hAnsi="宋体" w:cs="Times New Roman" w:hint="eastAsia"/>
          <w:bCs/>
          <w:szCs w:val="21"/>
        </w:rPr>
        <w:t>0</w:t>
      </w:r>
    </w:p>
    <w:p w14:paraId="21C290D2" w14:textId="77777777" w:rsidR="004706D5"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、开标地点：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4C06FE">
        <w:rPr>
          <w:rFonts w:ascii="宋体" w:hAnsi="宋体" w:hint="eastAsia"/>
          <w:bCs/>
          <w:szCs w:val="21"/>
        </w:rPr>
        <w:t>11</w:t>
      </w:r>
      <w:r w:rsidR="00341361" w:rsidRPr="003B219A">
        <w:rPr>
          <w:rFonts w:ascii="宋体" w:hAnsi="宋体" w:hint="eastAsia"/>
          <w:bCs/>
          <w:szCs w:val="21"/>
        </w:rPr>
        <w:t>会议室</w:t>
      </w:r>
    </w:p>
    <w:p w14:paraId="0C9ADE35" w14:textId="39AFA10F" w:rsidR="000A2F78" w:rsidRDefault="007A5325" w:rsidP="001C5047">
      <w:pPr>
        <w:spacing w:line="360" w:lineRule="auto"/>
        <w:jc w:val="left"/>
        <w:rPr>
          <w:rFonts w:ascii="宋体" w:eastAsia="宋体" w:hAnsi="宋体" w:cs="Times New Roman" w:hint="eastAsia"/>
          <w:bCs/>
          <w:szCs w:val="21"/>
        </w:rPr>
        <w:sectPr w:rsidR="000A2F78" w:rsidSect="00AA302B">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96AE8C7" w14:textId="77777777" w:rsidR="00F34B05" w:rsidRDefault="00F34B05" w:rsidP="001C5047">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lastRenderedPageBreak/>
        <w:t>附件1：改造平面示意图</w:t>
      </w:r>
    </w:p>
    <w:p w14:paraId="725007D5" w14:textId="3523FD72" w:rsidR="000D6A11" w:rsidRDefault="004706D5" w:rsidP="000C11A2">
      <w:pPr>
        <w:spacing w:line="360" w:lineRule="auto"/>
        <w:jc w:val="center"/>
        <w:rPr>
          <w:rFonts w:ascii="宋体" w:eastAsia="宋体" w:hAnsi="宋体" w:cs="Times New Roman" w:hint="eastAsia"/>
          <w:bCs/>
          <w:szCs w:val="21"/>
        </w:rPr>
      </w:pPr>
      <w:r>
        <w:rPr>
          <w:noProof/>
        </w:rPr>
        <w:drawing>
          <wp:inline distT="0" distB="0" distL="0" distR="0" wp14:anchorId="1369B040" wp14:editId="1F1FBFF9">
            <wp:extent cx="3829685" cy="4580890"/>
            <wp:effectExtent l="0" t="0" r="0" b="0"/>
            <wp:docPr id="365954999" name="图片 1" descr="图片包含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54999" name="图片 1" descr="图片包含 图示&#10;&#10;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685" cy="4580890"/>
                    </a:xfrm>
                    <a:prstGeom prst="rect">
                      <a:avLst/>
                    </a:prstGeom>
                    <a:noFill/>
                    <a:ln>
                      <a:noFill/>
                    </a:ln>
                  </pic:spPr>
                </pic:pic>
              </a:graphicData>
            </a:graphic>
          </wp:inline>
        </w:drawing>
      </w:r>
    </w:p>
    <w:p w14:paraId="4C30544D" w14:textId="630E06D4" w:rsidR="004706D5" w:rsidRPr="000A2F78" w:rsidRDefault="004706D5" w:rsidP="004706D5">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附件2：现状图纸</w:t>
      </w:r>
      <w:r w:rsidR="00DB3DC0">
        <w:rPr>
          <w:rFonts w:ascii="宋体" w:eastAsia="宋体" w:hAnsi="宋体" w:cs="Times New Roman" w:hint="eastAsia"/>
          <w:bCs/>
          <w:szCs w:val="21"/>
        </w:rPr>
        <w:t>（报名后邮件发送）</w:t>
      </w:r>
    </w:p>
    <w:sectPr w:rsidR="004706D5"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FC2E9" w14:textId="77777777" w:rsidR="007C5630" w:rsidRDefault="007C5630" w:rsidP="002520F7">
      <w:r>
        <w:separator/>
      </w:r>
    </w:p>
  </w:endnote>
  <w:endnote w:type="continuationSeparator" w:id="0">
    <w:p w14:paraId="0119CA5B" w14:textId="77777777" w:rsidR="007C5630" w:rsidRDefault="007C5630"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2C596" w14:textId="77777777" w:rsidR="007C5630" w:rsidRDefault="007C5630" w:rsidP="002520F7">
      <w:r>
        <w:separator/>
      </w:r>
    </w:p>
  </w:footnote>
  <w:footnote w:type="continuationSeparator" w:id="0">
    <w:p w14:paraId="1EBA4F88" w14:textId="77777777" w:rsidR="007C5630" w:rsidRDefault="007C5630"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1664D"/>
    <w:rsid w:val="001270A8"/>
    <w:rsid w:val="001271D4"/>
    <w:rsid w:val="00127B00"/>
    <w:rsid w:val="00137028"/>
    <w:rsid w:val="0013792C"/>
    <w:rsid w:val="00142AD5"/>
    <w:rsid w:val="001457E6"/>
    <w:rsid w:val="001541D5"/>
    <w:rsid w:val="00156B38"/>
    <w:rsid w:val="00161BA6"/>
    <w:rsid w:val="00163E6C"/>
    <w:rsid w:val="00164634"/>
    <w:rsid w:val="00170521"/>
    <w:rsid w:val="00172E9E"/>
    <w:rsid w:val="00190814"/>
    <w:rsid w:val="00197556"/>
    <w:rsid w:val="001C5047"/>
    <w:rsid w:val="001C5DBB"/>
    <w:rsid w:val="001D3385"/>
    <w:rsid w:val="001D4603"/>
    <w:rsid w:val="001E13B4"/>
    <w:rsid w:val="001E2164"/>
    <w:rsid w:val="001E3D00"/>
    <w:rsid w:val="00201FD0"/>
    <w:rsid w:val="00203E58"/>
    <w:rsid w:val="00207260"/>
    <w:rsid w:val="002116AA"/>
    <w:rsid w:val="002309F6"/>
    <w:rsid w:val="00243F62"/>
    <w:rsid w:val="0024552C"/>
    <w:rsid w:val="00251F92"/>
    <w:rsid w:val="002520F7"/>
    <w:rsid w:val="00253374"/>
    <w:rsid w:val="00283389"/>
    <w:rsid w:val="00286334"/>
    <w:rsid w:val="0029291C"/>
    <w:rsid w:val="0029413C"/>
    <w:rsid w:val="00295B6B"/>
    <w:rsid w:val="00296EE0"/>
    <w:rsid w:val="002978F9"/>
    <w:rsid w:val="002A48AD"/>
    <w:rsid w:val="002B5BF0"/>
    <w:rsid w:val="002B6B14"/>
    <w:rsid w:val="002D07C9"/>
    <w:rsid w:val="002D71B1"/>
    <w:rsid w:val="002E0FF2"/>
    <w:rsid w:val="002E75EF"/>
    <w:rsid w:val="002F0822"/>
    <w:rsid w:val="00335EB4"/>
    <w:rsid w:val="00337E87"/>
    <w:rsid w:val="00341361"/>
    <w:rsid w:val="00347B37"/>
    <w:rsid w:val="00352473"/>
    <w:rsid w:val="00352584"/>
    <w:rsid w:val="00352B8A"/>
    <w:rsid w:val="00353F7F"/>
    <w:rsid w:val="00355271"/>
    <w:rsid w:val="00373BDE"/>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A00"/>
    <w:rsid w:val="00400DCB"/>
    <w:rsid w:val="00403232"/>
    <w:rsid w:val="004117FD"/>
    <w:rsid w:val="00413B27"/>
    <w:rsid w:val="00415186"/>
    <w:rsid w:val="0041608F"/>
    <w:rsid w:val="004219BA"/>
    <w:rsid w:val="00424C72"/>
    <w:rsid w:val="00426C97"/>
    <w:rsid w:val="00431C8F"/>
    <w:rsid w:val="004354CF"/>
    <w:rsid w:val="00443DDD"/>
    <w:rsid w:val="00451E1E"/>
    <w:rsid w:val="00457E43"/>
    <w:rsid w:val="00460A99"/>
    <w:rsid w:val="004627A5"/>
    <w:rsid w:val="00463922"/>
    <w:rsid w:val="00467BA9"/>
    <w:rsid w:val="004706D5"/>
    <w:rsid w:val="00497203"/>
    <w:rsid w:val="004A2235"/>
    <w:rsid w:val="004A2D70"/>
    <w:rsid w:val="004A5DE7"/>
    <w:rsid w:val="004B4C73"/>
    <w:rsid w:val="004B62A1"/>
    <w:rsid w:val="004C06FE"/>
    <w:rsid w:val="004C7BD1"/>
    <w:rsid w:val="004D0462"/>
    <w:rsid w:val="004D418E"/>
    <w:rsid w:val="004E24ED"/>
    <w:rsid w:val="004E2959"/>
    <w:rsid w:val="004E3BE9"/>
    <w:rsid w:val="004F457E"/>
    <w:rsid w:val="0050556D"/>
    <w:rsid w:val="00505E82"/>
    <w:rsid w:val="005079EB"/>
    <w:rsid w:val="005230C0"/>
    <w:rsid w:val="00524258"/>
    <w:rsid w:val="00532482"/>
    <w:rsid w:val="00535978"/>
    <w:rsid w:val="00536AF5"/>
    <w:rsid w:val="00540C62"/>
    <w:rsid w:val="00543EB6"/>
    <w:rsid w:val="0055093F"/>
    <w:rsid w:val="005522F5"/>
    <w:rsid w:val="00574743"/>
    <w:rsid w:val="00581701"/>
    <w:rsid w:val="00593196"/>
    <w:rsid w:val="0059571B"/>
    <w:rsid w:val="005972E3"/>
    <w:rsid w:val="005A3F67"/>
    <w:rsid w:val="005A6633"/>
    <w:rsid w:val="005A7BA7"/>
    <w:rsid w:val="005C42E9"/>
    <w:rsid w:val="005E04ED"/>
    <w:rsid w:val="005E3093"/>
    <w:rsid w:val="005F5A0F"/>
    <w:rsid w:val="006031A0"/>
    <w:rsid w:val="006158E7"/>
    <w:rsid w:val="00620C58"/>
    <w:rsid w:val="00624D76"/>
    <w:rsid w:val="00627140"/>
    <w:rsid w:val="00631622"/>
    <w:rsid w:val="006352A2"/>
    <w:rsid w:val="006673DF"/>
    <w:rsid w:val="0067026C"/>
    <w:rsid w:val="00670DAA"/>
    <w:rsid w:val="00686BA2"/>
    <w:rsid w:val="006A283D"/>
    <w:rsid w:val="006A314A"/>
    <w:rsid w:val="006A54E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786A"/>
    <w:rsid w:val="00817FA8"/>
    <w:rsid w:val="0084489B"/>
    <w:rsid w:val="00845F31"/>
    <w:rsid w:val="00846962"/>
    <w:rsid w:val="00850B0F"/>
    <w:rsid w:val="00855A9D"/>
    <w:rsid w:val="008647AE"/>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00DC"/>
    <w:rsid w:val="009511A3"/>
    <w:rsid w:val="009513BD"/>
    <w:rsid w:val="00964408"/>
    <w:rsid w:val="009662D0"/>
    <w:rsid w:val="00991D0D"/>
    <w:rsid w:val="00997C0A"/>
    <w:rsid w:val="009A1E94"/>
    <w:rsid w:val="009A2669"/>
    <w:rsid w:val="009A68E2"/>
    <w:rsid w:val="009B0726"/>
    <w:rsid w:val="009B2026"/>
    <w:rsid w:val="009B5253"/>
    <w:rsid w:val="009C281D"/>
    <w:rsid w:val="009D4619"/>
    <w:rsid w:val="009E3445"/>
    <w:rsid w:val="009E71D5"/>
    <w:rsid w:val="009F6643"/>
    <w:rsid w:val="009F68EF"/>
    <w:rsid w:val="00A00FF9"/>
    <w:rsid w:val="00A012F2"/>
    <w:rsid w:val="00A01676"/>
    <w:rsid w:val="00A26A78"/>
    <w:rsid w:val="00A27306"/>
    <w:rsid w:val="00A36155"/>
    <w:rsid w:val="00A44354"/>
    <w:rsid w:val="00A56F3C"/>
    <w:rsid w:val="00A60C57"/>
    <w:rsid w:val="00A62166"/>
    <w:rsid w:val="00A6659A"/>
    <w:rsid w:val="00A67B81"/>
    <w:rsid w:val="00A67FC0"/>
    <w:rsid w:val="00A74203"/>
    <w:rsid w:val="00A7463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C04C9E"/>
    <w:rsid w:val="00C05EAC"/>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CA9"/>
    <w:rsid w:val="00D80F9A"/>
    <w:rsid w:val="00D83FD9"/>
    <w:rsid w:val="00D95CD0"/>
    <w:rsid w:val="00DA2958"/>
    <w:rsid w:val="00DA3FB1"/>
    <w:rsid w:val="00DA487C"/>
    <w:rsid w:val="00DB3DC0"/>
    <w:rsid w:val="00DB7302"/>
    <w:rsid w:val="00DB7537"/>
    <w:rsid w:val="00DC0587"/>
    <w:rsid w:val="00DD691B"/>
    <w:rsid w:val="00DE1C82"/>
    <w:rsid w:val="00DE57F4"/>
    <w:rsid w:val="00E023E2"/>
    <w:rsid w:val="00E10FAD"/>
    <w:rsid w:val="00E40919"/>
    <w:rsid w:val="00E427AE"/>
    <w:rsid w:val="00E44C56"/>
    <w:rsid w:val="00E54517"/>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C15A6"/>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7</Pages>
  <Words>990</Words>
  <Characters>5645</Characters>
  <Application>Microsoft Office Word</Application>
  <DocSecurity>0</DocSecurity>
  <Lines>47</Lines>
  <Paragraphs>13</Paragraphs>
  <ScaleCrop>false</ScaleCrop>
  <Company>Microsoft</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53</cp:revision>
  <cp:lastPrinted>2022-08-26T04:16:00Z</cp:lastPrinted>
  <dcterms:created xsi:type="dcterms:W3CDTF">2023-06-15T10:15:00Z</dcterms:created>
  <dcterms:modified xsi:type="dcterms:W3CDTF">2024-12-17T09:46:00Z</dcterms:modified>
</cp:coreProperties>
</file>