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6A5FD9" w14:textId="77777777" w:rsidR="00D850D3" w:rsidRDefault="00000000">
      <w:pPr>
        <w:pStyle w:val="1"/>
        <w:rPr>
          <w:rFonts w:ascii="宋体" w:hAnsi="宋体" w:hint="eastAsia"/>
          <w:sz w:val="32"/>
          <w:szCs w:val="32"/>
        </w:rPr>
      </w:pPr>
      <w:r>
        <w:rPr>
          <w:rFonts w:ascii="宋体" w:hAnsi="宋体" w:hint="eastAsia"/>
          <w:sz w:val="32"/>
          <w:szCs w:val="32"/>
        </w:rPr>
        <w:t>北京大学人民医院影像云租赁项目</w:t>
      </w:r>
    </w:p>
    <w:p w14:paraId="17EBF993" w14:textId="77777777" w:rsidR="00D850D3" w:rsidRDefault="00000000">
      <w:pPr>
        <w:pStyle w:val="1"/>
        <w:rPr>
          <w:rFonts w:ascii="宋体" w:hAnsi="宋体" w:hint="eastAsia"/>
          <w:sz w:val="32"/>
          <w:szCs w:val="32"/>
        </w:rPr>
      </w:pPr>
      <w:r>
        <w:rPr>
          <w:rFonts w:ascii="宋体" w:hAnsi="宋体" w:hint="eastAsia"/>
          <w:sz w:val="32"/>
          <w:szCs w:val="32"/>
        </w:rPr>
        <w:t>采购文件</w:t>
      </w:r>
    </w:p>
    <w:p w14:paraId="52D24C0D" w14:textId="77777777" w:rsidR="00D850D3" w:rsidRDefault="00000000">
      <w:pPr>
        <w:pStyle w:val="af1"/>
        <w:numPr>
          <w:ilvl w:val="0"/>
          <w:numId w:val="1"/>
        </w:numPr>
        <w:ind w:firstLineChars="0"/>
        <w:jc w:val="left"/>
        <w:rPr>
          <w:rFonts w:ascii="宋体" w:hAnsi="宋体" w:hint="eastAsia"/>
          <w:b/>
          <w:szCs w:val="21"/>
        </w:rPr>
      </w:pPr>
      <w:r>
        <w:rPr>
          <w:rFonts w:ascii="宋体" w:hAnsi="宋体" w:hint="eastAsia"/>
          <w:b/>
          <w:szCs w:val="21"/>
        </w:rPr>
        <w:t>项目概述</w:t>
      </w:r>
    </w:p>
    <w:p w14:paraId="68BC6BC8" w14:textId="77777777" w:rsidR="00D850D3" w:rsidRDefault="00000000">
      <w:pPr>
        <w:pStyle w:val="af1"/>
        <w:ind w:firstLineChars="202" w:firstLine="424"/>
        <w:jc w:val="left"/>
        <w:rPr>
          <w:rFonts w:ascii="宋体" w:hAnsi="宋体" w:hint="eastAsia"/>
          <w:szCs w:val="21"/>
        </w:rPr>
      </w:pPr>
      <w:r>
        <w:rPr>
          <w:rFonts w:ascii="宋体" w:hAnsi="宋体" w:hint="eastAsia"/>
          <w:szCs w:val="21"/>
        </w:rPr>
        <w:t>为满足放射及其他医技系统未来五年影像类数据存储及备份的需求，招采中心拟对影像云租赁项目进行院内采购。</w:t>
      </w:r>
    </w:p>
    <w:p w14:paraId="1F7FC86D" w14:textId="77777777" w:rsidR="00D850D3" w:rsidRDefault="00000000">
      <w:pPr>
        <w:pStyle w:val="af1"/>
        <w:numPr>
          <w:ilvl w:val="0"/>
          <w:numId w:val="1"/>
        </w:numPr>
        <w:ind w:firstLineChars="0"/>
        <w:jc w:val="left"/>
        <w:rPr>
          <w:rFonts w:ascii="宋体" w:hAnsi="宋体" w:hint="eastAsia"/>
          <w:b/>
          <w:szCs w:val="21"/>
        </w:rPr>
      </w:pPr>
      <w:r>
        <w:rPr>
          <w:rFonts w:ascii="宋体" w:hAnsi="宋体" w:hint="eastAsia"/>
          <w:b/>
          <w:szCs w:val="21"/>
        </w:rPr>
        <w:t>项目预算</w:t>
      </w:r>
    </w:p>
    <w:p w14:paraId="0438BF3D" w14:textId="77777777" w:rsidR="00D850D3" w:rsidRDefault="00000000">
      <w:pPr>
        <w:pStyle w:val="af1"/>
        <w:ind w:left="432" w:firstLineChars="0" w:firstLine="0"/>
        <w:rPr>
          <w:rFonts w:ascii="宋体" w:hAnsi="宋体" w:hint="eastAsia"/>
          <w:szCs w:val="21"/>
        </w:rPr>
      </w:pPr>
      <w:r>
        <w:rPr>
          <w:rFonts w:ascii="宋体" w:hAnsi="宋体" w:hint="eastAsia"/>
          <w:szCs w:val="21"/>
        </w:rPr>
        <w:t>项目预算总金额为430,000元整。</w:t>
      </w:r>
    </w:p>
    <w:p w14:paraId="100D3F23" w14:textId="77777777" w:rsidR="00D850D3" w:rsidRDefault="00000000">
      <w:pPr>
        <w:pStyle w:val="af1"/>
        <w:numPr>
          <w:ilvl w:val="0"/>
          <w:numId w:val="1"/>
        </w:numPr>
        <w:ind w:firstLineChars="0"/>
        <w:jc w:val="left"/>
        <w:rPr>
          <w:rFonts w:ascii="宋体" w:hAnsi="宋体" w:hint="eastAsia"/>
          <w:b/>
          <w:szCs w:val="21"/>
        </w:rPr>
      </w:pPr>
      <w:r>
        <w:rPr>
          <w:rFonts w:ascii="宋体" w:hAnsi="宋体" w:hint="eastAsia"/>
          <w:b/>
          <w:szCs w:val="21"/>
        </w:rPr>
        <w:t>服务期</w:t>
      </w:r>
    </w:p>
    <w:p w14:paraId="673BC920" w14:textId="77777777" w:rsidR="00D850D3" w:rsidRDefault="00000000">
      <w:pPr>
        <w:pStyle w:val="af1"/>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Pr>
          <w:rFonts w:ascii="宋体" w:hAnsi="宋体" w:hint="eastAsia"/>
          <w:szCs w:val="21"/>
        </w:rPr>
        <w:t>自合同签订后一年。</w:t>
      </w:r>
    </w:p>
    <w:p w14:paraId="7B9FBF4A" w14:textId="77777777" w:rsidR="00D850D3" w:rsidRDefault="00000000">
      <w:pPr>
        <w:pStyle w:val="af1"/>
        <w:numPr>
          <w:ilvl w:val="0"/>
          <w:numId w:val="1"/>
        </w:numPr>
        <w:ind w:firstLineChars="0"/>
        <w:jc w:val="left"/>
        <w:rPr>
          <w:rFonts w:ascii="宋体" w:hAnsi="宋体" w:hint="eastAsia"/>
          <w:b/>
          <w:szCs w:val="21"/>
        </w:rPr>
      </w:pPr>
      <w:r>
        <w:rPr>
          <w:rFonts w:ascii="宋体" w:hAnsi="宋体" w:hint="eastAsia"/>
          <w:b/>
          <w:szCs w:val="21"/>
        </w:rPr>
        <w:t>采购项目内容及招标参数</w:t>
      </w:r>
    </w:p>
    <w:p w14:paraId="3A7A84F3" w14:textId="77777777" w:rsidR="00D850D3" w:rsidRDefault="00000000">
      <w:pPr>
        <w:pStyle w:val="af1"/>
        <w:ind w:firstLineChars="0" w:firstLine="0"/>
        <w:rPr>
          <w:lang w:eastAsia="zh-Hans"/>
        </w:rPr>
      </w:pPr>
      <w:r>
        <w:rPr>
          <w:rFonts w:ascii="宋体" w:hAnsi="宋体" w:hint="eastAsia"/>
          <w:szCs w:val="21"/>
        </w:rPr>
        <w:t>1．</w:t>
      </w:r>
      <w:r>
        <w:rPr>
          <w:rFonts w:hint="eastAsia"/>
        </w:rPr>
        <w:t>云存储</w:t>
      </w:r>
      <w:r>
        <w:rPr>
          <w:rFonts w:hint="eastAsia"/>
          <w:lang w:eastAsia="zh-Hans"/>
        </w:rPr>
        <w:t>技术参数</w:t>
      </w:r>
    </w:p>
    <w:p w14:paraId="094B3CEA" w14:textId="77777777" w:rsidR="00D850D3" w:rsidRDefault="00000000">
      <w:pPr>
        <w:jc w:val="left"/>
        <w:rPr>
          <w:rFonts w:ascii="宋体" w:hAnsi="宋体" w:hint="eastAsia"/>
          <w:szCs w:val="21"/>
        </w:rPr>
      </w:pPr>
      <w:r>
        <w:rPr>
          <w:rFonts w:ascii="宋体" w:hAnsi="宋体" w:hint="eastAsia"/>
          <w:szCs w:val="21"/>
        </w:rPr>
        <w:t>（1）存储空间：为本项目提供不少于</w:t>
      </w:r>
      <w:r w:rsidR="00D76D62">
        <w:rPr>
          <w:rFonts w:ascii="宋体" w:hAnsi="宋体" w:hint="eastAsia"/>
          <w:szCs w:val="21"/>
        </w:rPr>
        <w:t>660TB</w:t>
      </w:r>
      <w:r>
        <w:rPr>
          <w:rFonts w:ascii="宋体" w:hAnsi="宋体" w:hint="eastAsia"/>
          <w:szCs w:val="21"/>
        </w:rPr>
        <w:t>云对象存储空间；</w:t>
      </w:r>
    </w:p>
    <w:p w14:paraId="266CA04C" w14:textId="77777777" w:rsidR="00D850D3" w:rsidRDefault="00000000">
      <w:pPr>
        <w:jc w:val="left"/>
        <w:rPr>
          <w:rFonts w:ascii="宋体" w:hAnsi="宋体" w:hint="eastAsia"/>
          <w:szCs w:val="21"/>
        </w:rPr>
      </w:pPr>
      <w:r>
        <w:rPr>
          <w:rFonts w:ascii="宋体" w:hAnsi="宋体" w:hint="eastAsia"/>
          <w:szCs w:val="21"/>
        </w:rPr>
        <w:t>（2）存储协议：存储提供S3/Swift/CIFS等多种协议，windows客户端无需安装客户端即可通过CIFS访问桶内数据；</w:t>
      </w:r>
    </w:p>
    <w:p w14:paraId="304E3B6F" w14:textId="77777777" w:rsidR="00D850D3" w:rsidRDefault="00000000">
      <w:pPr>
        <w:jc w:val="left"/>
        <w:rPr>
          <w:rFonts w:ascii="宋体" w:hAnsi="宋体" w:hint="eastAsia"/>
          <w:szCs w:val="21"/>
        </w:rPr>
      </w:pPr>
      <w:r>
        <w:rPr>
          <w:rFonts w:ascii="宋体" w:hAnsi="宋体" w:hint="eastAsia"/>
          <w:szCs w:val="21"/>
        </w:rPr>
        <w:t>（3）存储协议：同一份数据，可通过s3和cifs等协议同时访问，文件名称、目录结构和格式保持一致（提供功能截图）；</w:t>
      </w:r>
    </w:p>
    <w:p w14:paraId="444AD12A" w14:textId="77777777" w:rsidR="00D850D3" w:rsidRDefault="00000000">
      <w:pPr>
        <w:jc w:val="left"/>
        <w:rPr>
          <w:rFonts w:ascii="宋体" w:hAnsi="宋体" w:hint="eastAsia"/>
          <w:szCs w:val="21"/>
        </w:rPr>
      </w:pPr>
      <w:r>
        <w:rPr>
          <w:rFonts w:ascii="宋体" w:hAnsi="宋体" w:hint="eastAsia"/>
          <w:szCs w:val="21"/>
        </w:rPr>
        <w:t>（4）存储协议：通过S3写入桶的数据，可通过CIFS协议读取和修改（提供功能截图）；</w:t>
      </w:r>
    </w:p>
    <w:p w14:paraId="054708CF" w14:textId="77777777" w:rsidR="00D850D3" w:rsidRDefault="00000000">
      <w:pPr>
        <w:jc w:val="left"/>
        <w:rPr>
          <w:rFonts w:ascii="宋体" w:hAnsi="宋体" w:hint="eastAsia"/>
          <w:szCs w:val="21"/>
        </w:rPr>
      </w:pPr>
      <w:r>
        <w:rPr>
          <w:rFonts w:ascii="宋体" w:hAnsi="宋体" w:hint="eastAsia"/>
          <w:szCs w:val="21"/>
        </w:rPr>
        <w:t>（5）存储协议：CIFS协议支持多用户同时访问桶内数据；</w:t>
      </w:r>
    </w:p>
    <w:p w14:paraId="1129AACB" w14:textId="77777777" w:rsidR="00D850D3" w:rsidRDefault="00000000">
      <w:pPr>
        <w:jc w:val="left"/>
        <w:rPr>
          <w:rFonts w:ascii="宋体" w:hAnsi="宋体" w:hint="eastAsia"/>
          <w:szCs w:val="21"/>
        </w:rPr>
      </w:pPr>
      <w:r>
        <w:rPr>
          <w:rFonts w:ascii="宋体" w:hAnsi="宋体" w:hint="eastAsia"/>
          <w:szCs w:val="21"/>
        </w:rPr>
        <w:t>（6）存储协议：CIFS协议支持设置客户端IP白名单；</w:t>
      </w:r>
    </w:p>
    <w:p w14:paraId="0689ED10" w14:textId="77777777" w:rsidR="00D850D3" w:rsidRDefault="00000000">
      <w:pPr>
        <w:jc w:val="left"/>
        <w:rPr>
          <w:rFonts w:ascii="宋体" w:hAnsi="宋体" w:hint="eastAsia"/>
          <w:szCs w:val="21"/>
        </w:rPr>
      </w:pPr>
      <w:r>
        <w:rPr>
          <w:rFonts w:ascii="宋体" w:hAnsi="宋体" w:hint="eastAsia"/>
          <w:szCs w:val="21"/>
        </w:rPr>
        <w:t>（7）存储协议：支持IPv4和IPv6网络访问存储服务（提供控制台功能截图）；</w:t>
      </w:r>
    </w:p>
    <w:p w14:paraId="745844F1" w14:textId="77777777" w:rsidR="00D850D3" w:rsidRDefault="00000000">
      <w:pPr>
        <w:jc w:val="left"/>
        <w:rPr>
          <w:rFonts w:ascii="宋体" w:hAnsi="宋体" w:hint="eastAsia"/>
          <w:szCs w:val="21"/>
        </w:rPr>
      </w:pPr>
      <w:r>
        <w:rPr>
          <w:rFonts w:ascii="宋体" w:hAnsi="宋体" w:hint="eastAsia"/>
          <w:szCs w:val="21"/>
        </w:rPr>
        <w:t>（8）数据生命周期管理：支持标准型、低频型、归档型三种类型对象存储（提供控制台功能截图）；</w:t>
      </w:r>
    </w:p>
    <w:p w14:paraId="7959D259" w14:textId="77777777" w:rsidR="00D850D3" w:rsidRDefault="00000000">
      <w:pPr>
        <w:jc w:val="left"/>
        <w:rPr>
          <w:rFonts w:ascii="宋体" w:hAnsi="宋体" w:hint="eastAsia"/>
          <w:szCs w:val="21"/>
        </w:rPr>
      </w:pPr>
      <w:r>
        <w:rPr>
          <w:rFonts w:ascii="宋体" w:hAnsi="宋体" w:hint="eastAsia"/>
          <w:szCs w:val="21"/>
        </w:rPr>
        <w:t>（9）数据生命周期管理：支持生命周期管理，可创建策略，基于前缀和标签规则，自动删除过期数据（提供控制台功能截图）；</w:t>
      </w:r>
    </w:p>
    <w:p w14:paraId="05E7A9D4" w14:textId="77777777" w:rsidR="00D850D3" w:rsidRDefault="00000000">
      <w:pPr>
        <w:jc w:val="left"/>
        <w:rPr>
          <w:rFonts w:ascii="宋体" w:hAnsi="宋体" w:hint="eastAsia"/>
          <w:szCs w:val="21"/>
        </w:rPr>
      </w:pPr>
      <w:r>
        <w:rPr>
          <w:rFonts w:ascii="宋体" w:hAnsi="宋体" w:hint="eastAsia"/>
          <w:szCs w:val="21"/>
        </w:rPr>
        <w:t>（10）数据生命周期管理：支持生命周期管理，可创建策略，基于前缀和标签规则，自动将数据转存至低频或归档空间（提供控制台功能截图）；</w:t>
      </w:r>
    </w:p>
    <w:p w14:paraId="236AE97B" w14:textId="77777777" w:rsidR="00D850D3" w:rsidRDefault="00000000">
      <w:pPr>
        <w:jc w:val="left"/>
        <w:rPr>
          <w:rFonts w:ascii="宋体" w:hAnsi="宋体" w:hint="eastAsia"/>
          <w:szCs w:val="21"/>
        </w:rPr>
      </w:pPr>
      <w:r>
        <w:rPr>
          <w:rFonts w:ascii="宋体" w:hAnsi="宋体" w:hint="eastAsia"/>
          <w:szCs w:val="21"/>
        </w:rPr>
        <w:t>（11）存储管理功能：支持桶的创建、列表、查看、删除、标签、桶事件通知等功能；</w:t>
      </w:r>
    </w:p>
    <w:p w14:paraId="578BE7C1" w14:textId="77777777" w:rsidR="00D850D3" w:rsidRDefault="00000000">
      <w:pPr>
        <w:jc w:val="left"/>
        <w:rPr>
          <w:rFonts w:ascii="宋体" w:hAnsi="宋体" w:hint="eastAsia"/>
          <w:szCs w:val="21"/>
        </w:rPr>
      </w:pPr>
      <w:r>
        <w:rPr>
          <w:rFonts w:ascii="宋体" w:hAnsi="宋体" w:hint="eastAsia"/>
          <w:szCs w:val="21"/>
        </w:rPr>
        <w:t>（12）存储管理功能：支持数据的上传、下载、删除、分享、复制、预览、搜索等功能；</w:t>
      </w:r>
    </w:p>
    <w:p w14:paraId="2D46A950" w14:textId="77777777" w:rsidR="00D850D3" w:rsidRDefault="00000000">
      <w:pPr>
        <w:jc w:val="left"/>
        <w:rPr>
          <w:rFonts w:ascii="宋体" w:hAnsi="宋体" w:hint="eastAsia"/>
          <w:szCs w:val="21"/>
        </w:rPr>
      </w:pPr>
      <w:r>
        <w:rPr>
          <w:rFonts w:ascii="宋体" w:hAnsi="宋体" w:hint="eastAsia"/>
          <w:szCs w:val="21"/>
        </w:rPr>
        <w:t>（13）存储管理功能：支持最大48.8TB数据的分段上传，支持追加上传，支持断点续传；</w:t>
      </w:r>
    </w:p>
    <w:p w14:paraId="0ADA1F82" w14:textId="77777777" w:rsidR="00D850D3" w:rsidRDefault="00000000">
      <w:pPr>
        <w:jc w:val="left"/>
        <w:rPr>
          <w:rFonts w:ascii="宋体" w:hAnsi="宋体" w:hint="eastAsia"/>
          <w:szCs w:val="21"/>
        </w:rPr>
      </w:pPr>
      <w:r>
        <w:rPr>
          <w:rFonts w:ascii="宋体" w:hAnsi="宋体" w:hint="eastAsia"/>
          <w:szCs w:val="21"/>
        </w:rPr>
        <w:lastRenderedPageBreak/>
        <w:t>（14）存储管理功能：支持专线接入，可将用户本地VPC通过专线直接连接至云存储；</w:t>
      </w:r>
    </w:p>
    <w:p w14:paraId="6CF76F9A" w14:textId="77777777" w:rsidR="00D850D3" w:rsidRDefault="00000000">
      <w:pPr>
        <w:jc w:val="left"/>
        <w:rPr>
          <w:rFonts w:ascii="宋体" w:hAnsi="宋体" w:hint="eastAsia"/>
          <w:szCs w:val="21"/>
        </w:rPr>
      </w:pPr>
      <w:r>
        <w:rPr>
          <w:rFonts w:ascii="宋体" w:hAnsi="宋体" w:hint="eastAsia"/>
          <w:szCs w:val="21"/>
        </w:rPr>
        <w:t>（15）存储管理功能：支持服务端数据加密，支持AES256、KMS加密（提供控制台功能截图）；</w:t>
      </w:r>
    </w:p>
    <w:p w14:paraId="6B815BAE" w14:textId="77777777" w:rsidR="00D850D3" w:rsidRDefault="00000000">
      <w:pPr>
        <w:jc w:val="left"/>
        <w:rPr>
          <w:rFonts w:ascii="宋体" w:hAnsi="宋体" w:hint="eastAsia"/>
          <w:szCs w:val="21"/>
        </w:rPr>
      </w:pPr>
      <w:r>
        <w:rPr>
          <w:rFonts w:ascii="宋体" w:hAnsi="宋体" w:hint="eastAsia"/>
          <w:szCs w:val="21"/>
        </w:rPr>
        <w:t>（16）存储管理功能：支持数据合规保护功能（WORM），用户可设置数据保护期，避免数据在保护期内被恶意篡改（提供控制台功能截图）；</w:t>
      </w:r>
    </w:p>
    <w:p w14:paraId="5CA72269" w14:textId="77777777" w:rsidR="00D850D3" w:rsidRDefault="00000000">
      <w:pPr>
        <w:jc w:val="left"/>
        <w:rPr>
          <w:rFonts w:ascii="宋体" w:hAnsi="宋体" w:hint="eastAsia"/>
          <w:szCs w:val="21"/>
        </w:rPr>
      </w:pPr>
      <w:r>
        <w:rPr>
          <w:rFonts w:ascii="宋体" w:hAnsi="宋体" w:hint="eastAsia"/>
          <w:szCs w:val="21"/>
        </w:rPr>
        <w:t>（17）存储管理功能：支持桶配额功能，支持容量和对象数量配额设置（提供控制台功能截图）；</w:t>
      </w:r>
    </w:p>
    <w:p w14:paraId="12E00E42" w14:textId="77777777" w:rsidR="00D850D3" w:rsidRDefault="00000000">
      <w:pPr>
        <w:jc w:val="left"/>
        <w:rPr>
          <w:rFonts w:ascii="宋体" w:hAnsi="宋体" w:hint="eastAsia"/>
          <w:szCs w:val="21"/>
        </w:rPr>
      </w:pPr>
      <w:r>
        <w:rPr>
          <w:rFonts w:ascii="宋体" w:hAnsi="宋体" w:hint="eastAsia"/>
          <w:szCs w:val="21"/>
        </w:rPr>
        <w:t>（18）存储管理功能：支持文件的多版本管理，能够恢复任意时刻的历史版本；</w:t>
      </w:r>
    </w:p>
    <w:p w14:paraId="388FB3F9" w14:textId="77777777" w:rsidR="00D850D3" w:rsidRDefault="00000000">
      <w:pPr>
        <w:jc w:val="left"/>
        <w:rPr>
          <w:rFonts w:ascii="宋体" w:hAnsi="宋体" w:hint="eastAsia"/>
          <w:szCs w:val="21"/>
        </w:rPr>
      </w:pPr>
      <w:r>
        <w:rPr>
          <w:rFonts w:ascii="宋体" w:hAnsi="宋体" w:hint="eastAsia"/>
          <w:szCs w:val="21"/>
        </w:rPr>
        <w:t>（19）存储管理功能：支持碎片清理功能，从而减少碎片占用的存储空间；</w:t>
      </w:r>
    </w:p>
    <w:p w14:paraId="7BF8218F" w14:textId="77777777" w:rsidR="00D850D3" w:rsidRDefault="00000000">
      <w:pPr>
        <w:jc w:val="left"/>
        <w:rPr>
          <w:rFonts w:ascii="宋体" w:hAnsi="宋体" w:hint="eastAsia"/>
          <w:szCs w:val="21"/>
        </w:rPr>
      </w:pPr>
      <w:r>
        <w:rPr>
          <w:rFonts w:ascii="宋体" w:hAnsi="宋体" w:hint="eastAsia"/>
          <w:szCs w:val="21"/>
        </w:rPr>
        <w:t>（20）可靠性：提供多副本、纠删码等冗余保护机制（提供可信云官网认证截图）；</w:t>
      </w:r>
    </w:p>
    <w:p w14:paraId="792C5D70" w14:textId="77777777" w:rsidR="00D850D3" w:rsidRDefault="00000000">
      <w:pPr>
        <w:jc w:val="left"/>
        <w:rPr>
          <w:rFonts w:ascii="宋体" w:hAnsi="宋体" w:hint="eastAsia"/>
          <w:szCs w:val="21"/>
        </w:rPr>
      </w:pPr>
      <w:r>
        <w:rPr>
          <w:rFonts w:ascii="宋体" w:hAnsi="宋体" w:hint="eastAsia"/>
          <w:szCs w:val="21"/>
        </w:rPr>
        <w:t>（21）可靠性：提供多AZ高可用保护机制（提供可信云官网认证截图）；</w:t>
      </w:r>
    </w:p>
    <w:p w14:paraId="36098082" w14:textId="77777777" w:rsidR="00D850D3" w:rsidRDefault="00000000">
      <w:pPr>
        <w:jc w:val="left"/>
        <w:rPr>
          <w:rFonts w:ascii="宋体" w:hAnsi="宋体" w:hint="eastAsia"/>
          <w:szCs w:val="21"/>
        </w:rPr>
      </w:pPr>
      <w:r>
        <w:rPr>
          <w:rFonts w:ascii="宋体" w:hAnsi="宋体" w:hint="eastAsia"/>
          <w:szCs w:val="21"/>
        </w:rPr>
        <w:t>（22）可靠性：支持对象跨域复制，可配置跨域复制规则，将用户桶中的数据容灾至其他区域（提供控制台功能截图）；</w:t>
      </w:r>
    </w:p>
    <w:p w14:paraId="2593C795" w14:textId="77777777" w:rsidR="00D850D3" w:rsidRDefault="00000000">
      <w:pPr>
        <w:jc w:val="left"/>
        <w:rPr>
          <w:rFonts w:ascii="宋体" w:hAnsi="宋体" w:hint="eastAsia"/>
          <w:szCs w:val="21"/>
        </w:rPr>
      </w:pPr>
      <w:r>
        <w:rPr>
          <w:rFonts w:ascii="宋体" w:hAnsi="宋体" w:hint="eastAsia"/>
          <w:szCs w:val="21"/>
        </w:rPr>
        <w:t>（23）可靠性：数据持久性达99.9999999999%（12个9）；标准型存储服务设计可用性达99.99%，低频型存储业务服务设计可用性达99.9%（提供可信云官网认证截图）；</w:t>
      </w:r>
    </w:p>
    <w:p w14:paraId="315C5621" w14:textId="77777777" w:rsidR="00D850D3" w:rsidRDefault="00000000">
      <w:pPr>
        <w:jc w:val="left"/>
        <w:rPr>
          <w:rFonts w:ascii="宋体" w:hAnsi="宋体" w:hint="eastAsia"/>
          <w:szCs w:val="21"/>
        </w:rPr>
      </w:pPr>
      <w:r>
        <w:rPr>
          <w:rFonts w:ascii="宋体" w:hAnsi="宋体" w:hint="eastAsia"/>
          <w:szCs w:val="21"/>
        </w:rPr>
        <w:t>（24）存储监控：支持对存储桶相关数据进行监控，包括：总存储容量、总对象数量、本月公网流出流量、本月请求次数、公网流入流出流量、内网流入流出流量、公网请求数、内网请求数、有效请求数；</w:t>
      </w:r>
    </w:p>
    <w:p w14:paraId="3E60EFE7" w14:textId="77777777" w:rsidR="00D850D3" w:rsidRDefault="00000000">
      <w:pPr>
        <w:jc w:val="left"/>
        <w:rPr>
          <w:rFonts w:ascii="宋体" w:hAnsi="宋体" w:hint="eastAsia"/>
          <w:szCs w:val="21"/>
        </w:rPr>
      </w:pPr>
      <w:r>
        <w:rPr>
          <w:rFonts w:ascii="宋体" w:hAnsi="宋体" w:hint="eastAsia"/>
          <w:szCs w:val="21"/>
        </w:rPr>
        <w:t>（25）数据迁移：提供自研迁移工具，支持源端数据类型为本地文件系统、NAS或对象存储的数据，迁移至云存储，并提供迁移服务；</w:t>
      </w:r>
    </w:p>
    <w:p w14:paraId="27E04870" w14:textId="77777777" w:rsidR="00D850D3" w:rsidRDefault="00000000">
      <w:pPr>
        <w:jc w:val="left"/>
        <w:rPr>
          <w:rFonts w:ascii="宋体" w:hAnsi="宋体" w:hint="eastAsia"/>
          <w:szCs w:val="21"/>
        </w:rPr>
      </w:pPr>
      <w:r>
        <w:rPr>
          <w:rFonts w:ascii="宋体" w:hAnsi="宋体" w:hint="eastAsia"/>
          <w:szCs w:val="21"/>
        </w:rPr>
        <w:t>（26）数据迁移：迁移工具支持差量复制功能，提供基于时间策略的差量复制能力。</w:t>
      </w:r>
    </w:p>
    <w:p w14:paraId="6247AA28" w14:textId="77777777" w:rsidR="00D850D3" w:rsidRDefault="00000000">
      <w:pPr>
        <w:pStyle w:val="a5"/>
        <w:rPr>
          <w:rFonts w:asciiTheme="minorEastAsia" w:eastAsiaTheme="minorEastAsia" w:hAnsiTheme="minorEastAsia" w:hint="eastAsia"/>
          <w:szCs w:val="21"/>
        </w:rPr>
      </w:pPr>
      <w:r>
        <w:rPr>
          <w:rFonts w:ascii="宋体" w:hAnsi="宋体"/>
          <w:szCs w:val="21"/>
        </w:rPr>
        <w:t>2.</w:t>
      </w:r>
      <w:r>
        <w:rPr>
          <w:rFonts w:asciiTheme="minorEastAsia" w:eastAsiaTheme="minorEastAsia" w:hAnsiTheme="minorEastAsia"/>
          <w:szCs w:val="21"/>
        </w:rPr>
        <w:t xml:space="preserve"> 项目团队</w:t>
      </w:r>
      <w:r>
        <w:rPr>
          <w:rFonts w:asciiTheme="minorEastAsia" w:eastAsiaTheme="minorEastAsia" w:hAnsiTheme="minorEastAsia" w:hint="eastAsia"/>
          <w:szCs w:val="21"/>
        </w:rPr>
        <w:t>人员要求</w:t>
      </w:r>
    </w:p>
    <w:p w14:paraId="7257A695" w14:textId="77777777" w:rsidR="00D850D3" w:rsidRDefault="00000000">
      <w:pPr>
        <w:pStyle w:val="a5"/>
        <w:rPr>
          <w:rFonts w:ascii="宋体" w:hAnsi="宋体" w:hint="eastAsia"/>
          <w:szCs w:val="21"/>
        </w:rPr>
      </w:pPr>
      <w:r>
        <w:rPr>
          <w:rFonts w:ascii="宋体" w:hAnsi="宋体"/>
          <w:szCs w:val="21"/>
        </w:rPr>
        <w:t>(1)</w:t>
      </w:r>
      <w:r>
        <w:rPr>
          <w:rFonts w:ascii="宋体" w:hAnsi="宋体" w:hint="eastAsia"/>
          <w:szCs w:val="21"/>
        </w:rPr>
        <w:t>项目团队中至少有2人为云计算专业人员，且均具备所提供云平台的云认证证书；</w:t>
      </w:r>
    </w:p>
    <w:p w14:paraId="279E8B1B" w14:textId="77777777" w:rsidR="00D850D3" w:rsidRDefault="00000000">
      <w:pPr>
        <w:pStyle w:val="a5"/>
        <w:rPr>
          <w:rFonts w:ascii="宋体" w:hAnsi="宋体" w:hint="eastAsia"/>
          <w:szCs w:val="21"/>
        </w:rPr>
      </w:pPr>
      <w:r>
        <w:rPr>
          <w:rFonts w:ascii="宋体" w:hAnsi="宋体"/>
          <w:szCs w:val="21"/>
        </w:rPr>
        <w:t>(2)</w:t>
      </w:r>
      <w:r>
        <w:rPr>
          <w:rFonts w:ascii="宋体" w:hAnsi="宋体" w:hint="eastAsia"/>
          <w:szCs w:val="21"/>
        </w:rPr>
        <w:t>团队中至少有1人为高级运维专家，需同时具备云计算安全人员CCSK证书、ITIL证书及所提供云平台的云认证证书。</w:t>
      </w:r>
    </w:p>
    <w:p w14:paraId="084B50B8" w14:textId="77777777" w:rsidR="00D850D3" w:rsidRDefault="00D76D62">
      <w:pPr>
        <w:pStyle w:val="a5"/>
        <w:rPr>
          <w:rFonts w:ascii="宋体" w:hAnsi="宋体" w:hint="eastAsia"/>
          <w:szCs w:val="21"/>
        </w:rPr>
      </w:pPr>
      <w:r>
        <w:rPr>
          <w:rFonts w:ascii="宋体" w:hAnsi="宋体" w:hint="eastAsia"/>
          <w:szCs w:val="21"/>
        </w:rPr>
        <w:t>3.售后服务要求</w:t>
      </w:r>
    </w:p>
    <w:p w14:paraId="4C646860" w14:textId="77777777" w:rsidR="00D850D3" w:rsidRDefault="00000000">
      <w:pPr>
        <w:pStyle w:val="a5"/>
        <w:rPr>
          <w:rFonts w:ascii="宋体" w:hAnsi="宋体" w:hint="eastAsia"/>
          <w:szCs w:val="21"/>
        </w:rPr>
      </w:pPr>
      <w:r>
        <w:rPr>
          <w:rFonts w:ascii="宋体" w:hAnsi="宋体" w:hint="eastAsia"/>
          <w:szCs w:val="21"/>
        </w:rPr>
        <w:t>（1）实施要求：</w:t>
      </w:r>
    </w:p>
    <w:p w14:paraId="43051A4B" w14:textId="77777777" w:rsidR="00D850D3" w:rsidRDefault="00000000">
      <w:pPr>
        <w:pStyle w:val="a5"/>
        <w:ind w:firstLineChars="200" w:firstLine="420"/>
        <w:rPr>
          <w:rFonts w:ascii="宋体" w:hAnsi="宋体" w:hint="eastAsia"/>
          <w:szCs w:val="21"/>
        </w:rPr>
      </w:pPr>
      <w:r>
        <w:rPr>
          <w:rFonts w:ascii="宋体" w:hAnsi="宋体" w:hint="eastAsia"/>
          <w:szCs w:val="21"/>
        </w:rPr>
        <w:t>院内影像数据梳理，明确备份数据范围及备份和过期策略；</w:t>
      </w:r>
    </w:p>
    <w:p w14:paraId="35CE8CE8" w14:textId="77777777" w:rsidR="00D850D3" w:rsidRDefault="00000000">
      <w:pPr>
        <w:pStyle w:val="a5"/>
        <w:ind w:firstLineChars="200" w:firstLine="420"/>
        <w:rPr>
          <w:rFonts w:ascii="宋体" w:hAnsi="宋体" w:hint="eastAsia"/>
          <w:szCs w:val="21"/>
        </w:rPr>
      </w:pPr>
      <w:r>
        <w:rPr>
          <w:rFonts w:ascii="宋体" w:hAnsi="宋体" w:hint="eastAsia"/>
          <w:szCs w:val="21"/>
        </w:rPr>
        <w:t>中标云服务商须提供医院影像数据云备份实施方案，详细说明如何实现数据平滑备份和</w:t>
      </w:r>
      <w:r>
        <w:rPr>
          <w:rFonts w:ascii="宋体" w:hAnsi="宋体" w:hint="eastAsia"/>
          <w:szCs w:val="21"/>
        </w:rPr>
        <w:lastRenderedPageBreak/>
        <w:t>恢复；</w:t>
      </w:r>
    </w:p>
    <w:p w14:paraId="50007C11" w14:textId="77777777" w:rsidR="00D850D3" w:rsidRDefault="00000000">
      <w:pPr>
        <w:pStyle w:val="a5"/>
        <w:ind w:firstLineChars="200" w:firstLine="420"/>
        <w:rPr>
          <w:rFonts w:ascii="宋体" w:hAnsi="宋体" w:hint="eastAsia"/>
          <w:szCs w:val="21"/>
        </w:rPr>
      </w:pPr>
      <w:r>
        <w:rPr>
          <w:rFonts w:ascii="宋体" w:hAnsi="宋体" w:hint="eastAsia"/>
          <w:szCs w:val="21"/>
        </w:rPr>
        <w:t>中标云服务商须提供医院影像数据云备份和恢复操作手册和必要脚本；</w:t>
      </w:r>
    </w:p>
    <w:p w14:paraId="3DA48592" w14:textId="77777777" w:rsidR="00D850D3" w:rsidRDefault="00000000">
      <w:pPr>
        <w:pStyle w:val="a5"/>
        <w:ind w:firstLineChars="200" w:firstLine="420"/>
        <w:rPr>
          <w:rFonts w:ascii="宋体" w:hAnsi="宋体" w:hint="eastAsia"/>
          <w:szCs w:val="21"/>
        </w:rPr>
      </w:pPr>
      <w:r>
        <w:rPr>
          <w:rFonts w:ascii="宋体" w:hAnsi="宋体" w:hint="eastAsia"/>
          <w:szCs w:val="21"/>
        </w:rPr>
        <w:t>中标云服务商须提供全部数据备份上云的迁移服务；</w:t>
      </w:r>
    </w:p>
    <w:p w14:paraId="6BA5135E" w14:textId="77777777" w:rsidR="00D850D3" w:rsidRDefault="00000000">
      <w:pPr>
        <w:pStyle w:val="a5"/>
        <w:ind w:firstLineChars="200" w:firstLine="420"/>
        <w:rPr>
          <w:rFonts w:ascii="宋体" w:hAnsi="宋体" w:hint="eastAsia"/>
          <w:szCs w:val="21"/>
        </w:rPr>
      </w:pPr>
      <w:r>
        <w:rPr>
          <w:rFonts w:ascii="宋体" w:hAnsi="宋体" w:hint="eastAsia"/>
          <w:szCs w:val="21"/>
        </w:rPr>
        <w:t>提供云存储和备份软件操作和维护方法的技术培训。</w:t>
      </w:r>
    </w:p>
    <w:p w14:paraId="36E4FB7A" w14:textId="77777777" w:rsidR="00D850D3" w:rsidRDefault="00000000">
      <w:pPr>
        <w:pStyle w:val="a5"/>
        <w:rPr>
          <w:rFonts w:ascii="宋体" w:hAnsi="宋体" w:hint="eastAsia"/>
          <w:szCs w:val="21"/>
        </w:rPr>
      </w:pPr>
      <w:r>
        <w:rPr>
          <w:rFonts w:ascii="宋体" w:hAnsi="宋体" w:hint="eastAsia"/>
          <w:szCs w:val="21"/>
        </w:rPr>
        <w:t>（2）试运行验收要求：</w:t>
      </w:r>
    </w:p>
    <w:p w14:paraId="09905AC1" w14:textId="77777777" w:rsidR="00D850D3" w:rsidRDefault="00000000">
      <w:pPr>
        <w:pStyle w:val="a5"/>
        <w:ind w:firstLineChars="200" w:firstLine="420"/>
        <w:rPr>
          <w:rFonts w:ascii="宋体" w:hAnsi="宋体" w:hint="eastAsia"/>
          <w:szCs w:val="21"/>
        </w:rPr>
      </w:pPr>
      <w:r>
        <w:rPr>
          <w:rFonts w:ascii="宋体" w:hAnsi="宋体" w:hint="eastAsia"/>
          <w:szCs w:val="21"/>
        </w:rPr>
        <w:t>云存储上线割接完成，确认系统运行正常后，系统试运行1个月后进行验收。</w:t>
      </w:r>
    </w:p>
    <w:p w14:paraId="01F65304" w14:textId="77777777" w:rsidR="00D850D3" w:rsidRDefault="00000000">
      <w:pPr>
        <w:pStyle w:val="af1"/>
        <w:numPr>
          <w:ilvl w:val="0"/>
          <w:numId w:val="1"/>
        </w:numPr>
        <w:ind w:firstLineChars="0"/>
        <w:jc w:val="left"/>
        <w:rPr>
          <w:rFonts w:ascii="宋体" w:hAnsi="宋体" w:hint="eastAsia"/>
          <w:b/>
          <w:szCs w:val="21"/>
        </w:rPr>
      </w:pPr>
      <w:r>
        <w:rPr>
          <w:rFonts w:ascii="宋体" w:hAnsi="宋体" w:hint="eastAsia"/>
          <w:b/>
          <w:szCs w:val="21"/>
        </w:rPr>
        <w:t>投标人资格要求：</w:t>
      </w:r>
    </w:p>
    <w:p w14:paraId="61DB7D12" w14:textId="77777777" w:rsidR="00D850D3"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3C59F35C" w14:textId="77777777" w:rsidR="00D850D3"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61D9D667" w14:textId="77777777" w:rsidR="00D850D3"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3.投标人在参加本项招标采购活动的最近两年内，在经营活动中无严重违法记录。</w:t>
      </w:r>
    </w:p>
    <w:p w14:paraId="7D032048" w14:textId="77777777" w:rsidR="00D850D3"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14:paraId="7BFA5573" w14:textId="77777777" w:rsidR="00D850D3"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4DAD212D" w14:textId="77777777" w:rsidR="00D850D3"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2021年1月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05DE93B1" w14:textId="77777777" w:rsidR="00D850D3" w:rsidRDefault="00000000">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46D4A6B2" w14:textId="77777777" w:rsidR="00D850D3" w:rsidRDefault="00000000">
      <w:pPr>
        <w:pStyle w:val="af1"/>
        <w:numPr>
          <w:ilvl w:val="0"/>
          <w:numId w:val="1"/>
        </w:numPr>
        <w:ind w:firstLineChars="0"/>
        <w:jc w:val="left"/>
        <w:rPr>
          <w:rFonts w:ascii="宋体" w:hAnsi="宋体" w:hint="eastAsia"/>
          <w:b/>
          <w:szCs w:val="21"/>
        </w:rPr>
      </w:pPr>
      <w:r>
        <w:rPr>
          <w:rFonts w:ascii="宋体" w:hAnsi="宋体" w:hint="eastAsia"/>
          <w:b/>
          <w:szCs w:val="21"/>
        </w:rPr>
        <w:t>投标文件编写：</w:t>
      </w:r>
    </w:p>
    <w:p w14:paraId="670BD9BF"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1．投标书应以中文书写。</w:t>
      </w:r>
    </w:p>
    <w:p w14:paraId="4CAD617B"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32819782"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309E1851"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w:t>
      </w:r>
      <w:r>
        <w:rPr>
          <w:rFonts w:hint="eastAsia"/>
          <w:highlight w:val="yellow"/>
        </w:rPr>
        <w:t>签字</w:t>
      </w:r>
      <w:r>
        <w:rPr>
          <w:highlight w:val="yellow"/>
        </w:rPr>
        <w:t>或盖</w:t>
      </w:r>
      <w:r>
        <w:t>章</w:t>
      </w:r>
      <w:r>
        <w:rPr>
          <w:rFonts w:hint="eastAsia"/>
        </w:rPr>
        <w:t>和受委托人签字</w:t>
      </w:r>
      <w:r>
        <w:rPr>
          <w:rFonts w:asciiTheme="minorEastAsia" w:hAnsiTheme="minorEastAsia" w:hint="eastAsia"/>
          <w:bCs/>
          <w:szCs w:val="21"/>
        </w:rPr>
        <w:t>）</w:t>
      </w:r>
    </w:p>
    <w:p w14:paraId="3C1796D8" w14:textId="58D9FFE3" w:rsidR="00D850D3" w:rsidRDefault="00000000">
      <w:pPr>
        <w:spacing w:line="360" w:lineRule="exact"/>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）提供近三年内（2021年</w:t>
      </w:r>
      <w:r w:rsidR="00BD6CF5">
        <w:rPr>
          <w:rFonts w:asciiTheme="minorEastAsia" w:hAnsiTheme="minorEastAsia" w:hint="eastAsia"/>
          <w:szCs w:val="21"/>
        </w:rPr>
        <w:t>6</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业绩一览文件（格式统一如下，并加盖公章），及对应的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7002B7E1" w14:textId="77777777" w:rsidR="00FE3DAE" w:rsidRDefault="00FE3DAE" w:rsidP="00FE3DAE">
      <w:pPr>
        <w:widowControl/>
        <w:ind w:leftChars="-432" w:hangingChars="432" w:hanging="907"/>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f"/>
        <w:tblW w:w="4908" w:type="pct"/>
        <w:tblInd w:w="108" w:type="dxa"/>
        <w:tblLook w:val="04A0" w:firstRow="1" w:lastRow="0" w:firstColumn="1" w:lastColumn="0" w:noHBand="0" w:noVBand="1"/>
      </w:tblPr>
      <w:tblGrid>
        <w:gridCol w:w="690"/>
        <w:gridCol w:w="2484"/>
        <w:gridCol w:w="2207"/>
        <w:gridCol w:w="2762"/>
      </w:tblGrid>
      <w:tr w:rsidR="00FE3DAE" w14:paraId="7A228D60" w14:textId="77777777" w:rsidTr="00130996">
        <w:tc>
          <w:tcPr>
            <w:tcW w:w="424" w:type="pct"/>
            <w:vAlign w:val="center"/>
          </w:tcPr>
          <w:p w14:paraId="335523A8"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6445B3AE"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610AF745"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14:paraId="7CBD02D5"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FE3DAE" w14:paraId="6B94915E" w14:textId="77777777" w:rsidTr="00130996">
        <w:tc>
          <w:tcPr>
            <w:tcW w:w="424" w:type="pct"/>
            <w:vAlign w:val="center"/>
          </w:tcPr>
          <w:p w14:paraId="1A96A093"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1F9AF541"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355" w:type="pct"/>
            <w:vAlign w:val="center"/>
          </w:tcPr>
          <w:p w14:paraId="16BF8DE4"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696" w:type="pct"/>
            <w:vAlign w:val="center"/>
          </w:tcPr>
          <w:p w14:paraId="4DB31E0C" w14:textId="77777777" w:rsidR="00FE3DAE" w:rsidRDefault="00FE3DAE" w:rsidP="00130996">
            <w:pPr>
              <w:widowControl/>
              <w:jc w:val="center"/>
              <w:rPr>
                <w:rFonts w:asciiTheme="minorEastAsia" w:eastAsiaTheme="minorEastAsia" w:hAnsiTheme="minorEastAsia" w:hint="eastAsia"/>
                <w:bCs/>
                <w:kern w:val="0"/>
                <w:sz w:val="20"/>
                <w:szCs w:val="21"/>
              </w:rPr>
            </w:pPr>
          </w:p>
        </w:tc>
      </w:tr>
      <w:tr w:rsidR="00FE3DAE" w14:paraId="515D8CF7" w14:textId="77777777" w:rsidTr="00130996">
        <w:tc>
          <w:tcPr>
            <w:tcW w:w="424" w:type="pct"/>
            <w:vAlign w:val="center"/>
          </w:tcPr>
          <w:p w14:paraId="3D99A947"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4AFFD272"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355" w:type="pct"/>
            <w:vAlign w:val="center"/>
          </w:tcPr>
          <w:p w14:paraId="53394E75"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696" w:type="pct"/>
            <w:vAlign w:val="center"/>
          </w:tcPr>
          <w:p w14:paraId="5883BFAF" w14:textId="77777777" w:rsidR="00FE3DAE" w:rsidRDefault="00FE3DAE" w:rsidP="00130996">
            <w:pPr>
              <w:widowControl/>
              <w:jc w:val="center"/>
              <w:rPr>
                <w:rFonts w:asciiTheme="minorEastAsia" w:eastAsiaTheme="minorEastAsia" w:hAnsiTheme="minorEastAsia" w:hint="eastAsia"/>
                <w:bCs/>
                <w:kern w:val="0"/>
                <w:sz w:val="20"/>
                <w:szCs w:val="21"/>
              </w:rPr>
            </w:pPr>
          </w:p>
        </w:tc>
      </w:tr>
      <w:tr w:rsidR="00FE3DAE" w14:paraId="5A2117FA" w14:textId="77777777" w:rsidTr="00130996">
        <w:tc>
          <w:tcPr>
            <w:tcW w:w="424" w:type="pct"/>
            <w:vAlign w:val="center"/>
          </w:tcPr>
          <w:p w14:paraId="0CF5CB42"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4C834931"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355" w:type="pct"/>
            <w:vAlign w:val="center"/>
          </w:tcPr>
          <w:p w14:paraId="639BA8B4"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696" w:type="pct"/>
            <w:vAlign w:val="center"/>
          </w:tcPr>
          <w:p w14:paraId="65A3DB4D" w14:textId="77777777" w:rsidR="00FE3DAE" w:rsidRDefault="00FE3DAE" w:rsidP="00130996">
            <w:pPr>
              <w:widowControl/>
              <w:jc w:val="center"/>
              <w:rPr>
                <w:rFonts w:asciiTheme="minorEastAsia" w:eastAsiaTheme="minorEastAsia" w:hAnsiTheme="minorEastAsia" w:hint="eastAsia"/>
                <w:bCs/>
                <w:kern w:val="0"/>
                <w:sz w:val="20"/>
                <w:szCs w:val="21"/>
              </w:rPr>
            </w:pPr>
          </w:p>
        </w:tc>
      </w:tr>
      <w:tr w:rsidR="00FE3DAE" w14:paraId="1FAF212A" w14:textId="77777777" w:rsidTr="00130996">
        <w:tc>
          <w:tcPr>
            <w:tcW w:w="424" w:type="pct"/>
            <w:vAlign w:val="center"/>
          </w:tcPr>
          <w:p w14:paraId="42A1A717"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4E93EBF4"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355" w:type="pct"/>
            <w:vAlign w:val="center"/>
          </w:tcPr>
          <w:p w14:paraId="1BCFDE3D"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696" w:type="pct"/>
            <w:vAlign w:val="center"/>
          </w:tcPr>
          <w:p w14:paraId="108D8189" w14:textId="77777777" w:rsidR="00FE3DAE" w:rsidRDefault="00FE3DAE" w:rsidP="00130996">
            <w:pPr>
              <w:widowControl/>
              <w:jc w:val="center"/>
              <w:rPr>
                <w:rFonts w:asciiTheme="minorEastAsia" w:eastAsiaTheme="minorEastAsia" w:hAnsiTheme="minorEastAsia" w:hint="eastAsia"/>
                <w:bCs/>
                <w:kern w:val="0"/>
                <w:sz w:val="20"/>
                <w:szCs w:val="21"/>
              </w:rPr>
            </w:pPr>
          </w:p>
        </w:tc>
      </w:tr>
      <w:tr w:rsidR="00FE3DAE" w14:paraId="699EC531" w14:textId="77777777" w:rsidTr="00130996">
        <w:tc>
          <w:tcPr>
            <w:tcW w:w="424" w:type="pct"/>
            <w:vAlign w:val="center"/>
          </w:tcPr>
          <w:p w14:paraId="1C980B2C" w14:textId="77777777" w:rsidR="00FE3DAE" w:rsidRDefault="00FE3DAE" w:rsidP="00130996">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0FF15255"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355" w:type="pct"/>
            <w:vAlign w:val="center"/>
          </w:tcPr>
          <w:p w14:paraId="37F034F6" w14:textId="77777777" w:rsidR="00FE3DAE" w:rsidRDefault="00FE3DAE" w:rsidP="00130996">
            <w:pPr>
              <w:widowControl/>
              <w:jc w:val="center"/>
              <w:rPr>
                <w:rFonts w:asciiTheme="minorEastAsia" w:eastAsiaTheme="minorEastAsia" w:hAnsiTheme="minorEastAsia" w:hint="eastAsia"/>
                <w:bCs/>
                <w:kern w:val="0"/>
                <w:sz w:val="20"/>
                <w:szCs w:val="21"/>
              </w:rPr>
            </w:pPr>
          </w:p>
        </w:tc>
        <w:tc>
          <w:tcPr>
            <w:tcW w:w="1696" w:type="pct"/>
            <w:vAlign w:val="center"/>
          </w:tcPr>
          <w:p w14:paraId="152C900B" w14:textId="77777777" w:rsidR="00FE3DAE" w:rsidRDefault="00FE3DAE" w:rsidP="00130996">
            <w:pPr>
              <w:widowControl/>
              <w:jc w:val="center"/>
              <w:rPr>
                <w:rFonts w:asciiTheme="minorEastAsia" w:eastAsiaTheme="minorEastAsia" w:hAnsiTheme="minorEastAsia" w:hint="eastAsia"/>
                <w:bCs/>
                <w:kern w:val="0"/>
                <w:sz w:val="20"/>
                <w:szCs w:val="21"/>
              </w:rPr>
            </w:pPr>
          </w:p>
        </w:tc>
      </w:tr>
    </w:tbl>
    <w:p w14:paraId="0AFFE8C8" w14:textId="77777777" w:rsidR="00FE3DAE" w:rsidRDefault="00FE3DAE">
      <w:pPr>
        <w:spacing w:line="360" w:lineRule="exact"/>
        <w:rPr>
          <w:rFonts w:asciiTheme="minorEastAsia" w:hAnsiTheme="minorEastAsia" w:hint="eastAsia"/>
          <w:szCs w:val="21"/>
        </w:rPr>
      </w:pPr>
    </w:p>
    <w:p w14:paraId="1691FD6D"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lastRenderedPageBreak/>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79B3FDFC"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0923A004" w14:textId="77777777" w:rsidR="00D850D3"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36BE697C"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41E17E15" w14:textId="77777777" w:rsidR="00D850D3"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02AEC2C6" w14:textId="77777777" w:rsidR="00D850D3"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0572E2ED" w14:textId="1F414538" w:rsidR="00D850D3"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②电子版标书（盖章扫描版）一式壹份，以U盘的形式</w:t>
      </w:r>
      <w:r w:rsidR="00A24C45" w:rsidRPr="00A24C45">
        <w:rPr>
          <w:rFonts w:asciiTheme="minorEastAsia" w:hAnsiTheme="minorEastAsia" w:hint="eastAsia"/>
          <w:b/>
          <w:bCs/>
          <w:color w:val="FF0000"/>
          <w:szCs w:val="21"/>
        </w:rPr>
        <w:t>单独</w:t>
      </w:r>
      <w:r>
        <w:rPr>
          <w:rFonts w:asciiTheme="minorEastAsia" w:hAnsiTheme="minorEastAsia" w:hint="eastAsia"/>
          <w:szCs w:val="21"/>
        </w:rPr>
        <w:t>包装并加贴封条。</w:t>
      </w:r>
    </w:p>
    <w:p w14:paraId="23784C08" w14:textId="77777777" w:rsidR="00D850D3"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5909A6A3"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624AA0B4"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640407AF"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09A7ACCE"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009D015A"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w:t>
      </w:r>
      <w:r>
        <w:rPr>
          <w:rFonts w:asciiTheme="minorEastAsia" w:hAnsiTheme="minorEastAsia" w:hint="eastAsia"/>
          <w:bCs/>
          <w:szCs w:val="21"/>
          <w:highlight w:val="yellow"/>
        </w:rPr>
        <w:t>上签字或盖</w:t>
      </w:r>
      <w:r>
        <w:rPr>
          <w:rFonts w:asciiTheme="minorEastAsia" w:hAnsiTheme="minorEastAsia" w:hint="eastAsia"/>
          <w:bCs/>
          <w:szCs w:val="21"/>
        </w:rPr>
        <w:t>章；法人代表、受委托人未在授权委托书上签字、盖章。</w:t>
      </w:r>
    </w:p>
    <w:p w14:paraId="22499B1C"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7CD04A99" w14:textId="77777777" w:rsidR="00D850D3"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5DCADB96" w14:textId="77777777" w:rsidR="00D850D3" w:rsidRDefault="00000000">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4A56DF6F" w14:textId="77777777" w:rsidR="00D850D3" w:rsidRDefault="00000000">
      <w:pPr>
        <w:pStyle w:val="af1"/>
        <w:numPr>
          <w:ilvl w:val="0"/>
          <w:numId w:val="1"/>
        </w:numPr>
        <w:ind w:firstLineChars="0"/>
        <w:jc w:val="left"/>
        <w:rPr>
          <w:rFonts w:ascii="宋体" w:hAnsi="宋体" w:hint="eastAsia"/>
          <w:b/>
          <w:szCs w:val="21"/>
        </w:rPr>
      </w:pPr>
      <w:r>
        <w:rPr>
          <w:rFonts w:ascii="宋体" w:hAnsi="宋体" w:hint="eastAsia"/>
          <w:b/>
          <w:szCs w:val="21"/>
        </w:rPr>
        <w:t>递交投标文件时间、投标截止时间、开标时间及地点：</w:t>
      </w:r>
    </w:p>
    <w:p w14:paraId="01C68C48" w14:textId="656F9FB6" w:rsidR="00D850D3" w:rsidRDefault="00000000">
      <w:pPr>
        <w:widowControl/>
        <w:spacing w:line="288" w:lineRule="auto"/>
        <w:jc w:val="left"/>
        <w:rPr>
          <w:rFonts w:ascii="宋体" w:hAnsi="宋体" w:hint="eastAsia"/>
          <w:szCs w:val="21"/>
        </w:rPr>
      </w:pPr>
      <w:r>
        <w:rPr>
          <w:rFonts w:ascii="宋体" w:hAnsi="宋体" w:hint="eastAsia"/>
          <w:szCs w:val="21"/>
        </w:rPr>
        <w:t>1.递交投标文件时间地点：2024年</w:t>
      </w:r>
      <w:r w:rsidR="00A24C45">
        <w:rPr>
          <w:rFonts w:ascii="宋体" w:hAnsi="宋体" w:hint="eastAsia"/>
          <w:szCs w:val="21"/>
        </w:rPr>
        <w:t>12月11日</w:t>
      </w:r>
      <w:r>
        <w:rPr>
          <w:rFonts w:ascii="宋体" w:hAnsi="宋体" w:hint="eastAsia"/>
          <w:szCs w:val="21"/>
        </w:rPr>
        <w:t>8:30（北京时间），中仪大厦7层7024A会议室，递交文件截止时间：2024年</w:t>
      </w:r>
      <w:r w:rsidR="00A24C45">
        <w:rPr>
          <w:rFonts w:ascii="宋体" w:hAnsi="宋体" w:hint="eastAsia"/>
          <w:szCs w:val="21"/>
        </w:rPr>
        <w:t>12月11日</w:t>
      </w:r>
      <w:r>
        <w:rPr>
          <w:rFonts w:ascii="宋体" w:hAnsi="宋体" w:hint="eastAsia"/>
          <w:szCs w:val="21"/>
        </w:rPr>
        <w:t xml:space="preserve"> 9:00逾期送达或未密封的投标文件恕不接受。</w:t>
      </w:r>
    </w:p>
    <w:p w14:paraId="3900494C" w14:textId="1C9934D7" w:rsidR="00D850D3" w:rsidRDefault="00000000">
      <w:pPr>
        <w:widowControl/>
        <w:spacing w:line="288" w:lineRule="auto"/>
        <w:jc w:val="left"/>
        <w:rPr>
          <w:rFonts w:ascii="宋体" w:hAnsi="宋体" w:hint="eastAsia"/>
          <w:szCs w:val="21"/>
        </w:rPr>
      </w:pPr>
      <w:r>
        <w:rPr>
          <w:rFonts w:ascii="宋体" w:hAnsi="宋体" w:hint="eastAsia"/>
          <w:szCs w:val="21"/>
        </w:rPr>
        <w:t>2.开标会议时间及地点： 2024年</w:t>
      </w:r>
      <w:r w:rsidR="00A24C45">
        <w:rPr>
          <w:rFonts w:ascii="宋体" w:hAnsi="宋体" w:hint="eastAsia"/>
          <w:szCs w:val="21"/>
        </w:rPr>
        <w:t>12月11日</w:t>
      </w:r>
      <w:r>
        <w:rPr>
          <w:rFonts w:ascii="宋体" w:hAnsi="宋体" w:hint="eastAsia"/>
          <w:szCs w:val="21"/>
        </w:rPr>
        <w:t>9:00分整（北京时间），中仪大厦7层7024A会议室。</w:t>
      </w:r>
    </w:p>
    <w:p w14:paraId="5B08C9B8" w14:textId="77777777" w:rsidR="00D850D3" w:rsidRDefault="00000000">
      <w:pPr>
        <w:widowControl/>
        <w:spacing w:line="288" w:lineRule="auto"/>
        <w:jc w:val="left"/>
        <w:rPr>
          <w:rFonts w:ascii="宋体" w:hAnsi="宋体" w:hint="eastAsia"/>
          <w:szCs w:val="21"/>
        </w:rPr>
      </w:pPr>
      <w:r>
        <w:rPr>
          <w:rFonts w:ascii="宋体" w:hAnsi="宋体" w:hint="eastAsia"/>
          <w:szCs w:val="21"/>
        </w:rPr>
        <w:t>3.联系人：李老师 88317043</w:t>
      </w:r>
    </w:p>
    <w:p w14:paraId="7B2F71E7" w14:textId="77777777" w:rsidR="00FE3DAE" w:rsidRDefault="00000000" w:rsidP="00FE3DAE">
      <w:pPr>
        <w:pStyle w:val="af1"/>
        <w:numPr>
          <w:ilvl w:val="0"/>
          <w:numId w:val="1"/>
        </w:numPr>
        <w:ind w:firstLineChars="0"/>
        <w:jc w:val="left"/>
        <w:rPr>
          <w:rFonts w:ascii="宋体" w:hAnsi="宋体" w:hint="eastAsia"/>
          <w:b/>
          <w:szCs w:val="21"/>
          <w:highlight w:val="yellow"/>
        </w:rPr>
      </w:pPr>
      <w:r>
        <w:rPr>
          <w:rFonts w:ascii="宋体" w:hAnsi="宋体" w:hint="eastAsia"/>
          <w:b/>
          <w:szCs w:val="21"/>
          <w:highlight w:val="yellow"/>
        </w:rPr>
        <w:t>评分细则（共计100分）</w:t>
      </w:r>
    </w:p>
    <w:tbl>
      <w:tblPr>
        <w:tblStyle w:val="TableGrid"/>
        <w:tblW w:w="5000" w:type="pct"/>
        <w:tblInd w:w="0"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640"/>
        <w:gridCol w:w="619"/>
        <w:gridCol w:w="2339"/>
        <w:gridCol w:w="4678"/>
      </w:tblGrid>
      <w:tr w:rsidR="00FE3DAE" w14:paraId="5035D0F0" w14:textId="77777777" w:rsidTr="00130996">
        <w:trPr>
          <w:trHeight w:val="353"/>
        </w:trPr>
        <w:tc>
          <w:tcPr>
            <w:tcW w:w="387" w:type="pct"/>
          </w:tcPr>
          <w:p w14:paraId="6631B7DB" w14:textId="77777777" w:rsidR="00FE3DAE" w:rsidRDefault="00FE3DAE" w:rsidP="005F2F8A">
            <w:pPr>
              <w:spacing w:line="276" w:lineRule="auto"/>
              <w:ind w:left="52"/>
            </w:pPr>
            <w:r>
              <w:t>序号</w:t>
            </w:r>
          </w:p>
        </w:tc>
        <w:tc>
          <w:tcPr>
            <w:tcW w:w="374" w:type="pct"/>
          </w:tcPr>
          <w:p w14:paraId="1C674007" w14:textId="77777777" w:rsidR="00FE3DAE" w:rsidRDefault="00FE3DAE" w:rsidP="005F2F8A">
            <w:pPr>
              <w:spacing w:line="276" w:lineRule="auto"/>
              <w:ind w:left="38"/>
            </w:pPr>
            <w:r>
              <w:t>分值</w:t>
            </w:r>
          </w:p>
        </w:tc>
        <w:tc>
          <w:tcPr>
            <w:tcW w:w="1413" w:type="pct"/>
          </w:tcPr>
          <w:p w14:paraId="400FFC7F" w14:textId="77777777" w:rsidR="00FE3DAE" w:rsidRDefault="00FE3DAE" w:rsidP="005F2F8A">
            <w:pPr>
              <w:spacing w:line="276" w:lineRule="auto"/>
              <w:ind w:right="106"/>
              <w:jc w:val="center"/>
            </w:pPr>
            <w:r>
              <w:t>评分因素分项</w:t>
            </w:r>
          </w:p>
        </w:tc>
        <w:tc>
          <w:tcPr>
            <w:tcW w:w="2826" w:type="pct"/>
          </w:tcPr>
          <w:p w14:paraId="40567791" w14:textId="77777777" w:rsidR="00FE3DAE" w:rsidRDefault="00FE3DAE" w:rsidP="005F2F8A">
            <w:pPr>
              <w:spacing w:line="276" w:lineRule="auto"/>
              <w:ind w:right="106"/>
              <w:jc w:val="center"/>
            </w:pPr>
            <w:r>
              <w:t>评分标准</w:t>
            </w:r>
          </w:p>
        </w:tc>
      </w:tr>
      <w:tr w:rsidR="00FE3DAE" w14:paraId="5BCDCF12" w14:textId="77777777" w:rsidTr="00130996">
        <w:trPr>
          <w:trHeight w:val="1090"/>
        </w:trPr>
        <w:tc>
          <w:tcPr>
            <w:tcW w:w="387" w:type="pct"/>
            <w:vAlign w:val="center"/>
          </w:tcPr>
          <w:p w14:paraId="3B9D6A2B" w14:textId="77777777" w:rsidR="00FE3DAE" w:rsidRDefault="00FE3DAE" w:rsidP="005F2F8A">
            <w:pPr>
              <w:spacing w:line="276" w:lineRule="auto"/>
              <w:ind w:left="52"/>
            </w:pPr>
            <w:r>
              <w:t>价格</w:t>
            </w:r>
          </w:p>
        </w:tc>
        <w:tc>
          <w:tcPr>
            <w:tcW w:w="374" w:type="pct"/>
            <w:vAlign w:val="center"/>
          </w:tcPr>
          <w:p w14:paraId="20FECB70" w14:textId="77777777" w:rsidR="00FE3DAE" w:rsidRDefault="00FE3DAE" w:rsidP="005F2F8A">
            <w:pPr>
              <w:spacing w:line="276" w:lineRule="auto"/>
            </w:pPr>
            <w:r>
              <w:rPr>
                <w:rFonts w:eastAsia="Calibri" w:cs="Calibri"/>
              </w:rPr>
              <w:t>30</w:t>
            </w:r>
          </w:p>
        </w:tc>
        <w:tc>
          <w:tcPr>
            <w:tcW w:w="1413" w:type="pct"/>
            <w:vAlign w:val="center"/>
          </w:tcPr>
          <w:p w14:paraId="69CF5D07" w14:textId="77777777" w:rsidR="00FE3DAE" w:rsidRDefault="00FE3DAE" w:rsidP="005F2F8A">
            <w:pPr>
              <w:spacing w:line="276" w:lineRule="auto"/>
            </w:pPr>
            <w:r>
              <w:t>评标价格</w:t>
            </w:r>
          </w:p>
        </w:tc>
        <w:tc>
          <w:tcPr>
            <w:tcW w:w="2826" w:type="pct"/>
          </w:tcPr>
          <w:p w14:paraId="5330D179" w14:textId="77777777" w:rsidR="00FE3DAE" w:rsidRDefault="00FE3DAE" w:rsidP="005F2F8A">
            <w:pPr>
              <w:spacing w:line="276" w:lineRule="auto"/>
              <w:rPr>
                <w:lang w:eastAsia="zh-CN"/>
              </w:rPr>
            </w:pPr>
            <w:r>
              <w:rPr>
                <w:lang w:eastAsia="zh-CN"/>
              </w:rPr>
              <w:t>评标价格分数</w:t>
            </w:r>
            <w:r>
              <w:rPr>
                <w:rFonts w:eastAsia="Calibri" w:cs="Calibri"/>
                <w:lang w:eastAsia="zh-CN"/>
              </w:rPr>
              <w:t>=</w:t>
            </w:r>
            <w:r>
              <w:rPr>
                <w:lang w:eastAsia="zh-CN"/>
              </w:rPr>
              <w:t>（评标基准价</w:t>
            </w:r>
            <w:r>
              <w:rPr>
                <w:rFonts w:eastAsia="Calibri" w:cs="Calibri"/>
                <w:lang w:eastAsia="zh-CN"/>
              </w:rPr>
              <w:t>/</w:t>
            </w:r>
            <w:r>
              <w:rPr>
                <w:lang w:eastAsia="zh-CN"/>
              </w:rPr>
              <w:t>投标报价）</w:t>
            </w:r>
            <w:r>
              <w:rPr>
                <w:rFonts w:eastAsia="Calibri" w:cs="Calibri"/>
                <w:lang w:eastAsia="zh-CN"/>
              </w:rPr>
              <w:t>×</w:t>
            </w:r>
            <w:r>
              <w:rPr>
                <w:lang w:eastAsia="zh-CN"/>
              </w:rPr>
              <w:t>价格权重（</w:t>
            </w:r>
            <w:r>
              <w:rPr>
                <w:rFonts w:eastAsia="Calibri" w:cs="Calibri"/>
                <w:lang w:eastAsia="zh-CN"/>
              </w:rPr>
              <w:t>30%</w:t>
            </w:r>
            <w:r>
              <w:rPr>
                <w:lang w:eastAsia="zh-CN"/>
              </w:rPr>
              <w:t>）</w:t>
            </w:r>
            <w:r>
              <w:rPr>
                <w:rFonts w:eastAsia="Calibri" w:cs="Calibri"/>
                <w:lang w:eastAsia="zh-CN"/>
              </w:rPr>
              <w:t>×100</w:t>
            </w:r>
          </w:p>
          <w:p w14:paraId="12E0F96F" w14:textId="77777777" w:rsidR="00FE3DAE" w:rsidRDefault="00FE3DAE" w:rsidP="005F2F8A">
            <w:pPr>
              <w:spacing w:line="276"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FE3DAE" w14:paraId="4E0082DD" w14:textId="77777777" w:rsidTr="00130996">
        <w:trPr>
          <w:trHeight w:val="1104"/>
        </w:trPr>
        <w:tc>
          <w:tcPr>
            <w:tcW w:w="387" w:type="pct"/>
            <w:vMerge w:val="restart"/>
            <w:vAlign w:val="center"/>
          </w:tcPr>
          <w:p w14:paraId="018DC4C7" w14:textId="77777777" w:rsidR="00FE3DAE" w:rsidRDefault="00FE3DAE" w:rsidP="005F2F8A">
            <w:pPr>
              <w:spacing w:line="276" w:lineRule="auto"/>
              <w:jc w:val="center"/>
            </w:pPr>
            <w:r>
              <w:t>商务部分</w:t>
            </w:r>
          </w:p>
        </w:tc>
        <w:tc>
          <w:tcPr>
            <w:tcW w:w="374" w:type="pct"/>
            <w:vMerge w:val="restart"/>
            <w:vAlign w:val="center"/>
          </w:tcPr>
          <w:p w14:paraId="36C2B499" w14:textId="77777777" w:rsidR="00FE3DAE" w:rsidRDefault="00FE3DAE" w:rsidP="005F2F8A">
            <w:pPr>
              <w:spacing w:line="276" w:lineRule="auto"/>
            </w:pPr>
            <w:r>
              <w:rPr>
                <w:rFonts w:eastAsia="Calibri" w:cs="Calibri"/>
              </w:rPr>
              <w:t>25</w:t>
            </w:r>
          </w:p>
        </w:tc>
        <w:tc>
          <w:tcPr>
            <w:tcW w:w="1413" w:type="pct"/>
            <w:vAlign w:val="center"/>
          </w:tcPr>
          <w:p w14:paraId="66973529" w14:textId="77777777" w:rsidR="00FE3DAE" w:rsidRDefault="00FE3DAE" w:rsidP="005F2F8A">
            <w:pPr>
              <w:spacing w:line="276" w:lineRule="auto"/>
              <w:rPr>
                <w:lang w:eastAsia="zh-CN"/>
              </w:rPr>
            </w:pPr>
            <w:r>
              <w:rPr>
                <w:lang w:eastAsia="zh-CN"/>
              </w:rPr>
              <w:t>对投标人企业资质的评价</w:t>
            </w:r>
          </w:p>
          <w:p w14:paraId="51DF5A8F" w14:textId="77777777" w:rsidR="00FE3DAE" w:rsidRDefault="00FE3DAE" w:rsidP="005F2F8A">
            <w:pPr>
              <w:spacing w:line="276" w:lineRule="auto"/>
            </w:pPr>
            <w:r>
              <w:t>（</w:t>
            </w:r>
            <w:r>
              <w:rPr>
                <w:rFonts w:eastAsia="Calibri" w:cs="Calibri"/>
              </w:rPr>
              <w:t xml:space="preserve">10 </w:t>
            </w:r>
            <w:r>
              <w:t>分）</w:t>
            </w:r>
          </w:p>
        </w:tc>
        <w:tc>
          <w:tcPr>
            <w:tcW w:w="2826" w:type="pct"/>
          </w:tcPr>
          <w:p w14:paraId="00A1F2AD" w14:textId="77777777" w:rsidR="00FE3DAE" w:rsidRDefault="00FE3DAE" w:rsidP="005F2F8A">
            <w:pPr>
              <w:spacing w:line="276"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sidRPr="00836FF5">
              <w:rPr>
                <w:rFonts w:hint="eastAsia"/>
                <w:lang w:eastAsia="zh-CN"/>
              </w:rPr>
              <w:t>信息安全应急处理服务资质（二级及以上）</w:t>
            </w:r>
            <w:r>
              <w:rPr>
                <w:rFonts w:hint="eastAsia"/>
                <w:lang w:eastAsia="zh-CN"/>
              </w:rPr>
              <w:t>认证证书</w:t>
            </w:r>
            <w:r>
              <w:rPr>
                <w:lang w:eastAsia="zh-CN"/>
              </w:rPr>
              <w:t>，得</w:t>
            </w:r>
            <w:r>
              <w:rPr>
                <w:lang w:eastAsia="zh-CN"/>
              </w:rPr>
              <w:t>5</w:t>
            </w:r>
            <w:r>
              <w:rPr>
                <w:lang w:eastAsia="zh-CN"/>
              </w:rPr>
              <w:t>分；没有得</w:t>
            </w:r>
            <w:r>
              <w:rPr>
                <w:lang w:eastAsia="zh-CN"/>
              </w:rPr>
              <w:t>0</w:t>
            </w:r>
            <w:r>
              <w:rPr>
                <w:lang w:eastAsia="zh-CN"/>
              </w:rPr>
              <w:t>分。</w:t>
            </w:r>
          </w:p>
          <w:p w14:paraId="5FE77857" w14:textId="77777777" w:rsidR="00FE3DAE" w:rsidRDefault="00FE3DAE" w:rsidP="005F2F8A">
            <w:pPr>
              <w:spacing w:line="276" w:lineRule="auto"/>
              <w:rPr>
                <w:lang w:eastAsia="zh-CN"/>
              </w:rPr>
            </w:pPr>
            <w:r>
              <w:rPr>
                <w:lang w:eastAsia="zh-CN"/>
              </w:rPr>
              <w:t>注：须提供证书复印件加盖公章，否则不予认可。</w:t>
            </w:r>
          </w:p>
        </w:tc>
      </w:tr>
      <w:tr w:rsidR="00FE3DAE" w14:paraId="3D9E8CBE" w14:textId="77777777" w:rsidTr="00130996">
        <w:trPr>
          <w:trHeight w:val="1104"/>
        </w:trPr>
        <w:tc>
          <w:tcPr>
            <w:tcW w:w="387" w:type="pct"/>
            <w:vMerge/>
            <w:vAlign w:val="bottom"/>
          </w:tcPr>
          <w:p w14:paraId="04A934C0" w14:textId="77777777" w:rsidR="00FE3DAE" w:rsidRDefault="00FE3DAE" w:rsidP="005F2F8A">
            <w:pPr>
              <w:spacing w:after="160" w:line="276" w:lineRule="auto"/>
              <w:rPr>
                <w:lang w:eastAsia="zh-CN"/>
              </w:rPr>
            </w:pPr>
          </w:p>
        </w:tc>
        <w:tc>
          <w:tcPr>
            <w:tcW w:w="374" w:type="pct"/>
            <w:vMerge/>
          </w:tcPr>
          <w:p w14:paraId="6A5962C5" w14:textId="77777777" w:rsidR="00FE3DAE" w:rsidRDefault="00FE3DAE" w:rsidP="005F2F8A">
            <w:pPr>
              <w:spacing w:after="160" w:line="276" w:lineRule="auto"/>
              <w:rPr>
                <w:lang w:eastAsia="zh-CN"/>
              </w:rPr>
            </w:pPr>
          </w:p>
        </w:tc>
        <w:tc>
          <w:tcPr>
            <w:tcW w:w="1413" w:type="pct"/>
            <w:vAlign w:val="center"/>
          </w:tcPr>
          <w:p w14:paraId="022F022D" w14:textId="77777777" w:rsidR="00FE3DAE" w:rsidRDefault="00FE3DAE" w:rsidP="005F2F8A">
            <w:pPr>
              <w:spacing w:line="276" w:lineRule="auto"/>
              <w:rPr>
                <w:lang w:eastAsia="zh-CN"/>
              </w:rPr>
            </w:pPr>
            <w:r>
              <w:rPr>
                <w:lang w:eastAsia="zh-CN"/>
              </w:rPr>
              <w:t>投标人完成类似项目业绩情况（</w:t>
            </w:r>
            <w:r>
              <w:rPr>
                <w:lang w:eastAsia="zh-CN"/>
              </w:rPr>
              <w:t>15</w:t>
            </w:r>
            <w:r>
              <w:rPr>
                <w:lang w:eastAsia="zh-CN"/>
              </w:rPr>
              <w:t>分）</w:t>
            </w:r>
          </w:p>
        </w:tc>
        <w:tc>
          <w:tcPr>
            <w:tcW w:w="2826" w:type="pct"/>
          </w:tcPr>
          <w:p w14:paraId="60732D52" w14:textId="7DA8F870" w:rsidR="00FE3DAE" w:rsidRDefault="00FE3DAE" w:rsidP="005F2F8A">
            <w:pPr>
              <w:spacing w:line="276" w:lineRule="auto"/>
              <w:ind w:right="101"/>
              <w:rPr>
                <w:lang w:eastAsia="zh-CN"/>
              </w:rPr>
            </w:pPr>
            <w:r>
              <w:rPr>
                <w:lang w:eastAsia="zh-CN"/>
              </w:rPr>
              <w:t>根据投标人近三年（</w:t>
            </w:r>
            <w:r>
              <w:rPr>
                <w:rFonts w:eastAsia="Calibri" w:cs="Calibri"/>
                <w:lang w:eastAsia="zh-CN"/>
              </w:rPr>
              <w:t>202</w:t>
            </w:r>
            <w:r w:rsidR="00A24C45">
              <w:rPr>
                <w:rFonts w:eastAsiaTheme="minorEastAsia" w:cs="Calibri" w:hint="eastAsia"/>
                <w:lang w:eastAsia="zh-CN"/>
              </w:rPr>
              <w:t>1</w:t>
            </w:r>
            <w:r>
              <w:rPr>
                <w:lang w:eastAsia="zh-CN"/>
              </w:rPr>
              <w:t>年</w:t>
            </w:r>
            <w:r w:rsidR="007D1903">
              <w:rPr>
                <w:rFonts w:hint="eastAsia"/>
                <w:lang w:eastAsia="zh-CN"/>
              </w:rPr>
              <w:t>6</w:t>
            </w:r>
            <w:r>
              <w:rPr>
                <w:rFonts w:cs="Calibri" w:hint="eastAsia"/>
                <w:lang w:eastAsia="zh-CN"/>
              </w:rPr>
              <w:t>月至今</w:t>
            </w:r>
            <w:r>
              <w:rPr>
                <w:lang w:eastAsia="zh-CN"/>
              </w:rPr>
              <w:t>）中国境内类似项目业绩进行评价，（须提供合同首页、合同金额页、盖章页复印件并加盖本单位公章），提供一个得</w:t>
            </w:r>
            <w:r>
              <w:rPr>
                <w:lang w:eastAsia="zh-CN"/>
              </w:rPr>
              <w:t>5</w:t>
            </w:r>
            <w:r>
              <w:rPr>
                <w:lang w:eastAsia="zh-CN"/>
              </w:rPr>
              <w:t>分，</w:t>
            </w:r>
            <w:r>
              <w:rPr>
                <w:lang w:eastAsia="zh-CN"/>
              </w:rPr>
              <w:t xml:space="preserve"> </w:t>
            </w:r>
            <w:r>
              <w:rPr>
                <w:lang w:eastAsia="zh-CN"/>
              </w:rPr>
              <w:t>最多</w:t>
            </w:r>
            <w:r>
              <w:rPr>
                <w:lang w:eastAsia="zh-CN"/>
              </w:rPr>
              <w:t>15</w:t>
            </w:r>
            <w:r>
              <w:rPr>
                <w:lang w:eastAsia="zh-CN"/>
              </w:rPr>
              <w:t>分。</w:t>
            </w:r>
          </w:p>
        </w:tc>
      </w:tr>
      <w:tr w:rsidR="00FE3DAE" w14:paraId="23D3C8F7" w14:textId="77777777" w:rsidTr="00130996">
        <w:trPr>
          <w:trHeight w:val="1105"/>
        </w:trPr>
        <w:tc>
          <w:tcPr>
            <w:tcW w:w="387" w:type="pct"/>
            <w:vMerge w:val="restart"/>
            <w:vAlign w:val="center"/>
          </w:tcPr>
          <w:p w14:paraId="068A195D" w14:textId="77777777" w:rsidR="00FE3DAE" w:rsidRDefault="00FE3DAE" w:rsidP="005F2F8A">
            <w:pPr>
              <w:spacing w:line="276" w:lineRule="auto"/>
              <w:jc w:val="center"/>
            </w:pPr>
            <w:r>
              <w:t>技术部分</w:t>
            </w:r>
          </w:p>
        </w:tc>
        <w:tc>
          <w:tcPr>
            <w:tcW w:w="374" w:type="pct"/>
            <w:vMerge w:val="restart"/>
            <w:vAlign w:val="center"/>
          </w:tcPr>
          <w:p w14:paraId="7AFBAB12" w14:textId="77777777" w:rsidR="00FE3DAE" w:rsidRDefault="00FE3DAE" w:rsidP="005F2F8A">
            <w:pPr>
              <w:spacing w:line="276" w:lineRule="auto"/>
            </w:pPr>
            <w:r>
              <w:rPr>
                <w:rFonts w:eastAsia="Calibri" w:cs="Calibri"/>
              </w:rPr>
              <w:t>45</w:t>
            </w:r>
          </w:p>
        </w:tc>
        <w:tc>
          <w:tcPr>
            <w:tcW w:w="1413" w:type="pct"/>
            <w:vAlign w:val="center"/>
          </w:tcPr>
          <w:p w14:paraId="23DECAC6" w14:textId="77777777" w:rsidR="00FE3DAE" w:rsidRDefault="00FE3DAE" w:rsidP="005F2F8A">
            <w:pPr>
              <w:spacing w:line="276" w:lineRule="auto"/>
              <w:rPr>
                <w:lang w:eastAsia="zh-CN"/>
              </w:rPr>
            </w:pPr>
            <w:r>
              <w:rPr>
                <w:lang w:eastAsia="zh-CN"/>
              </w:rPr>
              <w:t>对投标人整体服务方案的评价（</w:t>
            </w:r>
            <w:r>
              <w:rPr>
                <w:rFonts w:eastAsia="Calibri" w:cs="Calibri"/>
                <w:lang w:eastAsia="zh-CN"/>
              </w:rPr>
              <w:t xml:space="preserve">15 </w:t>
            </w:r>
            <w:r>
              <w:rPr>
                <w:lang w:eastAsia="zh-CN"/>
              </w:rPr>
              <w:t>分）</w:t>
            </w:r>
          </w:p>
        </w:tc>
        <w:tc>
          <w:tcPr>
            <w:tcW w:w="2826" w:type="pct"/>
          </w:tcPr>
          <w:p w14:paraId="3515E3E0" w14:textId="77777777" w:rsidR="00FE3DAE" w:rsidRDefault="00FE3DAE" w:rsidP="005F2F8A">
            <w:pPr>
              <w:spacing w:line="276" w:lineRule="auto"/>
              <w:rPr>
                <w:lang w:eastAsia="zh-CN"/>
              </w:rPr>
            </w:pPr>
            <w:r>
              <w:rPr>
                <w:lang w:eastAsia="zh-CN"/>
              </w:rPr>
              <w:t>投标人的方案设计合理细致</w:t>
            </w:r>
            <w:r>
              <w:rPr>
                <w:lang w:eastAsia="zh-CN"/>
              </w:rPr>
              <w:t>,</w:t>
            </w:r>
            <w:r>
              <w:rPr>
                <w:lang w:eastAsia="zh-CN"/>
              </w:rPr>
              <w:t>无缺项、漏项得</w:t>
            </w:r>
            <w:r>
              <w:rPr>
                <w:lang w:eastAsia="zh-CN"/>
              </w:rPr>
              <w:t>15</w:t>
            </w:r>
            <w:r>
              <w:rPr>
                <w:lang w:eastAsia="zh-CN"/>
              </w:rPr>
              <w:t>分；方案设计细致，存在轻微缺项、漏项得</w:t>
            </w:r>
            <w:r>
              <w:rPr>
                <w:lang w:eastAsia="zh-CN"/>
              </w:rPr>
              <w:t>10</w:t>
            </w:r>
            <w:r>
              <w:rPr>
                <w:lang w:eastAsia="zh-CN"/>
              </w:rPr>
              <w:t>分；方案设计一般，存在部分缺项、漏项得</w:t>
            </w:r>
            <w:r>
              <w:rPr>
                <w:lang w:eastAsia="zh-CN"/>
              </w:rPr>
              <w:t>5</w:t>
            </w:r>
            <w:r>
              <w:rPr>
                <w:lang w:eastAsia="zh-CN"/>
              </w:rPr>
              <w:t>分；方案设计粗糙，存在明显缺项、漏项得</w:t>
            </w:r>
            <w:r>
              <w:rPr>
                <w:lang w:eastAsia="zh-CN"/>
              </w:rPr>
              <w:t>2</w:t>
            </w:r>
            <w:r>
              <w:rPr>
                <w:lang w:eastAsia="zh-CN"/>
              </w:rPr>
              <w:t>分，未提供得</w:t>
            </w:r>
            <w:r>
              <w:rPr>
                <w:lang w:eastAsia="zh-CN"/>
              </w:rPr>
              <w:t>0</w:t>
            </w:r>
            <w:r>
              <w:rPr>
                <w:lang w:eastAsia="zh-CN"/>
              </w:rPr>
              <w:t>分。</w:t>
            </w:r>
          </w:p>
        </w:tc>
      </w:tr>
      <w:tr w:rsidR="00FE3DAE" w14:paraId="0C68B275" w14:textId="77777777" w:rsidTr="00130996">
        <w:trPr>
          <w:trHeight w:val="1110"/>
        </w:trPr>
        <w:tc>
          <w:tcPr>
            <w:tcW w:w="387" w:type="pct"/>
            <w:vMerge/>
          </w:tcPr>
          <w:p w14:paraId="0ED1753D" w14:textId="77777777" w:rsidR="00FE3DAE" w:rsidRDefault="00FE3DAE" w:rsidP="005F2F8A">
            <w:pPr>
              <w:spacing w:after="160" w:line="276" w:lineRule="auto"/>
              <w:rPr>
                <w:lang w:eastAsia="zh-CN"/>
              </w:rPr>
            </w:pPr>
          </w:p>
        </w:tc>
        <w:tc>
          <w:tcPr>
            <w:tcW w:w="374" w:type="pct"/>
            <w:vMerge/>
          </w:tcPr>
          <w:p w14:paraId="148B5FE8" w14:textId="77777777" w:rsidR="00FE3DAE" w:rsidRDefault="00FE3DAE" w:rsidP="005F2F8A">
            <w:pPr>
              <w:spacing w:after="160" w:line="276" w:lineRule="auto"/>
              <w:rPr>
                <w:lang w:eastAsia="zh-CN"/>
              </w:rPr>
            </w:pPr>
          </w:p>
        </w:tc>
        <w:tc>
          <w:tcPr>
            <w:tcW w:w="1413" w:type="pct"/>
            <w:vAlign w:val="center"/>
          </w:tcPr>
          <w:p w14:paraId="41EB0A58" w14:textId="77777777" w:rsidR="00FE3DAE" w:rsidRDefault="00FE3DAE" w:rsidP="005F2F8A">
            <w:pPr>
              <w:spacing w:line="276" w:lineRule="auto"/>
              <w:rPr>
                <w:lang w:eastAsia="zh-CN"/>
              </w:rPr>
            </w:pPr>
            <w:r>
              <w:rPr>
                <w:lang w:eastAsia="zh-CN"/>
              </w:rPr>
              <w:t>对投标人拟投入项目团队的评价（</w:t>
            </w:r>
            <w:r>
              <w:rPr>
                <w:rFonts w:eastAsia="Calibri" w:cs="Calibri"/>
                <w:lang w:eastAsia="zh-CN"/>
              </w:rPr>
              <w:t xml:space="preserve">10 </w:t>
            </w:r>
            <w:r>
              <w:rPr>
                <w:lang w:eastAsia="zh-CN"/>
              </w:rPr>
              <w:t>分）</w:t>
            </w:r>
          </w:p>
        </w:tc>
        <w:tc>
          <w:tcPr>
            <w:tcW w:w="2826" w:type="pct"/>
          </w:tcPr>
          <w:p w14:paraId="70F89B3F" w14:textId="77777777" w:rsidR="00FE3DAE" w:rsidRDefault="00FE3DAE" w:rsidP="005F2F8A">
            <w:pPr>
              <w:spacing w:line="276" w:lineRule="auto"/>
              <w:rPr>
                <w:lang w:eastAsia="zh-CN"/>
              </w:rPr>
            </w:pPr>
            <w:r>
              <w:rPr>
                <w:lang w:eastAsia="zh-CN"/>
              </w:rPr>
              <w:t>根据投标人项目人员安排合理性及满足项目实施需要情况进行评价：科学合理、满足岗位要求并提供优质服务，项目人员具备承担过多个类似项目经验得</w:t>
            </w:r>
            <w:r>
              <w:rPr>
                <w:lang w:eastAsia="zh-CN"/>
              </w:rPr>
              <w:t xml:space="preserve"> 1</w:t>
            </w:r>
            <w:r>
              <w:rPr>
                <w:rFonts w:eastAsia="Calibri" w:cs="Calibri"/>
                <w:lang w:eastAsia="zh-CN"/>
              </w:rPr>
              <w:t xml:space="preserve">0 </w:t>
            </w:r>
            <w:r>
              <w:rPr>
                <w:lang w:eastAsia="zh-CN"/>
              </w:rPr>
              <w:t>分；科学合理、基本满足岗位要求并提供优质服务，项目人员具备承担过少数类似项目经验得</w:t>
            </w:r>
            <w:r>
              <w:rPr>
                <w:lang w:eastAsia="zh-CN"/>
              </w:rPr>
              <w:t xml:space="preserve"> </w:t>
            </w:r>
            <w:r>
              <w:rPr>
                <w:rFonts w:eastAsia="Calibri" w:cs="Calibri"/>
                <w:lang w:eastAsia="zh-CN"/>
              </w:rPr>
              <w:t xml:space="preserve">8 </w:t>
            </w:r>
            <w:r>
              <w:rPr>
                <w:lang w:eastAsia="zh-CN"/>
              </w:rPr>
              <w:t>分；部分满足岗位要求，项目人员具备承担过少数类似项目经验得</w:t>
            </w:r>
            <w:r>
              <w:rPr>
                <w:lang w:eastAsia="zh-CN"/>
              </w:rPr>
              <w:t xml:space="preserve"> </w:t>
            </w:r>
            <w:r>
              <w:rPr>
                <w:rFonts w:eastAsia="Calibri" w:cs="Calibri"/>
                <w:lang w:eastAsia="zh-CN"/>
              </w:rPr>
              <w:t xml:space="preserve">5 </w:t>
            </w:r>
            <w:r>
              <w:rPr>
                <w:lang w:eastAsia="zh-CN"/>
              </w:rPr>
              <w:t>分；未提供得</w:t>
            </w:r>
            <w:r>
              <w:rPr>
                <w:lang w:eastAsia="zh-CN"/>
              </w:rPr>
              <w:t xml:space="preserve">0 </w:t>
            </w:r>
            <w:r>
              <w:rPr>
                <w:lang w:eastAsia="zh-CN"/>
              </w:rPr>
              <w:t>分。</w:t>
            </w:r>
          </w:p>
        </w:tc>
      </w:tr>
      <w:tr w:rsidR="00FE3DAE" w14:paraId="3BF5F4B2" w14:textId="77777777" w:rsidTr="00130996">
        <w:trPr>
          <w:trHeight w:val="1376"/>
        </w:trPr>
        <w:tc>
          <w:tcPr>
            <w:tcW w:w="387" w:type="pct"/>
            <w:vMerge/>
          </w:tcPr>
          <w:p w14:paraId="2792DBA4" w14:textId="77777777" w:rsidR="00FE3DAE" w:rsidRDefault="00FE3DAE" w:rsidP="005F2F8A">
            <w:pPr>
              <w:spacing w:after="160" w:line="276" w:lineRule="auto"/>
              <w:rPr>
                <w:lang w:eastAsia="zh-CN"/>
              </w:rPr>
            </w:pPr>
          </w:p>
        </w:tc>
        <w:tc>
          <w:tcPr>
            <w:tcW w:w="374" w:type="pct"/>
            <w:vMerge/>
          </w:tcPr>
          <w:p w14:paraId="4800F1B4" w14:textId="77777777" w:rsidR="00FE3DAE" w:rsidRDefault="00FE3DAE" w:rsidP="005F2F8A">
            <w:pPr>
              <w:spacing w:after="160" w:line="276" w:lineRule="auto"/>
              <w:rPr>
                <w:lang w:eastAsia="zh-CN"/>
              </w:rPr>
            </w:pPr>
          </w:p>
        </w:tc>
        <w:tc>
          <w:tcPr>
            <w:tcW w:w="1413" w:type="pct"/>
            <w:vAlign w:val="center"/>
          </w:tcPr>
          <w:p w14:paraId="67455909" w14:textId="77777777" w:rsidR="00FE3DAE" w:rsidRDefault="00FE3DAE" w:rsidP="005F2F8A">
            <w:pPr>
              <w:spacing w:line="276" w:lineRule="auto"/>
              <w:rPr>
                <w:lang w:eastAsia="zh-CN"/>
              </w:rPr>
            </w:pPr>
            <w:r>
              <w:rPr>
                <w:lang w:eastAsia="zh-CN"/>
              </w:rPr>
              <w:t>对投标人服务方案和保障措施的评价（</w:t>
            </w:r>
            <w:r>
              <w:rPr>
                <w:rFonts w:eastAsia="Calibri" w:cs="Calibri"/>
                <w:lang w:eastAsia="zh-CN"/>
              </w:rPr>
              <w:t xml:space="preserve">10 </w:t>
            </w:r>
            <w:r>
              <w:rPr>
                <w:lang w:eastAsia="zh-CN"/>
              </w:rPr>
              <w:t>分）</w:t>
            </w:r>
          </w:p>
        </w:tc>
        <w:tc>
          <w:tcPr>
            <w:tcW w:w="2826" w:type="pct"/>
          </w:tcPr>
          <w:p w14:paraId="6A759585" w14:textId="77777777" w:rsidR="00FE3DAE" w:rsidRDefault="00FE3DAE" w:rsidP="005F2F8A">
            <w:pPr>
              <w:spacing w:line="276"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FE3DAE" w14:paraId="25F26EA1" w14:textId="77777777" w:rsidTr="00130996">
        <w:trPr>
          <w:trHeight w:val="1384"/>
        </w:trPr>
        <w:tc>
          <w:tcPr>
            <w:tcW w:w="387" w:type="pct"/>
            <w:vMerge/>
          </w:tcPr>
          <w:p w14:paraId="65B92149" w14:textId="77777777" w:rsidR="00FE3DAE" w:rsidRDefault="00FE3DAE" w:rsidP="005F2F8A">
            <w:pPr>
              <w:spacing w:after="160" w:line="276" w:lineRule="auto"/>
              <w:rPr>
                <w:lang w:eastAsia="zh-CN"/>
              </w:rPr>
            </w:pPr>
          </w:p>
        </w:tc>
        <w:tc>
          <w:tcPr>
            <w:tcW w:w="374" w:type="pct"/>
            <w:vMerge/>
          </w:tcPr>
          <w:p w14:paraId="0A3ED872" w14:textId="77777777" w:rsidR="00FE3DAE" w:rsidRDefault="00FE3DAE" w:rsidP="005F2F8A">
            <w:pPr>
              <w:spacing w:after="160" w:line="276" w:lineRule="auto"/>
              <w:rPr>
                <w:lang w:eastAsia="zh-CN"/>
              </w:rPr>
            </w:pPr>
          </w:p>
        </w:tc>
        <w:tc>
          <w:tcPr>
            <w:tcW w:w="1413" w:type="pct"/>
            <w:vAlign w:val="center"/>
          </w:tcPr>
          <w:p w14:paraId="2802489C" w14:textId="77777777" w:rsidR="00FE3DAE" w:rsidRDefault="00FE3DAE" w:rsidP="005F2F8A">
            <w:pPr>
              <w:spacing w:line="276" w:lineRule="auto"/>
              <w:rPr>
                <w:lang w:eastAsia="zh-CN"/>
              </w:rPr>
            </w:pPr>
            <w:r>
              <w:rPr>
                <w:lang w:eastAsia="zh-CN"/>
              </w:rPr>
              <w:t>对投标人拟采取的应急预案</w:t>
            </w:r>
            <w:r>
              <w:rPr>
                <w:rFonts w:eastAsia="Calibri" w:cs="Calibri"/>
                <w:lang w:eastAsia="zh-CN"/>
              </w:rPr>
              <w:t>(</w:t>
            </w:r>
            <w:r>
              <w:rPr>
                <w:lang w:eastAsia="zh-CN"/>
              </w:rPr>
              <w:t>系统故障、人员更替</w:t>
            </w:r>
            <w:r>
              <w:rPr>
                <w:rFonts w:eastAsia="Calibri" w:cs="Calibri"/>
                <w:lang w:eastAsia="zh-CN"/>
              </w:rPr>
              <w:t>)</w:t>
            </w:r>
            <w:r>
              <w:rPr>
                <w:lang w:eastAsia="zh-CN"/>
              </w:rPr>
              <w:t>的评价（</w:t>
            </w:r>
            <w:r>
              <w:rPr>
                <w:rFonts w:eastAsia="Calibri" w:cs="Calibri"/>
                <w:lang w:eastAsia="zh-CN"/>
              </w:rPr>
              <w:t xml:space="preserve">10 </w:t>
            </w:r>
            <w:r>
              <w:rPr>
                <w:lang w:eastAsia="zh-CN"/>
              </w:rPr>
              <w:t>分）</w:t>
            </w:r>
          </w:p>
        </w:tc>
        <w:tc>
          <w:tcPr>
            <w:tcW w:w="2826" w:type="pct"/>
          </w:tcPr>
          <w:p w14:paraId="7AA84F2D" w14:textId="77777777" w:rsidR="00FE3DAE" w:rsidRDefault="00FE3DAE" w:rsidP="005F2F8A">
            <w:pPr>
              <w:spacing w:line="276" w:lineRule="auto"/>
              <w:rPr>
                <w:lang w:eastAsia="zh-CN"/>
              </w:rPr>
            </w:pPr>
            <w:r>
              <w:rPr>
                <w:lang w:eastAsia="zh-CN"/>
              </w:rPr>
              <w:t>项目具有应急预案，且细致合理、针对性强，出现问题，能及时实施应对措施得</w:t>
            </w:r>
            <w:r>
              <w:rPr>
                <w:lang w:eastAsia="zh-CN"/>
              </w:rPr>
              <w:t>10</w:t>
            </w:r>
            <w:r>
              <w:rPr>
                <w:lang w:eastAsia="zh-CN"/>
              </w:rPr>
              <w:t>分；项目具有应急预案，针对性一般得</w:t>
            </w:r>
            <w:r>
              <w:rPr>
                <w:lang w:eastAsia="zh-CN"/>
              </w:rPr>
              <w:t>8</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14:paraId="608AE4F0" w14:textId="77777777" w:rsidR="00FE3DAE" w:rsidRPr="005F2F8A" w:rsidRDefault="00FE3DAE" w:rsidP="005F2F8A">
      <w:pPr>
        <w:pStyle w:val="af1"/>
        <w:ind w:left="432" w:firstLineChars="0" w:firstLine="0"/>
        <w:jc w:val="left"/>
        <w:rPr>
          <w:rFonts w:ascii="宋体" w:hAnsi="宋体" w:hint="eastAsia"/>
          <w:b/>
          <w:szCs w:val="21"/>
          <w:highlight w:val="yellow"/>
        </w:rPr>
      </w:pPr>
    </w:p>
    <w:p w14:paraId="4B7DABD8" w14:textId="77777777" w:rsidR="00D850D3" w:rsidRDefault="00000000">
      <w:pPr>
        <w:pStyle w:val="af1"/>
        <w:numPr>
          <w:ilvl w:val="0"/>
          <w:numId w:val="1"/>
        </w:numPr>
        <w:ind w:firstLineChars="0"/>
        <w:jc w:val="left"/>
        <w:rPr>
          <w:rFonts w:ascii="宋体" w:hAnsi="宋体" w:hint="eastAsia"/>
          <w:b/>
          <w:szCs w:val="21"/>
        </w:rPr>
      </w:pPr>
      <w:r>
        <w:rPr>
          <w:rFonts w:ascii="宋体" w:hAnsi="宋体" w:hint="eastAsia"/>
          <w:b/>
          <w:szCs w:val="21"/>
        </w:rPr>
        <w:t>合同（合同以实际为准）及廉洁模板</w:t>
      </w:r>
    </w:p>
    <w:p w14:paraId="2F366373" w14:textId="77777777" w:rsidR="00D850D3" w:rsidRDefault="00D850D3">
      <w:pPr>
        <w:rPr>
          <w:rFonts w:ascii="楷体" w:eastAsia="楷体" w:hAnsi="楷体" w:cs="Calibri" w:hint="eastAsia"/>
          <w:szCs w:val="21"/>
        </w:rPr>
      </w:pPr>
    </w:p>
    <w:p w14:paraId="5491EE6B" w14:textId="77777777" w:rsidR="00D850D3" w:rsidRDefault="00D850D3">
      <w:pPr>
        <w:jc w:val="center"/>
        <w:rPr>
          <w:rFonts w:ascii="楷体" w:eastAsia="楷体" w:hAnsi="楷体" w:cs="Calibri" w:hint="eastAsia"/>
          <w:b/>
          <w:sz w:val="36"/>
          <w:szCs w:val="21"/>
        </w:rPr>
      </w:pPr>
    </w:p>
    <w:p w14:paraId="7D746F2F" w14:textId="77777777" w:rsidR="00D850D3" w:rsidRDefault="00000000">
      <w:pPr>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76DA68FD" w14:textId="77777777" w:rsidR="00D850D3" w:rsidRDefault="00000000">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33FAA91F" w14:textId="77777777" w:rsidR="00D850D3" w:rsidRDefault="00D850D3">
      <w:pPr>
        <w:rPr>
          <w:rFonts w:ascii="楷体" w:eastAsia="楷体" w:hAnsi="楷体" w:cs="Calibri" w:hint="eastAsia"/>
          <w:szCs w:val="21"/>
        </w:rPr>
      </w:pPr>
    </w:p>
    <w:p w14:paraId="3236E3CD" w14:textId="77777777" w:rsidR="00D850D3" w:rsidRDefault="00D850D3">
      <w:pPr>
        <w:rPr>
          <w:rFonts w:ascii="楷体" w:eastAsia="楷体" w:hAnsi="楷体" w:cs="Calibri" w:hint="eastAsia"/>
          <w:szCs w:val="21"/>
        </w:rPr>
      </w:pPr>
    </w:p>
    <w:p w14:paraId="7ECE0BA2" w14:textId="77777777" w:rsidR="00D850D3" w:rsidRDefault="00D850D3">
      <w:pPr>
        <w:rPr>
          <w:rFonts w:ascii="楷体" w:eastAsia="楷体" w:hAnsi="楷体" w:cs="Calibri" w:hint="eastAsia"/>
          <w:sz w:val="28"/>
          <w:szCs w:val="21"/>
        </w:rPr>
      </w:pPr>
    </w:p>
    <w:p w14:paraId="41A12FBA"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5FB0BF5F"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1AAA8052"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1A099758"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CFFBE5E"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 xml:space="preserve">   </w:t>
      </w:r>
    </w:p>
    <w:p w14:paraId="7A370D36" w14:textId="77777777" w:rsidR="00D850D3" w:rsidRDefault="00D850D3">
      <w:pPr>
        <w:rPr>
          <w:rFonts w:ascii="楷体" w:eastAsia="楷体" w:hAnsi="楷体" w:cs="Calibri" w:hint="eastAsia"/>
          <w:sz w:val="28"/>
          <w:szCs w:val="21"/>
        </w:rPr>
      </w:pPr>
    </w:p>
    <w:p w14:paraId="2D02D491" w14:textId="77777777" w:rsidR="00D850D3" w:rsidRDefault="00D850D3">
      <w:pPr>
        <w:rPr>
          <w:rFonts w:ascii="楷体" w:eastAsia="楷体" w:hAnsi="楷体" w:cs="Calibri" w:hint="eastAsia"/>
          <w:sz w:val="28"/>
          <w:szCs w:val="21"/>
        </w:rPr>
      </w:pPr>
    </w:p>
    <w:p w14:paraId="60A19391"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乙      方： ×××××</w:t>
      </w:r>
    </w:p>
    <w:p w14:paraId="31A71A29"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72A373BA"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039BA8CD"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05A76843" w14:textId="77777777" w:rsidR="00D850D3" w:rsidRDefault="00000000">
      <w:pPr>
        <w:rPr>
          <w:rFonts w:ascii="楷体" w:eastAsia="楷体" w:hAnsi="楷体" w:cs="Calibri" w:hint="eastAsia"/>
          <w:sz w:val="28"/>
          <w:szCs w:val="21"/>
        </w:rPr>
      </w:pPr>
      <w:r>
        <w:rPr>
          <w:rFonts w:ascii="楷体" w:eastAsia="楷体" w:hAnsi="楷体" w:cs="Calibri" w:hint="eastAsia"/>
          <w:sz w:val="28"/>
          <w:szCs w:val="21"/>
        </w:rPr>
        <w:t>税务登记号 ：</w:t>
      </w:r>
      <w:r>
        <w:rPr>
          <w:rFonts w:ascii="楷体" w:eastAsia="楷体" w:hAnsi="楷体" w:cs="Calibri"/>
          <w:sz w:val="28"/>
          <w:szCs w:val="21"/>
        </w:rPr>
        <w:t xml:space="preserve"> </w:t>
      </w:r>
    </w:p>
    <w:p w14:paraId="02579721" w14:textId="77777777" w:rsidR="00D850D3" w:rsidRDefault="00000000">
      <w:pPr>
        <w:rPr>
          <w:rFonts w:ascii="楷体" w:eastAsia="楷体" w:hAnsi="楷体" w:cs="Calibri" w:hint="eastAsia"/>
          <w:b/>
          <w:sz w:val="28"/>
          <w:szCs w:val="21"/>
        </w:rPr>
      </w:pPr>
      <w:r>
        <w:rPr>
          <w:rFonts w:ascii="楷体" w:eastAsia="楷体" w:hAnsi="楷体" w:cs="Calibri" w:hint="eastAsia"/>
          <w:sz w:val="28"/>
          <w:szCs w:val="21"/>
        </w:rPr>
        <w:t>开  户  行：                         帐    号：</w:t>
      </w:r>
      <w:r>
        <w:rPr>
          <w:rFonts w:ascii="楷体" w:eastAsia="楷体" w:hAnsi="楷体" w:cs="Calibri"/>
          <w:b/>
          <w:sz w:val="28"/>
          <w:szCs w:val="21"/>
        </w:rPr>
        <w:t xml:space="preserve"> </w:t>
      </w:r>
    </w:p>
    <w:p w14:paraId="754D76B8" w14:textId="77777777" w:rsidR="00D850D3" w:rsidRDefault="00000000">
      <w:pPr>
        <w:rPr>
          <w:rFonts w:ascii="楷体" w:eastAsia="楷体" w:hAnsi="楷体" w:cs="Calibri" w:hint="eastAsia"/>
          <w:b/>
          <w:sz w:val="28"/>
          <w:szCs w:val="21"/>
        </w:rPr>
      </w:pPr>
      <w:r>
        <w:rPr>
          <w:rFonts w:ascii="楷体" w:eastAsia="楷体" w:hAnsi="楷体" w:cs="Calibri" w:hint="eastAsia"/>
          <w:b/>
          <w:sz w:val="28"/>
          <w:szCs w:val="21"/>
        </w:rPr>
        <w:t xml:space="preserve">   </w:t>
      </w:r>
    </w:p>
    <w:p w14:paraId="37D077B8" w14:textId="77777777" w:rsidR="00D850D3" w:rsidRDefault="00D850D3">
      <w:pPr>
        <w:rPr>
          <w:rFonts w:ascii="楷体" w:eastAsia="楷体" w:hAnsi="楷体" w:cs="Calibri" w:hint="eastAsia"/>
          <w:b/>
          <w:sz w:val="28"/>
          <w:szCs w:val="21"/>
        </w:rPr>
      </w:pPr>
    </w:p>
    <w:p w14:paraId="538D9699" w14:textId="77777777" w:rsidR="00D850D3" w:rsidRDefault="00D850D3">
      <w:pPr>
        <w:rPr>
          <w:rFonts w:ascii="楷体" w:eastAsia="楷体" w:hAnsi="楷体" w:cs="Calibri" w:hint="eastAsia"/>
          <w:szCs w:val="21"/>
        </w:rPr>
      </w:pPr>
    </w:p>
    <w:p w14:paraId="79D753BB" w14:textId="77777777" w:rsidR="00D850D3" w:rsidRDefault="00D850D3">
      <w:pPr>
        <w:rPr>
          <w:rFonts w:ascii="楷体" w:eastAsia="楷体" w:hAnsi="楷体" w:cs="Calibri" w:hint="eastAsia"/>
          <w:szCs w:val="21"/>
        </w:rPr>
      </w:pPr>
    </w:p>
    <w:p w14:paraId="54B41934" w14:textId="77777777" w:rsidR="00D850D3" w:rsidRDefault="00D850D3">
      <w:pPr>
        <w:rPr>
          <w:rFonts w:ascii="楷体" w:eastAsia="楷体" w:hAnsi="楷体" w:cs="Calibri" w:hint="eastAsia"/>
          <w:szCs w:val="21"/>
        </w:rPr>
      </w:pPr>
    </w:p>
    <w:p w14:paraId="1C37CBDD" w14:textId="77777777" w:rsidR="00D850D3" w:rsidRDefault="00000000">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2394AD50" w14:textId="77777777" w:rsidR="00D850D3" w:rsidRDefault="00D850D3">
      <w:pPr>
        <w:ind w:firstLineChars="200" w:firstLine="420"/>
        <w:rPr>
          <w:rFonts w:ascii="楷体" w:eastAsia="楷体" w:hAnsi="楷体" w:cs="Calibri" w:hint="eastAsia"/>
          <w:szCs w:val="21"/>
        </w:rPr>
      </w:pPr>
    </w:p>
    <w:p w14:paraId="19C9893E"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w:t>
      </w:r>
      <w:r>
        <w:rPr>
          <w:rFonts w:ascii="楷体" w:eastAsia="楷体" w:hAnsi="楷体" w:cs="Calibri" w:hint="eastAsia"/>
          <w:szCs w:val="21"/>
          <w:u w:val="single"/>
        </w:rPr>
        <w:t xml:space="preserve">            </w:t>
      </w:r>
      <w:r>
        <w:rPr>
          <w:rFonts w:ascii="楷体" w:eastAsia="楷体" w:hAnsi="楷体" w:cs="Calibri" w:hint="eastAsia"/>
          <w:szCs w:val="21"/>
        </w:rPr>
        <w:t>（以下简称“乙方”）对</w:t>
      </w:r>
      <w:r>
        <w:rPr>
          <w:rFonts w:ascii="楷体" w:eastAsia="楷体" w:hAnsi="楷体" w:cs="Calibri" w:hint="eastAsia"/>
          <w:szCs w:val="21"/>
          <w:u w:val="single"/>
        </w:rPr>
        <w:t xml:space="preserve">       </w:t>
      </w:r>
      <w:r>
        <w:rPr>
          <w:rFonts w:ascii="楷体" w:eastAsia="楷体" w:hAnsi="楷体" w:cs="Calibri" w:hint="eastAsia"/>
          <w:szCs w:val="21"/>
        </w:rPr>
        <w:t>的商务谈判，双方依照自愿平等原则，签订本合同。</w:t>
      </w:r>
    </w:p>
    <w:p w14:paraId="63A2C552"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7678C4A9"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121D7A7D"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lastRenderedPageBreak/>
        <w:t>(l)合同条款</w:t>
      </w:r>
    </w:p>
    <w:p w14:paraId="0FF0C0E4"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22249624"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0A0961A"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5BAB5808" w14:textId="77777777" w:rsidR="00D850D3" w:rsidRDefault="00000000">
      <w:pPr>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575D1D05" w14:textId="77777777" w:rsidR="00D850D3" w:rsidRDefault="00000000">
      <w:pPr>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2A2F3B29"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1.2本合同期限自</w:t>
      </w:r>
      <w:r>
        <w:rPr>
          <w:rFonts w:ascii="楷体" w:eastAsia="楷体" w:hAnsi="楷体" w:cs="Calibri" w:hint="eastAsia"/>
          <w:szCs w:val="21"/>
          <w:u w:val="single"/>
        </w:rPr>
        <w:t xml:space="preserve">      </w:t>
      </w:r>
      <w:r>
        <w:rPr>
          <w:rFonts w:ascii="楷体" w:eastAsia="楷体" w:hAnsi="楷体" w:cs="Calibri" w:hint="eastAsia"/>
          <w:szCs w:val="21"/>
        </w:rPr>
        <w:t>起生效，至</w:t>
      </w:r>
      <w:r>
        <w:rPr>
          <w:rFonts w:ascii="楷体" w:eastAsia="楷体" w:hAnsi="楷体" w:cs="Calibri" w:hint="eastAsia"/>
          <w:szCs w:val="21"/>
          <w:u w:val="single"/>
        </w:rPr>
        <w:t xml:space="preserve">       </w:t>
      </w:r>
      <w:r>
        <w:rPr>
          <w:rFonts w:ascii="楷体" w:eastAsia="楷体" w:hAnsi="楷体" w:cs="Calibri" w:hint="eastAsia"/>
          <w:szCs w:val="21"/>
        </w:rPr>
        <w:t>终止。</w:t>
      </w:r>
    </w:p>
    <w:p w14:paraId="70FD4E69"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r>
        <w:rPr>
          <w:rFonts w:ascii="楷体" w:eastAsia="楷体" w:hAnsi="楷体" w:cs="Calibri" w:hint="eastAsia"/>
          <w:szCs w:val="21"/>
          <w:u w:val="single"/>
        </w:rPr>
        <w:t xml:space="preserve">           </w:t>
      </w:r>
      <w:r>
        <w:rPr>
          <w:rFonts w:ascii="楷体" w:eastAsia="楷体" w:hAnsi="楷体" w:cs="Calibri" w:hint="eastAsia"/>
          <w:szCs w:val="21"/>
        </w:rPr>
        <w:t>。</w:t>
      </w:r>
    </w:p>
    <w:p w14:paraId="40B60D07"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231E9B30" w14:textId="77777777" w:rsidR="00D850D3" w:rsidRDefault="00000000">
      <w:pPr>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68344B83"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2.1合同含税总金额为：大写：</w:t>
      </w:r>
      <w:r>
        <w:rPr>
          <w:rFonts w:ascii="楷体" w:eastAsia="楷体" w:hAnsi="楷体" w:cs="Calibri" w:hint="eastAsia"/>
          <w:szCs w:val="21"/>
          <w:u w:val="single"/>
        </w:rPr>
        <w:t xml:space="preserve">           </w:t>
      </w:r>
      <w:r>
        <w:rPr>
          <w:rFonts w:ascii="楷体" w:eastAsia="楷体" w:hAnsi="楷体" w:cs="Calibri" w:hint="eastAsia"/>
          <w:szCs w:val="21"/>
        </w:rPr>
        <w:t>元整；小写：</w:t>
      </w:r>
      <w:r>
        <w:rPr>
          <w:rFonts w:ascii="楷体" w:eastAsia="楷体" w:hAnsi="楷体" w:cs="Calibri" w:hint="eastAsia"/>
          <w:szCs w:val="21"/>
          <w:u w:val="single"/>
        </w:rPr>
        <w:t xml:space="preserve">           </w:t>
      </w:r>
      <w:r>
        <w:rPr>
          <w:rFonts w:ascii="楷体" w:eastAsia="楷体" w:hAnsi="楷体" w:cs="Calibri" w:hint="eastAsia"/>
          <w:szCs w:val="21"/>
        </w:rPr>
        <w:t>元整。</w:t>
      </w:r>
    </w:p>
    <w:p w14:paraId="3941E0F1" w14:textId="77777777" w:rsidR="00D850D3" w:rsidRDefault="00000000">
      <w:pPr>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r>
        <w:rPr>
          <w:rFonts w:ascii="楷体" w:eastAsia="楷体" w:hAnsi="楷体" w:cs="Calibri" w:hint="eastAsia"/>
          <w:szCs w:val="21"/>
          <w:u w:val="single"/>
        </w:rPr>
        <w:t xml:space="preserve">         </w:t>
      </w:r>
    </w:p>
    <w:p w14:paraId="2F5F5D29" w14:textId="77777777" w:rsidR="00D850D3" w:rsidRDefault="00000000">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r>
        <w:rPr>
          <w:rFonts w:ascii="楷体" w:eastAsia="楷体" w:hAnsi="楷体" w:cs="Calibri" w:hint="eastAsia"/>
          <w:szCs w:val="21"/>
          <w:u w:val="single"/>
        </w:rPr>
        <w:t xml:space="preserve">         </w:t>
      </w:r>
      <w:r>
        <w:rPr>
          <w:rFonts w:ascii="楷体" w:eastAsia="楷体" w:hAnsi="楷体" w:cs="Calibri" w:hint="eastAsia"/>
          <w:szCs w:val="21"/>
        </w:rPr>
        <w:t xml:space="preserve"> </w:t>
      </w:r>
    </w:p>
    <w:p w14:paraId="7885BF0A" w14:textId="77777777" w:rsidR="00D850D3" w:rsidRDefault="00000000">
      <w:pPr>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3DFED7F9"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74B03050"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263A6A7F"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2A144050"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65F3FD0D"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w:t>
      </w:r>
      <w:r>
        <w:rPr>
          <w:rFonts w:ascii="楷体" w:eastAsia="楷体" w:hAnsi="楷体" w:cs="Calibri" w:hint="eastAsia"/>
          <w:szCs w:val="21"/>
          <w:u w:val="single"/>
        </w:rPr>
        <w:t xml:space="preserve">   </w:t>
      </w:r>
      <w:r>
        <w:rPr>
          <w:rFonts w:ascii="楷体" w:eastAsia="楷体" w:hAnsi="楷体" w:cs="Calibri" w:hint="eastAsia"/>
          <w:szCs w:val="21"/>
        </w:rPr>
        <w:t>日内，不进行调查论证的，甲方有权单方决定取消对该项目的委托。</w:t>
      </w:r>
    </w:p>
    <w:p w14:paraId="5C3FBA35"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13D75EF8"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48631028"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1B6FB3FD"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w:t>
      </w:r>
      <w:r>
        <w:rPr>
          <w:rFonts w:ascii="楷体" w:eastAsia="楷体" w:hAnsi="楷体" w:cs="Calibri" w:hint="eastAsia"/>
          <w:szCs w:val="21"/>
          <w:u w:val="single"/>
        </w:rPr>
        <w:t xml:space="preserve">     </w:t>
      </w:r>
      <w:r>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2758A224" w14:textId="77777777" w:rsidR="00D850D3" w:rsidRDefault="00000000">
      <w:pPr>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E50FF85" w14:textId="77777777" w:rsidR="00D850D3" w:rsidRDefault="00000000">
      <w:pPr>
        <w:ind w:firstLineChars="200" w:firstLine="420"/>
        <w:rPr>
          <w:rFonts w:ascii="楷体" w:eastAsia="楷体" w:hAnsi="楷体" w:cs="Calibri" w:hint="eastAsia"/>
          <w:bCs/>
          <w:iCs/>
          <w:szCs w:val="21"/>
        </w:rPr>
      </w:pPr>
      <w:r>
        <w:rPr>
          <w:rFonts w:ascii="楷体" w:eastAsia="楷体" w:hAnsi="楷体" w:cs="Calibri" w:hint="eastAsia"/>
          <w:szCs w:val="21"/>
        </w:rPr>
        <w:lastRenderedPageBreak/>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54674CE2" w14:textId="77777777" w:rsidR="00D850D3" w:rsidRDefault="00000000">
      <w:pPr>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9FD6374" w14:textId="77777777" w:rsidR="00D850D3" w:rsidRDefault="00000000">
      <w:pPr>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28DD1B74" w14:textId="77777777" w:rsidR="00D850D3" w:rsidRDefault="00000000">
      <w:pPr>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r>
        <w:rPr>
          <w:rFonts w:ascii="楷体" w:eastAsia="楷体" w:hAnsi="楷体" w:cs="Calibri"/>
          <w:b/>
          <w:sz w:val="24"/>
          <w:szCs w:val="21"/>
        </w:rPr>
        <w:t xml:space="preserve"> </w:t>
      </w:r>
    </w:p>
    <w:p w14:paraId="45730177"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80C0147"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2F99F2D6"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4005C0C0" w14:textId="77777777" w:rsidR="00D850D3" w:rsidRDefault="00000000">
      <w:pPr>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37C06AC1" w14:textId="77777777" w:rsidR="00D850D3" w:rsidRDefault="00000000">
      <w:pPr>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6BCC4241"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1616B725"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007CBFEA"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4CDB33B2"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w:t>
      </w:r>
      <w:r>
        <w:rPr>
          <w:rFonts w:ascii="楷体" w:eastAsia="楷体" w:hAnsi="楷体" w:cs="Calibri" w:hint="eastAsia"/>
          <w:szCs w:val="21"/>
        </w:rPr>
        <w:lastRenderedPageBreak/>
        <w:t>上新开发的软件、产品、流程、系统等的知识产权，归甲方所有。未经甲方同意乙方不能用于第三方的业务。</w:t>
      </w:r>
    </w:p>
    <w:p w14:paraId="105B1CA5" w14:textId="77777777" w:rsidR="00D850D3" w:rsidRDefault="00000000">
      <w:pPr>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126690E1"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03D0BE4A"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7A20D959"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93F1B93"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6511B423" w14:textId="77777777" w:rsidR="00D850D3" w:rsidRDefault="00000000">
      <w:pPr>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73388578"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5A6535DE"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77D0676D" w14:textId="77777777" w:rsidR="00D850D3" w:rsidRDefault="00000000">
      <w:pPr>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11CC260"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759A76E"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578F688"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6C96BBDC" w14:textId="77777777" w:rsidR="00D850D3" w:rsidRDefault="00000000">
      <w:pPr>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DB1DBCF" w14:textId="77777777" w:rsidR="00D850D3" w:rsidRDefault="00000000">
      <w:pPr>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5B4A7BD3"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537D2F95" w14:textId="77777777" w:rsidR="00D850D3" w:rsidRDefault="00000000">
      <w:pPr>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497507B" w14:textId="77777777" w:rsidR="00D850D3" w:rsidRDefault="00000000">
      <w:pPr>
        <w:tabs>
          <w:tab w:val="left" w:pos="426"/>
        </w:tabs>
        <w:ind w:firstLineChars="200" w:firstLine="420"/>
        <w:rPr>
          <w:rFonts w:ascii="楷体" w:eastAsia="楷体" w:hAnsi="楷体" w:cs="Calibri" w:hint="eastAsia"/>
          <w:szCs w:val="21"/>
        </w:rPr>
      </w:pPr>
      <w:r>
        <w:rPr>
          <w:rFonts w:ascii="楷体" w:eastAsia="楷体" w:hAnsi="楷体" w:cs="Calibri" w:hint="eastAsia"/>
          <w:szCs w:val="21"/>
        </w:rPr>
        <w:lastRenderedPageBreak/>
        <w:t>10.1 不可抗力包括地震、水灾、台风等重大自然灾害，战争等因素，以及其他不能预见、不能避免且不能克服等因素。</w:t>
      </w:r>
    </w:p>
    <w:p w14:paraId="3BF740FF"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178546F6" w14:textId="77777777" w:rsidR="00D850D3" w:rsidRDefault="00000000">
      <w:pPr>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6F001A6A"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7202468C"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11.2 本合同壹式</w:t>
      </w:r>
      <w:r>
        <w:rPr>
          <w:rFonts w:ascii="楷体" w:eastAsia="楷体" w:hAnsi="楷体" w:cs="Calibri" w:hint="eastAsia"/>
          <w:szCs w:val="21"/>
          <w:u w:val="single"/>
        </w:rPr>
        <w:t xml:space="preserve">   陸   </w:t>
      </w:r>
      <w:r>
        <w:rPr>
          <w:rFonts w:ascii="楷体" w:eastAsia="楷体" w:hAnsi="楷体" w:cs="Calibri" w:hint="eastAsia"/>
          <w:szCs w:val="21"/>
        </w:rPr>
        <w:t>份，甲方执</w:t>
      </w:r>
      <w:r>
        <w:rPr>
          <w:rFonts w:ascii="楷体" w:eastAsia="楷体" w:hAnsi="楷体" w:cs="Calibri" w:hint="eastAsia"/>
          <w:szCs w:val="21"/>
          <w:u w:val="single"/>
        </w:rPr>
        <w:t xml:space="preserve">  叁  </w:t>
      </w:r>
      <w:r>
        <w:rPr>
          <w:rFonts w:ascii="楷体" w:eastAsia="楷体" w:hAnsi="楷体" w:cs="Calibri" w:hint="eastAsia"/>
          <w:szCs w:val="21"/>
        </w:rPr>
        <w:t>份，乙方执</w:t>
      </w:r>
      <w:r>
        <w:rPr>
          <w:rFonts w:ascii="楷体" w:eastAsia="楷体" w:hAnsi="楷体" w:cs="Calibri" w:hint="eastAsia"/>
          <w:szCs w:val="21"/>
          <w:u w:val="single"/>
        </w:rPr>
        <w:t xml:space="preserve"> 叁 </w:t>
      </w:r>
      <w:r>
        <w:rPr>
          <w:rFonts w:ascii="楷体" w:eastAsia="楷体" w:hAnsi="楷体" w:cs="Calibri" w:hint="eastAsia"/>
          <w:szCs w:val="21"/>
        </w:rPr>
        <w:t>份，均具有同等法律效力。</w:t>
      </w:r>
    </w:p>
    <w:p w14:paraId="5C595461" w14:textId="77777777" w:rsidR="00D850D3" w:rsidRDefault="00000000">
      <w:pPr>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A070040"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29A1907C"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3630BAD7" w14:textId="77777777" w:rsidR="00D850D3" w:rsidRDefault="00000000">
      <w:pPr>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067CA320" w14:textId="77777777" w:rsidR="00D850D3" w:rsidRDefault="00000000">
      <w:pPr>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768AAE01" w14:textId="77777777" w:rsidR="00D850D3" w:rsidRDefault="00000000">
      <w:pPr>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1426316" w14:textId="77777777" w:rsidR="00D850D3" w:rsidRDefault="00000000">
      <w:pPr>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2AE00D3F" w14:textId="77777777" w:rsidR="00D850D3" w:rsidRDefault="00000000">
      <w:pPr>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06903F3" w14:textId="77777777" w:rsidR="00D850D3" w:rsidRDefault="00000000">
      <w:pPr>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07C967DC" w14:textId="77777777" w:rsidR="00D850D3" w:rsidRDefault="00D850D3">
      <w:pPr>
        <w:ind w:firstLine="435"/>
        <w:rPr>
          <w:rFonts w:ascii="楷体" w:eastAsia="楷体" w:hAnsi="楷体" w:cs="Calibri" w:hint="eastAsia"/>
          <w:sz w:val="22"/>
          <w:szCs w:val="21"/>
        </w:rPr>
      </w:pPr>
    </w:p>
    <w:p w14:paraId="54A209A9" w14:textId="77777777" w:rsidR="00D850D3" w:rsidRDefault="00D850D3">
      <w:pPr>
        <w:ind w:firstLine="435"/>
        <w:rPr>
          <w:rFonts w:ascii="楷体" w:eastAsia="楷体" w:hAnsi="楷体" w:cs="Calibri" w:hint="eastAsia"/>
          <w:sz w:val="22"/>
          <w:szCs w:val="21"/>
        </w:rPr>
      </w:pPr>
    </w:p>
    <w:p w14:paraId="67596EB6" w14:textId="77777777" w:rsidR="00D850D3" w:rsidRDefault="00000000">
      <w:pPr>
        <w:ind w:firstLine="435"/>
        <w:rPr>
          <w:rFonts w:ascii="楷体" w:eastAsia="楷体" w:hAnsi="楷体" w:cs="Calibri" w:hint="eastAsia"/>
          <w:sz w:val="22"/>
          <w:szCs w:val="21"/>
        </w:rPr>
      </w:pPr>
      <w:r>
        <w:rPr>
          <w:rFonts w:ascii="楷体" w:eastAsia="楷体" w:hAnsi="楷体" w:cs="Calibri" w:hint="eastAsia"/>
          <w:sz w:val="22"/>
          <w:szCs w:val="21"/>
        </w:rPr>
        <w:t xml:space="preserve">    </w:t>
      </w:r>
    </w:p>
    <w:p w14:paraId="6CF91F8B" w14:textId="77777777" w:rsidR="00D850D3" w:rsidRDefault="00000000">
      <w:pPr>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2C3C1920" w14:textId="77777777" w:rsidR="00D850D3" w:rsidRDefault="00D850D3">
      <w:pPr>
        <w:rPr>
          <w:rFonts w:ascii="楷体" w:eastAsia="楷体" w:hAnsi="楷体" w:cs="Calibri" w:hint="eastAsia"/>
          <w:sz w:val="22"/>
          <w:szCs w:val="21"/>
        </w:rPr>
      </w:pPr>
    </w:p>
    <w:p w14:paraId="189C9D65" w14:textId="77777777" w:rsidR="00D850D3" w:rsidRDefault="00000000">
      <w:pPr>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4B4EEB15" w14:textId="77777777" w:rsidR="00D850D3" w:rsidRDefault="00D850D3">
      <w:pPr>
        <w:rPr>
          <w:rFonts w:ascii="楷体" w:eastAsia="楷体" w:hAnsi="楷体" w:cs="Calibri" w:hint="eastAsia"/>
          <w:sz w:val="22"/>
          <w:szCs w:val="21"/>
        </w:rPr>
      </w:pPr>
    </w:p>
    <w:p w14:paraId="2D9D51BB" w14:textId="77777777" w:rsidR="00D850D3" w:rsidRDefault="00000000">
      <w:pPr>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07554941" w14:textId="77777777" w:rsidR="00D850D3" w:rsidRDefault="00D850D3">
      <w:pPr>
        <w:rPr>
          <w:rFonts w:ascii="楷体" w:eastAsia="楷体" w:hAnsi="楷体" w:cs="Calibri" w:hint="eastAsia"/>
          <w:sz w:val="22"/>
          <w:szCs w:val="21"/>
        </w:rPr>
      </w:pPr>
    </w:p>
    <w:p w14:paraId="6DE7FFAD" w14:textId="77777777" w:rsidR="00D850D3" w:rsidRDefault="00000000">
      <w:pPr>
        <w:jc w:val="left"/>
        <w:rPr>
          <w:rFonts w:ascii="Calibri" w:hAnsi="Calibri" w:cs="Calibri"/>
          <w:szCs w:val="21"/>
        </w:rPr>
      </w:pPr>
      <w:r>
        <w:rPr>
          <w:rFonts w:ascii="楷体" w:eastAsia="楷体" w:hAnsi="楷体" w:cs="Calibri" w:hint="eastAsia"/>
          <w:sz w:val="22"/>
          <w:szCs w:val="21"/>
        </w:rPr>
        <w:t>日期:                                       日期：</w:t>
      </w:r>
    </w:p>
    <w:p w14:paraId="78489178" w14:textId="77777777" w:rsidR="00D850D3" w:rsidRDefault="00D850D3">
      <w:pPr>
        <w:pStyle w:val="af3"/>
        <w:widowControl w:val="0"/>
        <w:rPr>
          <w:kern w:val="2"/>
          <w:sz w:val="21"/>
          <w:szCs w:val="21"/>
        </w:rPr>
      </w:pPr>
    </w:p>
    <w:p w14:paraId="1301B217" w14:textId="77777777" w:rsidR="00D850D3" w:rsidRDefault="00D850D3">
      <w:pPr>
        <w:pStyle w:val="af3"/>
        <w:widowControl w:val="0"/>
        <w:rPr>
          <w:kern w:val="2"/>
          <w:sz w:val="21"/>
          <w:szCs w:val="21"/>
        </w:rPr>
      </w:pPr>
    </w:p>
    <w:p w14:paraId="4319DBD2" w14:textId="77777777" w:rsidR="00D850D3" w:rsidRDefault="00000000">
      <w:pPr>
        <w:pStyle w:val="af3"/>
        <w:widowControl w:val="0"/>
        <w:rPr>
          <w:rFonts w:ascii="Times New Roman"/>
          <w:bCs/>
          <w:color w:val="000000"/>
          <w:kern w:val="2"/>
          <w:sz w:val="21"/>
          <w:szCs w:val="21"/>
        </w:rPr>
      </w:pPr>
      <w:r>
        <w:rPr>
          <w:rFonts w:hint="eastAsia"/>
          <w:kern w:val="2"/>
          <w:sz w:val="21"/>
          <w:szCs w:val="21"/>
        </w:rPr>
        <w:t>项目廉政责任书</w:t>
      </w:r>
    </w:p>
    <w:p w14:paraId="5212DB5C" w14:textId="77777777" w:rsidR="00D850D3" w:rsidRDefault="00000000">
      <w:pPr>
        <w:ind w:leftChars="-85" w:left="-178" w:firstLine="480"/>
        <w:rPr>
          <w:rFonts w:ascii="宋体" w:hAnsi="宋体" w:hint="eastAsia"/>
          <w:szCs w:val="21"/>
          <w:u w:val="single"/>
        </w:rPr>
      </w:pPr>
      <w:r>
        <w:rPr>
          <w:rFonts w:ascii="宋体" w:hAnsi="宋体" w:hint="eastAsia"/>
          <w:szCs w:val="21"/>
        </w:rPr>
        <w:t>项目名称：</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38762A9E" w14:textId="77777777" w:rsidR="00D850D3" w:rsidRDefault="00000000">
      <w:pPr>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r>
        <w:rPr>
          <w:rFonts w:ascii="宋体" w:hAnsi="宋体" w:hint="eastAsia"/>
          <w:szCs w:val="21"/>
          <w:u w:val="single"/>
        </w:rPr>
        <w:t xml:space="preserve">       </w:t>
      </w:r>
    </w:p>
    <w:p w14:paraId="284DD334" w14:textId="77777777" w:rsidR="00D850D3" w:rsidRDefault="00000000">
      <w:pPr>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4CAC49A2" w14:textId="77777777" w:rsidR="00D850D3" w:rsidRDefault="00000000">
      <w:pPr>
        <w:ind w:leftChars="-85" w:left="-178" w:firstLine="480"/>
        <w:rPr>
          <w:rFonts w:ascii="宋体" w:hAnsi="宋体" w:hint="eastAsia"/>
          <w:szCs w:val="21"/>
          <w:u w:val="single"/>
        </w:rPr>
      </w:pPr>
      <w:r>
        <w:rPr>
          <w:rFonts w:ascii="宋体" w:hAnsi="宋体" w:hint="eastAsia"/>
          <w:szCs w:val="21"/>
        </w:rPr>
        <w:t>乙    方：</w:t>
      </w:r>
      <w:r>
        <w:rPr>
          <w:rFonts w:ascii="宋体" w:hAnsi="宋体" w:hint="eastAsia"/>
          <w:szCs w:val="21"/>
          <w:u w:val="single"/>
        </w:rPr>
        <w:t xml:space="preserve">                          </w:t>
      </w:r>
    </w:p>
    <w:p w14:paraId="08919A3B" w14:textId="77777777" w:rsidR="00D850D3" w:rsidRDefault="00000000">
      <w:pPr>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54D67CC2" w14:textId="77777777" w:rsidR="00D850D3" w:rsidRDefault="00000000">
      <w:pPr>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37D0893" w14:textId="77777777" w:rsidR="00D850D3" w:rsidRDefault="00000000">
      <w:pPr>
        <w:rPr>
          <w:rFonts w:ascii="宋体" w:hAnsi="宋体" w:hint="eastAsia"/>
          <w:szCs w:val="21"/>
        </w:rPr>
      </w:pPr>
      <w:r>
        <w:rPr>
          <w:rFonts w:ascii="宋体" w:hAnsi="宋体" w:hint="eastAsia"/>
          <w:szCs w:val="21"/>
        </w:rPr>
        <w:t xml:space="preserve">　　(二)　严格执行项目合同文件，自觉按合同办事。</w:t>
      </w:r>
    </w:p>
    <w:p w14:paraId="2EBED109" w14:textId="77777777" w:rsidR="00D850D3" w:rsidRDefault="00000000">
      <w:pPr>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696613BE" w14:textId="77777777" w:rsidR="00D850D3" w:rsidRDefault="00000000">
      <w:pPr>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0C105930" w14:textId="77777777" w:rsidR="00D850D3" w:rsidRDefault="00000000">
      <w:pPr>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6A3A2EE6" w14:textId="77777777" w:rsidR="00D850D3" w:rsidRDefault="00000000">
      <w:pPr>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55260AB1" w14:textId="77777777" w:rsidR="00D850D3" w:rsidRDefault="00000000">
      <w:pPr>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2F74F9AD" w14:textId="77777777" w:rsidR="00D850D3" w:rsidRDefault="00000000">
      <w:pPr>
        <w:ind w:firstLine="420"/>
        <w:rPr>
          <w:rFonts w:ascii="宋体" w:hAnsi="宋体" w:hint="eastAsia"/>
          <w:szCs w:val="21"/>
        </w:rPr>
      </w:pPr>
      <w:r>
        <w:rPr>
          <w:rFonts w:ascii="宋体" w:hAnsi="宋体" w:hint="eastAsia"/>
          <w:szCs w:val="21"/>
        </w:rPr>
        <w:t>(二)　不准在乙方和相关单位报销任何应由甲方或个人支付的费用。</w:t>
      </w:r>
    </w:p>
    <w:p w14:paraId="359B1F5D" w14:textId="77777777" w:rsidR="00D850D3" w:rsidRDefault="00000000">
      <w:pPr>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B0F117F" w14:textId="77777777" w:rsidR="00D850D3" w:rsidRDefault="00000000">
      <w:pPr>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2C1EFF64" w14:textId="77777777" w:rsidR="00D850D3" w:rsidRDefault="00000000">
      <w:pPr>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3C387964" w14:textId="77777777" w:rsidR="00D850D3" w:rsidRDefault="00000000">
      <w:pPr>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5D95D7E7" w14:textId="77777777" w:rsidR="00D850D3" w:rsidRDefault="00000000">
      <w:pPr>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5888AC4E" w14:textId="77777777" w:rsidR="00D850D3" w:rsidRDefault="00000000">
      <w:pPr>
        <w:rPr>
          <w:rFonts w:ascii="宋体" w:hAnsi="宋体" w:hint="eastAsia"/>
          <w:szCs w:val="21"/>
        </w:rPr>
      </w:pPr>
      <w:r>
        <w:rPr>
          <w:rFonts w:ascii="宋体" w:hAnsi="宋体" w:hint="eastAsia"/>
          <w:szCs w:val="21"/>
        </w:rPr>
        <w:lastRenderedPageBreak/>
        <w:t xml:space="preserve">　　(一)　不准以任何理由向甲方、相关单位及其工作人员索要、接受或赠送礼金、有价证券、贵重物品和回扣、好处费、感谢费等。</w:t>
      </w:r>
    </w:p>
    <w:p w14:paraId="0E47220D" w14:textId="77777777" w:rsidR="00D850D3" w:rsidRDefault="00000000">
      <w:pPr>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59F20DE9" w14:textId="77777777" w:rsidR="00D850D3" w:rsidRDefault="00000000">
      <w:pPr>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360C7E89" w14:textId="77777777" w:rsidR="00D850D3" w:rsidRDefault="00000000">
      <w:pPr>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85F0DE9" w14:textId="77777777" w:rsidR="00D850D3" w:rsidRDefault="00000000">
      <w:pPr>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r>
        <w:rPr>
          <w:rFonts w:ascii="宋体" w:hAnsi="宋体" w:hint="eastAsia"/>
          <w:szCs w:val="21"/>
          <w:u w:val="single"/>
        </w:rPr>
        <w:t xml:space="preserve">           </w:t>
      </w:r>
      <w:r>
        <w:rPr>
          <w:rFonts w:ascii="宋体" w:hAnsi="宋体" w:hint="eastAsia"/>
          <w:szCs w:val="21"/>
        </w:rPr>
        <w:t>。</w:t>
      </w:r>
    </w:p>
    <w:p w14:paraId="11A569B5" w14:textId="77777777" w:rsidR="00D850D3" w:rsidRDefault="00000000">
      <w:pPr>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1D4F1DD" w14:textId="77777777" w:rsidR="00D850D3" w:rsidRDefault="00000000">
      <w:pPr>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314F6C19" w14:textId="77777777" w:rsidR="00D850D3" w:rsidRDefault="00000000">
      <w:pPr>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EF2D97E" w14:textId="77777777" w:rsidR="00D850D3" w:rsidRDefault="00000000">
      <w:pPr>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558E8B84" w14:textId="77777777" w:rsidR="00D850D3" w:rsidRDefault="00000000">
      <w:pPr>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588B3180" w14:textId="77777777" w:rsidR="00D850D3" w:rsidRDefault="00D850D3">
      <w:pPr>
        <w:adjustRightInd w:val="0"/>
        <w:snapToGrid w:val="0"/>
        <w:ind w:left="620"/>
        <w:rPr>
          <w:rFonts w:ascii="宋体" w:hAnsi="宋体" w:hint="eastAsia"/>
          <w:szCs w:val="21"/>
        </w:rPr>
      </w:pPr>
    </w:p>
    <w:p w14:paraId="6EF6E093" w14:textId="77777777" w:rsidR="00D850D3" w:rsidRDefault="00000000">
      <w:pPr>
        <w:adjustRightInd w:val="0"/>
        <w:snapToGrid w:val="0"/>
        <w:rPr>
          <w:rFonts w:ascii="宋体" w:hAnsi="宋体" w:hint="eastAsia"/>
          <w:szCs w:val="21"/>
        </w:rPr>
      </w:pPr>
      <w:r>
        <w:rPr>
          <w:rFonts w:ascii="宋体" w:hAnsi="宋体" w:hint="eastAsia"/>
          <w:szCs w:val="21"/>
        </w:rPr>
        <w:t>甲方单位：（盖章）北京大学人民医院　　   乙方单位：（盖章）</w:t>
      </w:r>
    </w:p>
    <w:p w14:paraId="101268E2" w14:textId="77777777" w:rsidR="00D850D3" w:rsidRDefault="00000000">
      <w:pPr>
        <w:adjustRightInd w:val="0"/>
        <w:snapToGrid w:val="0"/>
        <w:rPr>
          <w:rFonts w:ascii="宋体" w:hAnsi="宋体" w:hint="eastAsia"/>
          <w:szCs w:val="21"/>
        </w:rPr>
      </w:pPr>
      <w:r>
        <w:rPr>
          <w:rFonts w:ascii="宋体" w:hAnsi="宋体" w:hint="eastAsia"/>
          <w:szCs w:val="21"/>
        </w:rPr>
        <w:t xml:space="preserve">　　　 　　　                           </w:t>
      </w:r>
    </w:p>
    <w:p w14:paraId="2D4E54C9" w14:textId="77777777" w:rsidR="00D850D3" w:rsidRDefault="00000000">
      <w:pPr>
        <w:adjustRightInd w:val="0"/>
        <w:snapToGrid w:val="0"/>
        <w:ind w:leftChars="-1" w:left="-2"/>
        <w:rPr>
          <w:rFonts w:ascii="宋体" w:hAnsi="宋体" w:hint="eastAsia"/>
          <w:szCs w:val="21"/>
        </w:rPr>
      </w:pPr>
      <w:r>
        <w:rPr>
          <w:rFonts w:ascii="宋体" w:hAnsi="宋体" w:hint="eastAsia"/>
          <w:szCs w:val="21"/>
        </w:rPr>
        <w:t>法定代表人(或授权代表签字）： 　　       法定代表人(或授权代表签字）：</w:t>
      </w:r>
    </w:p>
    <w:p w14:paraId="31175CB7" w14:textId="77777777" w:rsidR="00D850D3" w:rsidRDefault="00D850D3">
      <w:pPr>
        <w:adjustRightInd w:val="0"/>
        <w:snapToGrid w:val="0"/>
        <w:ind w:leftChars="-1" w:left="-2"/>
        <w:rPr>
          <w:rFonts w:ascii="宋体" w:hAnsi="宋体" w:hint="eastAsia"/>
          <w:szCs w:val="21"/>
        </w:rPr>
      </w:pPr>
    </w:p>
    <w:p w14:paraId="684CAD13" w14:textId="77777777" w:rsidR="00D850D3" w:rsidRDefault="00000000">
      <w:pPr>
        <w:adjustRightInd w:val="0"/>
        <w:snapToGrid w:val="0"/>
        <w:ind w:leftChars="-1" w:left="-2"/>
        <w:rPr>
          <w:rFonts w:hAnsi="宋体" w:hint="eastAsia"/>
          <w:szCs w:val="21"/>
        </w:rPr>
      </w:pPr>
      <w:r>
        <w:rPr>
          <w:rFonts w:ascii="宋体" w:hAnsi="宋体" w:hint="eastAsia"/>
          <w:szCs w:val="21"/>
        </w:rPr>
        <w:t>地址：北京市西城区西直门南大街11号　　 地址：</w:t>
      </w:r>
    </w:p>
    <w:p w14:paraId="60988E83" w14:textId="77777777" w:rsidR="00D850D3" w:rsidRDefault="00000000">
      <w:pPr>
        <w:ind w:firstLineChars="200" w:firstLine="420"/>
        <w:rPr>
          <w:szCs w:val="21"/>
        </w:rPr>
      </w:pPr>
      <w:r>
        <w:rPr>
          <w:rFonts w:hAnsi="宋体" w:hint="eastAsia"/>
          <w:szCs w:val="21"/>
        </w:rPr>
        <w:t xml:space="preserve">                                      </w:t>
      </w:r>
    </w:p>
    <w:p w14:paraId="57A024E9" w14:textId="77777777" w:rsidR="00D850D3" w:rsidRDefault="00000000">
      <w:pPr>
        <w:adjustRightInd w:val="0"/>
        <w:snapToGrid w:val="0"/>
        <w:ind w:leftChars="-1" w:left="-2"/>
        <w:rPr>
          <w:rFonts w:ascii="宋体" w:hAnsi="宋体" w:hint="eastAsia"/>
          <w:szCs w:val="21"/>
        </w:rPr>
      </w:pPr>
      <w:r>
        <w:rPr>
          <w:rFonts w:ascii="宋体" w:hAnsi="宋体" w:hint="eastAsia"/>
          <w:szCs w:val="21"/>
        </w:rPr>
        <w:t>电话：　010-88326666　　　　　　　　　  电话：</w:t>
      </w:r>
    </w:p>
    <w:p w14:paraId="35B4D902" w14:textId="77777777" w:rsidR="00D850D3" w:rsidRDefault="00000000">
      <w:pPr>
        <w:adjustRightInd w:val="0"/>
        <w:snapToGrid w:val="0"/>
        <w:ind w:leftChars="-1" w:left="-2" w:firstLineChars="300" w:firstLine="630"/>
        <w:rPr>
          <w:rFonts w:ascii="宋体" w:hAnsi="宋体" w:hint="eastAsia"/>
          <w:szCs w:val="21"/>
        </w:rPr>
      </w:pPr>
      <w:r>
        <w:rPr>
          <w:rFonts w:ascii="宋体" w:hAnsi="宋体" w:hint="eastAsia"/>
          <w:szCs w:val="21"/>
        </w:rPr>
        <w:t>年　　月　　日                           年　 　月　 　日</w:t>
      </w:r>
    </w:p>
    <w:p w14:paraId="75F5FDCF" w14:textId="77777777" w:rsidR="00D850D3" w:rsidRDefault="00D850D3">
      <w:pPr>
        <w:widowControl/>
        <w:spacing w:beforeLines="50" w:before="156" w:line="288" w:lineRule="auto"/>
        <w:jc w:val="left"/>
        <w:rPr>
          <w:rFonts w:ascii="宋体" w:hAnsi="宋体" w:hint="eastAsia"/>
          <w:szCs w:val="21"/>
        </w:rPr>
      </w:pPr>
    </w:p>
    <w:p w14:paraId="7916F777" w14:textId="77777777" w:rsidR="00D850D3" w:rsidRDefault="00D850D3"/>
    <w:p w14:paraId="01208772" w14:textId="77777777" w:rsidR="00D850D3" w:rsidRDefault="00D850D3"/>
    <w:sectPr w:rsidR="00D850D3">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EF6A3" w14:textId="77777777" w:rsidR="003C4834" w:rsidRDefault="003C4834">
      <w:pPr>
        <w:spacing w:line="240" w:lineRule="auto"/>
      </w:pPr>
      <w:r>
        <w:separator/>
      </w:r>
    </w:p>
  </w:endnote>
  <w:endnote w:type="continuationSeparator" w:id="0">
    <w:p w14:paraId="5FFFC80B" w14:textId="77777777" w:rsidR="003C4834" w:rsidRDefault="003C4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8FBDD" w14:textId="77777777" w:rsidR="003C4834" w:rsidRDefault="003C4834">
      <w:r>
        <w:separator/>
      </w:r>
    </w:p>
  </w:footnote>
  <w:footnote w:type="continuationSeparator" w:id="0">
    <w:p w14:paraId="70A4F7F1" w14:textId="77777777" w:rsidR="003C4834" w:rsidRDefault="003C4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815A1" w14:textId="77777777" w:rsidR="00D850D3" w:rsidRDefault="00D850D3">
    <w:pPr>
      <w:pStyle w:val="ab"/>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266918B"/>
    <w:multiLevelType w:val="singleLevel"/>
    <w:tmpl w:val="B266918B"/>
    <w:lvl w:ilvl="0">
      <w:start w:val="1"/>
      <w:numFmt w:val="decimal"/>
      <w:suff w:val="nothing"/>
      <w:lvlText w:val="（%1）"/>
      <w:lvlJc w:val="left"/>
    </w:lvl>
  </w:abstractNum>
  <w:abstractNum w:abstractNumId="1" w15:restartNumberingAfterBreak="0">
    <w:nsid w:val="2815F896"/>
    <w:multiLevelType w:val="singleLevel"/>
    <w:tmpl w:val="2815F896"/>
    <w:lvl w:ilvl="0">
      <w:start w:val="1"/>
      <w:numFmt w:val="decimal"/>
      <w:lvlText w:val="%1."/>
      <w:lvlJc w:val="left"/>
      <w:pPr>
        <w:tabs>
          <w:tab w:val="left" w:pos="312"/>
        </w:tabs>
      </w:pPr>
    </w:lvl>
  </w:abstractNum>
  <w:abstractNum w:abstractNumId="2" w15:restartNumberingAfterBreak="0">
    <w:nsid w:val="2C965741"/>
    <w:multiLevelType w:val="singleLevel"/>
    <w:tmpl w:val="2C965741"/>
    <w:lvl w:ilvl="0">
      <w:start w:val="1"/>
      <w:numFmt w:val="decimal"/>
      <w:lvlText w:val="%1."/>
      <w:lvlJc w:val="left"/>
      <w:pPr>
        <w:tabs>
          <w:tab w:val="left" w:pos="312"/>
        </w:tabs>
      </w:pPr>
    </w:lvl>
  </w:abstractNum>
  <w:abstractNum w:abstractNumId="3" w15:restartNumberingAfterBreak="0">
    <w:nsid w:val="405F42BD"/>
    <w:multiLevelType w:val="multilevel"/>
    <w:tmpl w:val="405F42BD"/>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8F484C2"/>
    <w:multiLevelType w:val="singleLevel"/>
    <w:tmpl w:val="68F484C2"/>
    <w:lvl w:ilvl="0">
      <w:start w:val="1"/>
      <w:numFmt w:val="decimal"/>
      <w:suff w:val="nothing"/>
      <w:lvlText w:val="（%1）"/>
      <w:lvlJc w:val="left"/>
    </w:lvl>
  </w:abstractNum>
  <w:num w:numId="1" w16cid:durableId="808011984">
    <w:abstractNumId w:val="3"/>
  </w:num>
  <w:num w:numId="2" w16cid:durableId="807283977">
    <w:abstractNumId w:val="1"/>
  </w:num>
  <w:num w:numId="3" w16cid:durableId="1278638657">
    <w:abstractNumId w:val="2"/>
  </w:num>
  <w:num w:numId="4" w16cid:durableId="922034559">
    <w:abstractNumId w:val="0"/>
  </w:num>
  <w:num w:numId="5" w16cid:durableId="21084251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MwNzMwMWNmNjU0Mzg1YjU1ZTNjZTBhYjVlY2YxZjYifQ=="/>
  </w:docVars>
  <w:rsids>
    <w:rsidRoot w:val="004E49A7"/>
    <w:rsid w:val="BDD33AED"/>
    <w:rsid w:val="00053EE4"/>
    <w:rsid w:val="00091F4E"/>
    <w:rsid w:val="000A012C"/>
    <w:rsid w:val="000E331D"/>
    <w:rsid w:val="000E6255"/>
    <w:rsid w:val="000F4F03"/>
    <w:rsid w:val="00115D63"/>
    <w:rsid w:val="001765CA"/>
    <w:rsid w:val="0018046A"/>
    <w:rsid w:val="0018648A"/>
    <w:rsid w:val="001C1B3B"/>
    <w:rsid w:val="001C3828"/>
    <w:rsid w:val="00230AC6"/>
    <w:rsid w:val="002C601C"/>
    <w:rsid w:val="002E6625"/>
    <w:rsid w:val="003C4834"/>
    <w:rsid w:val="00480AB9"/>
    <w:rsid w:val="004E49A7"/>
    <w:rsid w:val="00506061"/>
    <w:rsid w:val="005C39CA"/>
    <w:rsid w:val="005C6D92"/>
    <w:rsid w:val="005F2F8A"/>
    <w:rsid w:val="00613C4F"/>
    <w:rsid w:val="00677821"/>
    <w:rsid w:val="006A020B"/>
    <w:rsid w:val="006E64E8"/>
    <w:rsid w:val="006F0DF1"/>
    <w:rsid w:val="00704CBC"/>
    <w:rsid w:val="007216F6"/>
    <w:rsid w:val="00760241"/>
    <w:rsid w:val="00784F2D"/>
    <w:rsid w:val="007B6AF4"/>
    <w:rsid w:val="007D1903"/>
    <w:rsid w:val="00836FF5"/>
    <w:rsid w:val="00875FB4"/>
    <w:rsid w:val="008A7B38"/>
    <w:rsid w:val="0091227E"/>
    <w:rsid w:val="00924266"/>
    <w:rsid w:val="0092450E"/>
    <w:rsid w:val="0096463F"/>
    <w:rsid w:val="0098701C"/>
    <w:rsid w:val="009C7EC5"/>
    <w:rsid w:val="00A01437"/>
    <w:rsid w:val="00A24C45"/>
    <w:rsid w:val="00A77444"/>
    <w:rsid w:val="00B24032"/>
    <w:rsid w:val="00B3252D"/>
    <w:rsid w:val="00B92B9A"/>
    <w:rsid w:val="00BD6CF5"/>
    <w:rsid w:val="00C13908"/>
    <w:rsid w:val="00C231DC"/>
    <w:rsid w:val="00C32EF3"/>
    <w:rsid w:val="00C61DB0"/>
    <w:rsid w:val="00C72655"/>
    <w:rsid w:val="00CA4F00"/>
    <w:rsid w:val="00CB2056"/>
    <w:rsid w:val="00CD3144"/>
    <w:rsid w:val="00D03AAF"/>
    <w:rsid w:val="00D10BB7"/>
    <w:rsid w:val="00D140CF"/>
    <w:rsid w:val="00D53AC4"/>
    <w:rsid w:val="00D65948"/>
    <w:rsid w:val="00D67BE9"/>
    <w:rsid w:val="00D76D62"/>
    <w:rsid w:val="00D815AD"/>
    <w:rsid w:val="00D850D3"/>
    <w:rsid w:val="00DC312D"/>
    <w:rsid w:val="00DE0AEF"/>
    <w:rsid w:val="00DE26C0"/>
    <w:rsid w:val="00E511EC"/>
    <w:rsid w:val="00E657E2"/>
    <w:rsid w:val="00E94641"/>
    <w:rsid w:val="00EB5A5C"/>
    <w:rsid w:val="00EC7BE4"/>
    <w:rsid w:val="00EE34AE"/>
    <w:rsid w:val="00EE651A"/>
    <w:rsid w:val="00F029FD"/>
    <w:rsid w:val="00F205C4"/>
    <w:rsid w:val="00F334F1"/>
    <w:rsid w:val="00F96A52"/>
    <w:rsid w:val="00F96ECA"/>
    <w:rsid w:val="00FA3D25"/>
    <w:rsid w:val="00FD1C9D"/>
    <w:rsid w:val="00FD40B7"/>
    <w:rsid w:val="00FE3DAE"/>
    <w:rsid w:val="00FE50F5"/>
    <w:rsid w:val="4872201F"/>
    <w:rsid w:val="5A26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87CB5A"/>
  <w15:docId w15:val="{4CF78946-A937-4852-946F-A1A65D3B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jc w:val="both"/>
    </w:pPr>
    <w:rPr>
      <w:rFonts w:ascii="Times New Roman" w:eastAsia="宋体" w:hAnsi="Times New Roman" w:cs="Times New Roman"/>
      <w:kern w:val="2"/>
      <w:sz w:val="21"/>
    </w:rPr>
  </w:style>
  <w:style w:type="paragraph" w:styleId="1">
    <w:name w:val="heading 1"/>
    <w:basedOn w:val="a"/>
    <w:next w:val="a"/>
    <w:link w:val="10"/>
    <w:qFormat/>
    <w:pPr>
      <w:keepNext/>
      <w:keepLines/>
      <w:spacing w:before="120" w:after="120"/>
      <w:jc w:val="center"/>
      <w:outlineLvl w:val="0"/>
    </w:pPr>
    <w:rPr>
      <w:b/>
      <w:kern w:val="44"/>
      <w:sz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jc w:val="left"/>
    </w:pPr>
  </w:style>
  <w:style w:type="paragraph" w:styleId="a5">
    <w:name w:val="Body Text"/>
    <w:basedOn w:val="a"/>
    <w:link w:val="a6"/>
    <w:pPr>
      <w:spacing w:after="120"/>
    </w:pPr>
    <w:rPr>
      <w:szCs w:val="24"/>
    </w:rPr>
  </w:style>
  <w:style w:type="paragraph" w:styleId="a7">
    <w:name w:val="Balloon Text"/>
    <w:basedOn w:val="a"/>
    <w:link w:val="a8"/>
    <w:uiPriority w:val="99"/>
    <w:semiHidden/>
    <w:unhideWhenUsed/>
    <w:pPr>
      <w:spacing w:line="240" w:lineRule="auto"/>
    </w:pPr>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qFormat/>
    <w:pP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rPr>
      <w:b/>
      <w:bCs/>
    </w:rPr>
  </w:style>
  <w:style w:type="table" w:styleId="af">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Pr>
      <w:sz w:val="21"/>
      <w:szCs w:val="21"/>
    </w:rPr>
  </w:style>
  <w:style w:type="character" w:customStyle="1" w:styleId="10">
    <w:name w:val="标题 1 字符"/>
    <w:basedOn w:val="a0"/>
    <w:link w:val="1"/>
    <w:qFormat/>
    <w:rPr>
      <w:rFonts w:ascii="Times New Roman" w:eastAsia="宋体" w:hAnsi="Times New Roman" w:cs="Times New Roman"/>
      <w:b/>
      <w:kern w:val="44"/>
      <w:sz w:val="44"/>
      <w:szCs w:val="20"/>
    </w:rPr>
  </w:style>
  <w:style w:type="character" w:customStyle="1" w:styleId="ac">
    <w:name w:val="页眉 字符"/>
    <w:basedOn w:val="a0"/>
    <w:link w:val="ab"/>
    <w:uiPriority w:val="99"/>
    <w:qFormat/>
    <w:rPr>
      <w:rFonts w:ascii="Times New Roman" w:eastAsia="宋体" w:hAnsi="Times New Roman" w:cs="Times New Roman"/>
      <w:sz w:val="18"/>
      <w:szCs w:val="18"/>
    </w:rPr>
  </w:style>
  <w:style w:type="paragraph" w:styleId="af1">
    <w:name w:val="List Paragraph"/>
    <w:basedOn w:val="a"/>
    <w:link w:val="af2"/>
    <w:qFormat/>
    <w:pPr>
      <w:ind w:firstLineChars="200" w:firstLine="420"/>
    </w:pPr>
  </w:style>
  <w:style w:type="paragraph" w:customStyle="1" w:styleId="af3">
    <w:name w:val="目录"/>
    <w:basedOn w:val="a"/>
    <w:qFormat/>
    <w:pPr>
      <w:widowControl/>
      <w:jc w:val="center"/>
    </w:pPr>
    <w:rPr>
      <w:rFonts w:ascii="宋体"/>
      <w:b/>
      <w:kern w:val="0"/>
      <w:sz w:val="36"/>
    </w:rPr>
  </w:style>
  <w:style w:type="paragraph" w:customStyle="1" w:styleId="310">
    <w:name w:val="样式 3 10 磅"/>
    <w:qFormat/>
    <w:pPr>
      <w:widowControl w:val="0"/>
      <w:jc w:val="both"/>
    </w:pPr>
    <w:rPr>
      <w:rFonts w:ascii="Calibri" w:eastAsia="宋体" w:hAnsi="Calibri" w:cs="Arial"/>
      <w:kern w:val="2"/>
      <w:sz w:val="21"/>
      <w:szCs w:val="24"/>
    </w:rPr>
  </w:style>
  <w:style w:type="character" w:customStyle="1" w:styleId="af2">
    <w:name w:val="列表段落 字符"/>
    <w:link w:val="af1"/>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a">
    <w:name w:val="页脚 字符"/>
    <w:basedOn w:val="a0"/>
    <w:link w:val="a9"/>
    <w:uiPriority w:val="99"/>
    <w:rPr>
      <w:rFonts w:ascii="Times New Roman" w:eastAsia="宋体" w:hAnsi="Times New Roman" w:cs="Times New Roman"/>
      <w:sz w:val="18"/>
      <w:szCs w:val="18"/>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a6">
    <w:name w:val="正文文本 字符"/>
    <w:basedOn w:val="a0"/>
    <w:link w:val="a5"/>
    <w:qFormat/>
    <w:rPr>
      <w:rFonts w:ascii="Times New Roman" w:eastAsia="宋体" w:hAnsi="Times New Roman" w:cs="Times New Roman"/>
      <w:szCs w:val="24"/>
    </w:rPr>
  </w:style>
  <w:style w:type="character" w:customStyle="1" w:styleId="a4">
    <w:name w:val="批注文字 字符"/>
    <w:basedOn w:val="a0"/>
    <w:link w:val="a3"/>
    <w:uiPriority w:val="99"/>
    <w:rPr>
      <w:rFonts w:ascii="Times New Roman" w:eastAsia="宋体" w:hAnsi="Times New Roman" w:cs="Times New Roman"/>
      <w:kern w:val="2"/>
      <w:sz w:val="21"/>
    </w:rPr>
  </w:style>
  <w:style w:type="character" w:customStyle="1" w:styleId="ae">
    <w:name w:val="批注主题 字符"/>
    <w:basedOn w:val="a4"/>
    <w:link w:val="ad"/>
    <w:uiPriority w:val="99"/>
    <w:semiHidden/>
    <w:rPr>
      <w:rFonts w:ascii="Times New Roman" w:eastAsia="宋体" w:hAnsi="Times New Roman" w:cs="Times New Roman"/>
      <w:b/>
      <w:bCs/>
      <w:kern w:val="2"/>
      <w:sz w:val="21"/>
    </w:rPr>
  </w:style>
  <w:style w:type="character" w:customStyle="1" w:styleId="a8">
    <w:name w:val="批注框文本 字符"/>
    <w:basedOn w:val="a0"/>
    <w:link w:val="a7"/>
    <w:uiPriority w:val="99"/>
    <w:semiHidden/>
    <w:rPr>
      <w:rFonts w:ascii="Times New Roman" w:eastAsia="宋体" w:hAnsi="Times New Roman" w:cs="Times New Roman"/>
      <w:kern w:val="2"/>
      <w:sz w:val="18"/>
      <w:szCs w:val="18"/>
    </w:rPr>
  </w:style>
  <w:style w:type="paragraph" w:customStyle="1" w:styleId="11">
    <w:name w:val="修订1"/>
    <w:hidden/>
    <w:uiPriority w:val="99"/>
    <w:unhideWhenUsed/>
    <w:qFormat/>
    <w:rPr>
      <w:rFonts w:ascii="Times New Roman" w:eastAsia="宋体" w:hAnsi="Times New Roman" w:cs="Times New Roman"/>
      <w:kern w:val="2"/>
      <w:sz w:val="21"/>
    </w:rPr>
  </w:style>
  <w:style w:type="paragraph" w:styleId="af4">
    <w:name w:val="Revision"/>
    <w:hidden/>
    <w:uiPriority w:val="99"/>
    <w:unhideWhenUsed/>
    <w:rsid w:val="00D76D62"/>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1393</Words>
  <Characters>7946</Characters>
  <Application>Microsoft Office Word</Application>
  <DocSecurity>0</DocSecurity>
  <Lines>66</Lines>
  <Paragraphs>18</Paragraphs>
  <ScaleCrop>false</ScaleCrop>
  <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式 兩儀</cp:lastModifiedBy>
  <cp:revision>11</cp:revision>
  <dcterms:created xsi:type="dcterms:W3CDTF">2024-10-16T06:45:00Z</dcterms:created>
  <dcterms:modified xsi:type="dcterms:W3CDTF">2024-12-04T01:37:00Z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7BC18ABDA1624C73B994BFB172C3DED5_13</vt:lpwstr>
  </property>
</Properties>
</file>