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575DA" w14:textId="0C513B5F" w:rsidR="00E12FD6" w:rsidRDefault="003F35CB" w:rsidP="00E12FD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556CB8" w:rsidRPr="00556CB8">
        <w:rPr>
          <w:rFonts w:asciiTheme="minorEastAsia" w:hAnsiTheme="minorEastAsia" w:hint="eastAsia"/>
          <w:b/>
          <w:sz w:val="28"/>
          <w:szCs w:val="28"/>
        </w:rPr>
        <w:t>西直门院区医技楼外立面、楼梯翻新工程（设计）</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4A8D33BA"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556CB8" w:rsidRPr="00556CB8">
        <w:rPr>
          <w:rFonts w:hAnsi="宋体" w:hint="eastAsia"/>
          <w:szCs w:val="21"/>
        </w:rPr>
        <w:t>西直门院区医技楼外立面、楼梯翻新工程（设计）</w:t>
      </w:r>
    </w:p>
    <w:p w14:paraId="56F3E290" w14:textId="19A99154"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8357BD" w:rsidRPr="008357BD">
        <w:rPr>
          <w:rFonts w:hAnsi="宋体" w:hint="eastAsia"/>
          <w:szCs w:val="21"/>
        </w:rPr>
        <w:t>北京市西城区西直门外南路</w:t>
      </w:r>
      <w:r w:rsidR="008357BD" w:rsidRPr="008357BD">
        <w:rPr>
          <w:rFonts w:hAnsi="宋体" w:hint="eastAsia"/>
          <w:szCs w:val="21"/>
        </w:rPr>
        <w:t>1</w:t>
      </w:r>
      <w:r w:rsidR="008357BD" w:rsidRPr="008357BD">
        <w:rPr>
          <w:rFonts w:hAnsi="宋体" w:hint="eastAsia"/>
          <w:szCs w:val="21"/>
        </w:rPr>
        <w:t>号</w:t>
      </w:r>
    </w:p>
    <w:p w14:paraId="65479350" w14:textId="7390E639"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556CB8">
        <w:rPr>
          <w:rFonts w:hAnsi="宋体" w:hint="eastAsia"/>
          <w:szCs w:val="21"/>
        </w:rPr>
        <w:t>15</w:t>
      </w:r>
      <w:r w:rsidRPr="00341361">
        <w:rPr>
          <w:rFonts w:hAnsi="宋体" w:hint="eastAsia"/>
          <w:szCs w:val="21"/>
        </w:rPr>
        <w:t>万</w:t>
      </w:r>
      <w:r w:rsidRPr="0092204C">
        <w:rPr>
          <w:rFonts w:hAnsi="宋体" w:hint="eastAsia"/>
          <w:szCs w:val="21"/>
        </w:rPr>
        <w:t>元；资金来源：财政性资金。</w:t>
      </w:r>
    </w:p>
    <w:p w14:paraId="01437396" w14:textId="0B10221A" w:rsidR="007E181E" w:rsidRP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556CB8" w:rsidRPr="00556CB8">
        <w:rPr>
          <w:rFonts w:hAnsi="宋体" w:hint="eastAsia"/>
          <w:szCs w:val="21"/>
        </w:rPr>
        <w:t>本项目拟将西直门院区医技楼外立面、楼梯翻新，其中东侧外挂楼梯进行结构加固翻新；外立面进行重新设计翻新，与院区其它建筑物风格保持一致。改造外立面总面积约</w:t>
      </w:r>
      <w:r w:rsidR="00556CB8" w:rsidRPr="00556CB8">
        <w:rPr>
          <w:rFonts w:hAnsi="宋体"/>
          <w:szCs w:val="21"/>
        </w:rPr>
        <w:t>3900</w:t>
      </w:r>
      <w:r w:rsidR="00556CB8" w:rsidRPr="00556CB8">
        <w:rPr>
          <w:rFonts w:hAnsi="宋体" w:hint="eastAsia"/>
          <w:szCs w:val="21"/>
        </w:rPr>
        <w:t>平方米，楼梯</w:t>
      </w:r>
      <w:proofErr w:type="gramStart"/>
      <w:r w:rsidR="00556CB8" w:rsidRPr="00556CB8">
        <w:rPr>
          <w:rFonts w:hAnsi="宋体" w:hint="eastAsia"/>
          <w:szCs w:val="21"/>
        </w:rPr>
        <w:t>翻新共</w:t>
      </w:r>
      <w:proofErr w:type="gramEnd"/>
      <w:r w:rsidR="00556CB8" w:rsidRPr="00556CB8">
        <w:rPr>
          <w:rFonts w:hAnsi="宋体" w:hint="eastAsia"/>
          <w:szCs w:val="21"/>
        </w:rPr>
        <w:t>1</w:t>
      </w:r>
      <w:r w:rsidR="00556CB8" w:rsidRPr="00556CB8">
        <w:rPr>
          <w:rFonts w:hAnsi="宋体"/>
          <w:szCs w:val="21"/>
        </w:rPr>
        <w:t>80</w:t>
      </w:r>
      <w:r w:rsidR="00556CB8" w:rsidRPr="00556CB8">
        <w:rPr>
          <w:rFonts w:hAnsi="宋体"/>
          <w:szCs w:val="21"/>
        </w:rPr>
        <w:t>㎡</w:t>
      </w:r>
      <w:r w:rsidR="00556CB8" w:rsidRPr="00556CB8">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6C6239C" w:rsidR="003F35CB"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1D5080">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75F936D3" w:rsidR="003F35CB" w:rsidRPr="00556CB8"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556CB8">
        <w:rPr>
          <w:rFonts w:ascii="宋体" w:eastAsia="宋体" w:hAnsi="宋体" w:cs="宋体" w:hint="eastAsia"/>
          <w:color w:val="000000"/>
          <w:kern w:val="0"/>
          <w:sz w:val="22"/>
          <w:lang w:bidi="ar"/>
        </w:rPr>
        <w:t>6 响应人须具备并</w:t>
      </w:r>
      <w:r w:rsidRPr="003B219A">
        <w:rPr>
          <w:rFonts w:ascii="宋体" w:eastAsia="宋体" w:hAnsi="宋体" w:cs="宋体" w:hint="eastAsia"/>
          <w:color w:val="000000"/>
          <w:kern w:val="0"/>
          <w:sz w:val="22"/>
          <w:lang w:bidi="ar"/>
        </w:rPr>
        <w:t>提供</w:t>
      </w:r>
      <w:r w:rsidR="00556CB8" w:rsidRPr="00556CB8">
        <w:rPr>
          <w:rFonts w:ascii="宋体" w:eastAsia="宋体" w:hAnsi="宋体" w:cs="宋体" w:hint="eastAsia"/>
          <w:color w:val="000000"/>
          <w:kern w:val="0"/>
          <w:sz w:val="22"/>
          <w:lang w:bidi="ar"/>
        </w:rPr>
        <w:t>建筑行业（建筑工程）设计甲级（含）以上资质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73AD0011"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F45479" w:rsidRPr="00F45479">
        <w:rPr>
          <w:rFonts w:hAnsi="宋体" w:hint="eastAsia"/>
          <w:szCs w:val="21"/>
          <w:u w:val="single"/>
        </w:rPr>
        <w:t>西直门院区医技楼外立面、楼梯翻新工程（设计）</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2FE4B209"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F45479">
        <w:rPr>
          <w:rFonts w:ascii="宋体" w:eastAsia="宋体" w:hAnsi="宋体" w:cs="宋体" w:hint="eastAsia"/>
          <w:color w:val="000000"/>
          <w:kern w:val="0"/>
          <w:sz w:val="22"/>
          <w:lang w:bidi="ar"/>
        </w:rPr>
        <w:t>9</w:t>
      </w:r>
      <w:r w:rsidR="003B219A" w:rsidRPr="006458C4">
        <w:rPr>
          <w:rFonts w:ascii="宋体" w:eastAsia="宋体" w:hAnsi="宋体" w:cs="宋体" w:hint="eastAsia"/>
          <w:color w:val="000000"/>
          <w:kern w:val="0"/>
          <w:sz w:val="22"/>
          <w:lang w:bidi="ar"/>
        </w:rPr>
        <w:t>月</w:t>
      </w:r>
      <w:r w:rsidR="005575CD">
        <w:rPr>
          <w:rFonts w:ascii="宋体" w:eastAsia="宋体" w:hAnsi="宋体" w:cs="宋体" w:hint="eastAsia"/>
          <w:color w:val="000000"/>
          <w:kern w:val="0"/>
          <w:sz w:val="22"/>
          <w:lang w:bidi="ar"/>
        </w:rPr>
        <w:t>11</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F45479">
        <w:rPr>
          <w:rFonts w:ascii="宋体" w:eastAsia="宋体" w:hAnsi="宋体" w:cs="宋体" w:hint="eastAsia"/>
          <w:color w:val="000000"/>
          <w:kern w:val="0"/>
          <w:sz w:val="22"/>
          <w:lang w:bidi="ar"/>
        </w:rPr>
        <w:t>9</w:t>
      </w:r>
      <w:r w:rsidR="003B219A" w:rsidRPr="006458C4">
        <w:rPr>
          <w:rFonts w:ascii="宋体" w:eastAsia="宋体" w:hAnsi="宋体" w:cs="宋体" w:hint="eastAsia"/>
          <w:color w:val="000000"/>
          <w:kern w:val="0"/>
          <w:sz w:val="22"/>
          <w:lang w:bidi="ar"/>
        </w:rPr>
        <w:t>月</w:t>
      </w:r>
      <w:r w:rsidR="005575CD">
        <w:rPr>
          <w:rFonts w:ascii="宋体" w:eastAsia="宋体" w:hAnsi="宋体" w:cs="宋体" w:hint="eastAsia"/>
          <w:color w:val="000000"/>
          <w:kern w:val="0"/>
          <w:sz w:val="22"/>
          <w:lang w:bidi="ar"/>
        </w:rPr>
        <w:t>18</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48E76D37" w:rsidR="00C05EAC" w:rsidRPr="001F32E2" w:rsidRDefault="0092204C" w:rsidP="00680300">
      <w:pPr>
        <w:widowControl/>
        <w:spacing w:line="360" w:lineRule="exact"/>
        <w:ind w:firstLineChars="202" w:firstLine="444"/>
        <w:jc w:val="left"/>
        <w:rPr>
          <w:rFonts w:ascii="宋体" w:eastAsia="宋体" w:hAnsi="宋体" w:cs="宋体" w:hint="eastAsia"/>
          <w:color w:val="000000"/>
          <w:kern w:val="0"/>
          <w:sz w:val="22"/>
          <w:lang w:bidi="ar"/>
        </w:rPr>
      </w:pPr>
      <w:r w:rsidRPr="001F32E2">
        <w:rPr>
          <w:rFonts w:ascii="宋体" w:eastAsia="宋体" w:hAnsi="宋体" w:cs="宋体" w:hint="eastAsia"/>
          <w:color w:val="000000"/>
          <w:kern w:val="0"/>
          <w:sz w:val="22"/>
          <w:lang w:bidi="ar"/>
        </w:rPr>
        <w:t>1</w:t>
      </w:r>
      <w:r w:rsidR="00F34B05" w:rsidRPr="001F32E2">
        <w:rPr>
          <w:rFonts w:ascii="宋体" w:eastAsia="宋体" w:hAnsi="宋体" w:cs="宋体" w:hint="eastAsia"/>
          <w:color w:val="000000"/>
          <w:kern w:val="0"/>
          <w:sz w:val="22"/>
          <w:lang w:bidi="ar"/>
        </w:rPr>
        <w:t>.</w:t>
      </w:r>
      <w:r w:rsidR="00037EE2" w:rsidRPr="001F32E2">
        <w:rPr>
          <w:rFonts w:ascii="宋体" w:eastAsia="宋体" w:hAnsi="宋体" w:cs="宋体" w:hint="eastAsia"/>
          <w:color w:val="000000"/>
          <w:kern w:val="0"/>
          <w:sz w:val="22"/>
          <w:lang w:bidi="ar"/>
        </w:rPr>
        <w:t>项目概况：</w:t>
      </w:r>
      <w:r w:rsidR="001F32E2" w:rsidRPr="001F32E2">
        <w:rPr>
          <w:rFonts w:ascii="宋体" w:eastAsia="宋体" w:hAnsi="宋体" w:cs="宋体" w:hint="eastAsia"/>
          <w:color w:val="000000"/>
          <w:kern w:val="0"/>
          <w:sz w:val="22"/>
          <w:lang w:bidi="ar"/>
        </w:rPr>
        <w:t>本项目拟将西直门院区医技楼外立面、楼梯翻新，其中东侧外挂楼梯进行结构加固翻新；外立面进行重新设计翻新，与院区其它建筑物风格保持一致。改造外立面总面积约</w:t>
      </w:r>
      <w:r w:rsidR="001F32E2" w:rsidRPr="001F32E2">
        <w:rPr>
          <w:rFonts w:ascii="宋体" w:eastAsia="宋体" w:hAnsi="宋体" w:cs="宋体"/>
          <w:color w:val="000000"/>
          <w:kern w:val="0"/>
          <w:sz w:val="22"/>
          <w:lang w:bidi="ar"/>
        </w:rPr>
        <w:t>3900</w:t>
      </w:r>
      <w:r w:rsidR="001F32E2" w:rsidRPr="001F32E2">
        <w:rPr>
          <w:rFonts w:ascii="宋体" w:eastAsia="宋体" w:hAnsi="宋体" w:cs="宋体" w:hint="eastAsia"/>
          <w:color w:val="000000"/>
          <w:kern w:val="0"/>
          <w:sz w:val="22"/>
          <w:lang w:bidi="ar"/>
        </w:rPr>
        <w:t>平方米，楼梯</w:t>
      </w:r>
      <w:proofErr w:type="gramStart"/>
      <w:r w:rsidR="001F32E2" w:rsidRPr="001F32E2">
        <w:rPr>
          <w:rFonts w:ascii="宋体" w:eastAsia="宋体" w:hAnsi="宋体" w:cs="宋体" w:hint="eastAsia"/>
          <w:color w:val="000000"/>
          <w:kern w:val="0"/>
          <w:sz w:val="22"/>
          <w:lang w:bidi="ar"/>
        </w:rPr>
        <w:t>翻新共</w:t>
      </w:r>
      <w:proofErr w:type="gramEnd"/>
      <w:r w:rsidR="001F32E2" w:rsidRPr="001F32E2">
        <w:rPr>
          <w:rFonts w:ascii="宋体" w:eastAsia="宋体" w:hAnsi="宋体" w:cs="宋体" w:hint="eastAsia"/>
          <w:color w:val="000000"/>
          <w:kern w:val="0"/>
          <w:sz w:val="22"/>
          <w:lang w:bidi="ar"/>
        </w:rPr>
        <w:t>1</w:t>
      </w:r>
      <w:r w:rsidR="001F32E2" w:rsidRPr="001F32E2">
        <w:rPr>
          <w:rFonts w:ascii="宋体" w:eastAsia="宋体" w:hAnsi="宋体" w:cs="宋体"/>
          <w:color w:val="000000"/>
          <w:kern w:val="0"/>
          <w:sz w:val="22"/>
          <w:lang w:bidi="ar"/>
        </w:rPr>
        <w:t>80㎡</w:t>
      </w:r>
      <w:r w:rsidR="001F32E2" w:rsidRPr="001F32E2">
        <w:rPr>
          <w:rFonts w:ascii="宋体" w:eastAsia="宋体" w:hAnsi="宋体" w:cs="宋体" w:hint="eastAsia"/>
          <w:color w:val="000000"/>
          <w:kern w:val="0"/>
          <w:sz w:val="22"/>
          <w:lang w:bidi="ar"/>
        </w:rPr>
        <w:t>。</w:t>
      </w:r>
    </w:p>
    <w:p w14:paraId="074D13A3" w14:textId="14CF1118" w:rsidR="002D07C9" w:rsidRDefault="002B1DE0" w:rsidP="00680300">
      <w:pPr>
        <w:widowControl/>
        <w:spacing w:line="360" w:lineRule="exact"/>
        <w:ind w:firstLineChars="202" w:firstLine="444"/>
        <w:jc w:val="left"/>
        <w:rPr>
          <w:rFonts w:ascii="宋体" w:eastAsia="宋体" w:hAnsi="宋体" w:cs="宋体" w:hint="eastAsia"/>
          <w:color w:val="000000"/>
          <w:kern w:val="0"/>
          <w:sz w:val="22"/>
          <w:lang w:bidi="ar"/>
        </w:rPr>
      </w:pPr>
      <w:r w:rsidRPr="001F32E2">
        <w:rPr>
          <w:rFonts w:ascii="宋体" w:eastAsia="宋体" w:hAnsi="宋体" w:cs="宋体" w:hint="eastAsia"/>
          <w:color w:val="000000"/>
          <w:kern w:val="0"/>
          <w:sz w:val="22"/>
          <w:lang w:bidi="ar"/>
        </w:rPr>
        <w:lastRenderedPageBreak/>
        <w:t>2.</w:t>
      </w:r>
      <w:r w:rsidR="002D07C9" w:rsidRPr="001F32E2">
        <w:rPr>
          <w:rFonts w:ascii="宋体" w:eastAsia="宋体" w:hAnsi="宋体" w:cs="宋体" w:hint="eastAsia"/>
          <w:color w:val="000000"/>
          <w:kern w:val="0"/>
          <w:sz w:val="22"/>
          <w:lang w:bidi="ar"/>
        </w:rPr>
        <w:t>设计周期：</w:t>
      </w:r>
      <w:r w:rsidR="001F32E2" w:rsidRPr="001F32E2">
        <w:rPr>
          <w:rFonts w:ascii="宋体" w:eastAsia="宋体" w:hAnsi="宋体" w:cs="宋体" w:hint="eastAsia"/>
          <w:color w:val="000000"/>
          <w:kern w:val="0"/>
          <w:sz w:val="22"/>
          <w:lang w:bidi="ar"/>
        </w:rPr>
        <w:t>中标后</w:t>
      </w:r>
      <w:r w:rsidR="001F32E2" w:rsidRPr="001F32E2">
        <w:rPr>
          <w:rFonts w:ascii="宋体" w:eastAsia="宋体" w:hAnsi="宋体" w:cs="宋体"/>
          <w:color w:val="000000"/>
          <w:kern w:val="0"/>
          <w:sz w:val="22"/>
          <w:lang w:bidi="ar"/>
        </w:rPr>
        <w:t>45</w:t>
      </w:r>
      <w:r w:rsidR="001F32E2" w:rsidRPr="001F32E2">
        <w:rPr>
          <w:rFonts w:ascii="宋体" w:eastAsia="宋体" w:hAnsi="宋体" w:cs="宋体" w:hint="eastAsia"/>
          <w:color w:val="000000"/>
          <w:kern w:val="0"/>
          <w:sz w:val="22"/>
          <w:lang w:bidi="ar"/>
        </w:rPr>
        <w:t>天内完成设计任务书中的各项内容</w:t>
      </w:r>
      <w:r w:rsidR="005E04ED" w:rsidRPr="001F32E2">
        <w:rPr>
          <w:rFonts w:ascii="宋体" w:eastAsia="宋体" w:hAnsi="宋体" w:cs="宋体" w:hint="eastAsia"/>
          <w:color w:val="000000"/>
          <w:kern w:val="0"/>
          <w:sz w:val="22"/>
          <w:lang w:bidi="ar"/>
        </w:rPr>
        <w:t>。</w:t>
      </w:r>
    </w:p>
    <w:p w14:paraId="6949CB09" w14:textId="0EF4A8CC" w:rsidR="00B72FE1" w:rsidRPr="001F32E2" w:rsidRDefault="00B72FE1" w:rsidP="00680300">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3.项目总投资：约386.16万元。</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4701A9D3" w14:textId="77777777" w:rsidR="00EB1195" w:rsidRPr="00EB1195" w:rsidRDefault="00EB1195" w:rsidP="00EB1195">
      <w:pPr>
        <w:snapToGrid w:val="0"/>
        <w:spacing w:line="360" w:lineRule="auto"/>
        <w:ind w:firstLineChars="202" w:firstLine="424"/>
        <w:rPr>
          <w:rFonts w:asciiTheme="minorEastAsia" w:hAnsiTheme="minorEastAsia" w:cs="Times New Roman" w:hint="eastAsia"/>
          <w:bCs/>
          <w:szCs w:val="21"/>
        </w:rPr>
      </w:pPr>
      <w:r w:rsidRPr="00EB1195">
        <w:rPr>
          <w:rFonts w:asciiTheme="minorEastAsia" w:hAnsiTheme="minorEastAsia" w:cs="Times New Roman"/>
          <w:bCs/>
          <w:szCs w:val="21"/>
        </w:rPr>
        <w:t>1</w:t>
      </w:r>
      <w:r w:rsidRPr="00EB1195">
        <w:rPr>
          <w:rFonts w:asciiTheme="minorEastAsia" w:hAnsiTheme="minorEastAsia" w:cs="Times New Roman" w:hint="eastAsia"/>
          <w:bCs/>
          <w:szCs w:val="21"/>
        </w:rPr>
        <w:t>.在现场工作的受托方的人员，应遵守医院的安全保卫及其它有关规章制度。</w:t>
      </w:r>
    </w:p>
    <w:p w14:paraId="25DCE356" w14:textId="77777777" w:rsidR="00EB1195" w:rsidRPr="00EB1195" w:rsidRDefault="00EB1195" w:rsidP="00EB1195">
      <w:pPr>
        <w:snapToGrid w:val="0"/>
        <w:spacing w:line="360" w:lineRule="auto"/>
        <w:ind w:firstLineChars="202" w:firstLine="424"/>
        <w:rPr>
          <w:rFonts w:asciiTheme="minorEastAsia" w:hAnsiTheme="minorEastAsia" w:cs="Times New Roman" w:hint="eastAsia"/>
          <w:bCs/>
          <w:szCs w:val="21"/>
        </w:rPr>
      </w:pPr>
      <w:r w:rsidRPr="00EB1195">
        <w:rPr>
          <w:rFonts w:asciiTheme="minorEastAsia" w:hAnsiTheme="minorEastAsia" w:cs="Times New Roman"/>
          <w:bCs/>
          <w:szCs w:val="21"/>
        </w:rPr>
        <w:t>2</w:t>
      </w:r>
      <w:r w:rsidRPr="00EB1195">
        <w:rPr>
          <w:rFonts w:asciiTheme="minorEastAsia" w:hAnsiTheme="minorEastAsia" w:cs="Times New Roman" w:hint="eastAsia"/>
          <w:bCs/>
          <w:szCs w:val="21"/>
        </w:rPr>
        <w:t>.设计工作开展过程中不得影响医院的正常办公及营业。改造区域位于现状手术室内，各专业应对现场充分调研，应对方案的可实施性进行充分论证，并按照图纸施工时给周边区域造成影响最小的原则进行设计。</w:t>
      </w:r>
    </w:p>
    <w:p w14:paraId="260A325C" w14:textId="77777777" w:rsidR="00EB1195" w:rsidRPr="00EB1195" w:rsidRDefault="00EB1195" w:rsidP="00EB1195">
      <w:pPr>
        <w:snapToGrid w:val="0"/>
        <w:spacing w:line="360" w:lineRule="auto"/>
        <w:ind w:firstLineChars="202" w:firstLine="424"/>
        <w:rPr>
          <w:rFonts w:asciiTheme="minorEastAsia" w:hAnsiTheme="minorEastAsia" w:cs="Times New Roman" w:hint="eastAsia"/>
          <w:bCs/>
          <w:szCs w:val="21"/>
        </w:rPr>
      </w:pPr>
      <w:r w:rsidRPr="00EB1195">
        <w:rPr>
          <w:rFonts w:asciiTheme="minorEastAsia" w:hAnsiTheme="minorEastAsia" w:cs="Times New Roman"/>
          <w:bCs/>
          <w:szCs w:val="21"/>
        </w:rPr>
        <w:t>3</w:t>
      </w:r>
      <w:r w:rsidRPr="00EB1195">
        <w:rPr>
          <w:rFonts w:asciiTheme="minorEastAsia" w:hAnsiTheme="minorEastAsia" w:cs="Times New Roman" w:hint="eastAsia"/>
          <w:bCs/>
          <w:szCs w:val="21"/>
        </w:rPr>
        <w:t>.受托方应遵守北京市、西城区及医院等疫情防控管理相关规定，如因受托人原因对医院运营产生影响的，受托人应承担相应责任。</w:t>
      </w:r>
    </w:p>
    <w:p w14:paraId="703ABE46" w14:textId="77777777" w:rsidR="00EB1195" w:rsidRPr="00EB1195" w:rsidRDefault="00EB1195" w:rsidP="00EB1195">
      <w:pPr>
        <w:snapToGrid w:val="0"/>
        <w:spacing w:line="360" w:lineRule="auto"/>
        <w:ind w:firstLineChars="200" w:firstLine="420"/>
        <w:rPr>
          <w:rFonts w:asciiTheme="minorEastAsia" w:hAnsiTheme="minorEastAsia" w:cs="Times New Roman" w:hint="eastAsia"/>
          <w:bCs/>
          <w:szCs w:val="21"/>
        </w:rPr>
      </w:pPr>
      <w:r w:rsidRPr="00EB1195">
        <w:rPr>
          <w:rFonts w:asciiTheme="minorEastAsia" w:hAnsiTheme="minorEastAsia" w:cs="Times New Roman"/>
          <w:bCs/>
          <w:szCs w:val="21"/>
        </w:rPr>
        <w:t>4.</w:t>
      </w:r>
      <w:r w:rsidRPr="00EB1195">
        <w:rPr>
          <w:rFonts w:asciiTheme="minorEastAsia" w:hAnsiTheme="minorEastAsia" w:cs="Times New Roman" w:hint="eastAsia"/>
          <w:bCs/>
          <w:szCs w:val="21"/>
        </w:rPr>
        <w:t>指导思想：在满足相关规范要求的基础上，与现状空间相结合，实现功能布局的合理性、技术设施的先进性、经济的合理性。</w:t>
      </w:r>
    </w:p>
    <w:p w14:paraId="18A26EE1" w14:textId="77777777" w:rsidR="00EB1195" w:rsidRPr="00EB1195" w:rsidRDefault="00EB1195" w:rsidP="00EB1195">
      <w:pPr>
        <w:snapToGrid w:val="0"/>
        <w:spacing w:line="360" w:lineRule="auto"/>
        <w:ind w:firstLineChars="200" w:firstLine="420"/>
        <w:rPr>
          <w:rFonts w:asciiTheme="minorEastAsia" w:hAnsiTheme="minorEastAsia" w:cs="Times New Roman" w:hint="eastAsia"/>
          <w:bCs/>
          <w:szCs w:val="21"/>
        </w:rPr>
      </w:pPr>
      <w:r w:rsidRPr="00EB1195">
        <w:rPr>
          <w:rFonts w:asciiTheme="minorEastAsia" w:hAnsiTheme="minorEastAsia" w:cs="Times New Roman"/>
          <w:bCs/>
          <w:szCs w:val="21"/>
        </w:rPr>
        <w:t>5.</w:t>
      </w:r>
      <w:r w:rsidRPr="00EB1195">
        <w:rPr>
          <w:rFonts w:asciiTheme="minorEastAsia" w:hAnsiTheme="minorEastAsia" w:cs="Times New Roman" w:hint="eastAsia"/>
          <w:bCs/>
          <w:szCs w:val="21"/>
        </w:rPr>
        <w:t>目的：</w:t>
      </w:r>
    </w:p>
    <w:p w14:paraId="2A847380" w14:textId="77777777" w:rsidR="00EB1195" w:rsidRPr="00EB1195" w:rsidRDefault="00EB1195" w:rsidP="00EB1195">
      <w:pPr>
        <w:snapToGrid w:val="0"/>
        <w:spacing w:line="360" w:lineRule="auto"/>
        <w:ind w:firstLineChars="200" w:firstLine="420"/>
        <w:rPr>
          <w:rFonts w:asciiTheme="minorEastAsia" w:hAnsiTheme="minorEastAsia" w:cs="Times New Roman" w:hint="eastAsia"/>
          <w:bCs/>
          <w:szCs w:val="21"/>
        </w:rPr>
      </w:pPr>
      <w:r w:rsidRPr="00EB1195">
        <w:rPr>
          <w:rFonts w:asciiTheme="minorEastAsia" w:hAnsiTheme="minorEastAsia" w:cs="Times New Roman" w:hint="eastAsia"/>
          <w:bCs/>
          <w:szCs w:val="21"/>
        </w:rPr>
        <w:t>1)合理利用现有空间，结合现场情况，合理布局，满足使用功能要求；</w:t>
      </w:r>
    </w:p>
    <w:p w14:paraId="364FAD19" w14:textId="77777777" w:rsidR="00EB1195" w:rsidRPr="00EB1195" w:rsidRDefault="00EB1195" w:rsidP="00EB1195">
      <w:pPr>
        <w:snapToGrid w:val="0"/>
        <w:spacing w:line="360" w:lineRule="auto"/>
        <w:ind w:firstLineChars="200" w:firstLine="420"/>
        <w:rPr>
          <w:rFonts w:asciiTheme="minorEastAsia" w:hAnsiTheme="minorEastAsia" w:cs="Times New Roman" w:hint="eastAsia"/>
          <w:bCs/>
          <w:szCs w:val="21"/>
        </w:rPr>
      </w:pPr>
      <w:r w:rsidRPr="00EB1195">
        <w:rPr>
          <w:rFonts w:asciiTheme="minorEastAsia" w:hAnsiTheme="minorEastAsia" w:cs="Times New Roman" w:hint="eastAsia"/>
          <w:bCs/>
          <w:szCs w:val="21"/>
        </w:rPr>
        <w:t>2)应综合考虑“经济、人文、高效”等因素；</w:t>
      </w:r>
    </w:p>
    <w:p w14:paraId="29B06962" w14:textId="77777777" w:rsidR="00EB1195" w:rsidRPr="00EB1195" w:rsidRDefault="00EB1195" w:rsidP="00EB1195">
      <w:pPr>
        <w:snapToGrid w:val="0"/>
        <w:spacing w:line="360" w:lineRule="auto"/>
        <w:ind w:firstLineChars="200" w:firstLine="420"/>
        <w:rPr>
          <w:rFonts w:asciiTheme="minorEastAsia" w:hAnsiTheme="minorEastAsia" w:cs="Times New Roman" w:hint="eastAsia"/>
          <w:bCs/>
          <w:szCs w:val="21"/>
        </w:rPr>
      </w:pPr>
      <w:r w:rsidRPr="00EB1195">
        <w:rPr>
          <w:rFonts w:asciiTheme="minorEastAsia" w:hAnsiTheme="minorEastAsia" w:cs="Times New Roman" w:hint="eastAsia"/>
          <w:bCs/>
          <w:szCs w:val="21"/>
        </w:rPr>
        <w:t>3)应在保证现有建筑安全性的基础上进行改造；</w:t>
      </w:r>
    </w:p>
    <w:p w14:paraId="6FC78B26" w14:textId="77777777" w:rsidR="00EB1195" w:rsidRPr="00EB1195" w:rsidRDefault="00EB1195" w:rsidP="00EB1195">
      <w:pPr>
        <w:snapToGrid w:val="0"/>
        <w:spacing w:line="360" w:lineRule="auto"/>
        <w:ind w:firstLineChars="200" w:firstLine="420"/>
        <w:rPr>
          <w:rFonts w:asciiTheme="minorEastAsia" w:hAnsiTheme="minorEastAsia" w:cs="Times New Roman" w:hint="eastAsia"/>
          <w:bCs/>
          <w:szCs w:val="21"/>
        </w:rPr>
      </w:pPr>
      <w:r w:rsidRPr="00EB1195">
        <w:rPr>
          <w:rFonts w:asciiTheme="minorEastAsia" w:hAnsiTheme="minorEastAsia" w:cs="Times New Roman"/>
          <w:bCs/>
          <w:szCs w:val="21"/>
        </w:rPr>
        <w:t>6</w:t>
      </w:r>
      <w:r w:rsidRPr="00EB1195">
        <w:rPr>
          <w:rFonts w:asciiTheme="minorEastAsia" w:hAnsiTheme="minorEastAsia" w:cs="Times New Roman" w:hint="eastAsia"/>
          <w:bCs/>
          <w:szCs w:val="21"/>
        </w:rPr>
        <w:t>.功能定位：</w:t>
      </w:r>
    </w:p>
    <w:p w14:paraId="553213A2" w14:textId="55450224" w:rsidR="00EB1195" w:rsidRPr="00EB1195" w:rsidRDefault="00EB1195" w:rsidP="00EB1195">
      <w:pPr>
        <w:snapToGrid w:val="0"/>
        <w:spacing w:line="360" w:lineRule="auto"/>
        <w:ind w:firstLineChars="200" w:firstLine="420"/>
        <w:rPr>
          <w:rFonts w:asciiTheme="minorEastAsia" w:hAnsiTheme="minorEastAsia" w:cs="Times New Roman" w:hint="eastAsia"/>
          <w:bCs/>
          <w:szCs w:val="21"/>
        </w:rPr>
      </w:pPr>
      <w:r w:rsidRPr="00EB1195">
        <w:rPr>
          <w:rFonts w:asciiTheme="minorEastAsia" w:hAnsiTheme="minorEastAsia" w:cs="Times New Roman" w:hint="eastAsia"/>
          <w:bCs/>
          <w:szCs w:val="21"/>
        </w:rPr>
        <w:t>1)</w:t>
      </w:r>
      <w:r w:rsidR="006C037C" w:rsidRPr="006C037C">
        <w:rPr>
          <w:rFonts w:asciiTheme="minorEastAsia" w:hAnsiTheme="minorEastAsia" w:cs="Times New Roman" w:hint="eastAsia"/>
          <w:bCs/>
          <w:szCs w:val="21"/>
        </w:rPr>
        <w:t xml:space="preserve"> 本项目拟将西直门院区医技楼东侧外挂楼梯进行结构加固翻新；外立面进行重新设计翻新；内部建筑功能保持不变。改造外立面总面积约</w:t>
      </w:r>
      <w:r w:rsidR="006C037C" w:rsidRPr="006C037C">
        <w:rPr>
          <w:rFonts w:asciiTheme="minorEastAsia" w:hAnsiTheme="minorEastAsia" w:cs="Times New Roman"/>
          <w:bCs/>
          <w:szCs w:val="21"/>
        </w:rPr>
        <w:t>39</w:t>
      </w:r>
      <w:r w:rsidR="006C037C" w:rsidRPr="006C037C">
        <w:rPr>
          <w:rFonts w:asciiTheme="minorEastAsia" w:hAnsiTheme="minorEastAsia" w:cs="Times New Roman" w:hint="eastAsia"/>
          <w:bCs/>
          <w:szCs w:val="21"/>
        </w:rPr>
        <w:t>00平方米，外挂楼梯面积1</w:t>
      </w:r>
      <w:r w:rsidR="006C037C" w:rsidRPr="006C037C">
        <w:rPr>
          <w:rFonts w:asciiTheme="minorEastAsia" w:hAnsiTheme="minorEastAsia" w:cs="Times New Roman"/>
          <w:bCs/>
          <w:szCs w:val="21"/>
        </w:rPr>
        <w:t>80平方米</w:t>
      </w:r>
      <w:r w:rsidR="006C037C" w:rsidRPr="006C037C">
        <w:rPr>
          <w:rFonts w:asciiTheme="minorEastAsia" w:hAnsiTheme="minorEastAsia" w:cs="Times New Roman" w:hint="eastAsia"/>
          <w:bCs/>
          <w:szCs w:val="21"/>
        </w:rPr>
        <w:t>。</w:t>
      </w:r>
    </w:p>
    <w:p w14:paraId="7D281E2A" w14:textId="77777777" w:rsidR="00EB1195" w:rsidRPr="00EB1195" w:rsidRDefault="00EB1195" w:rsidP="00EB1195">
      <w:pPr>
        <w:pStyle w:val="af4"/>
        <w:snapToGrid w:val="0"/>
        <w:spacing w:line="360" w:lineRule="auto"/>
        <w:rPr>
          <w:rFonts w:asciiTheme="minorEastAsia" w:eastAsiaTheme="minorEastAsia" w:hAnsiTheme="minorEastAsia" w:hint="eastAsia"/>
          <w:bCs/>
          <w:szCs w:val="21"/>
        </w:rPr>
      </w:pPr>
      <w:r w:rsidRPr="00EB1195">
        <w:rPr>
          <w:rFonts w:asciiTheme="minorEastAsia" w:eastAsiaTheme="minorEastAsia" w:hAnsiTheme="minorEastAsia" w:hint="eastAsia"/>
          <w:bCs/>
          <w:szCs w:val="21"/>
        </w:rPr>
        <w:t>2)结合现状情况，应充分考虑与医院其他功能的无缝衔接。</w:t>
      </w:r>
    </w:p>
    <w:p w14:paraId="1BD5997A" w14:textId="5574778A" w:rsidR="002D07C9" w:rsidRPr="00415186" w:rsidRDefault="0008691D" w:rsidP="000E17E7">
      <w:pPr>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52E6626F" w14:textId="77777777" w:rsidR="00EB1195" w:rsidRPr="00EB1195" w:rsidRDefault="00EB1195" w:rsidP="00EB1195">
      <w:pPr>
        <w:widowControl/>
        <w:spacing w:line="360" w:lineRule="exact"/>
        <w:ind w:firstLineChars="202" w:firstLine="424"/>
        <w:jc w:val="left"/>
        <w:rPr>
          <w:rFonts w:asciiTheme="minorEastAsia" w:hAnsiTheme="minorEastAsia" w:cs="Times New Roman" w:hint="eastAsia"/>
          <w:bCs/>
          <w:szCs w:val="21"/>
        </w:rPr>
      </w:pPr>
      <w:r w:rsidRPr="00EB1195">
        <w:rPr>
          <w:rFonts w:asciiTheme="minorEastAsia" w:hAnsiTheme="minorEastAsia" w:cs="Times New Roman" w:hint="eastAsia"/>
          <w:bCs/>
          <w:szCs w:val="21"/>
        </w:rPr>
        <w:t>项目概况：</w:t>
      </w:r>
    </w:p>
    <w:p w14:paraId="6B5B2226" w14:textId="2EA19630" w:rsidR="00EB1195" w:rsidRPr="00EB1195" w:rsidRDefault="006C037C" w:rsidP="00EB1195">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本项目拟将西直门院区医技楼东侧外挂楼梯进行结构加固翻新；外立面进行重新设计翻新，改造外立面总面积约</w:t>
      </w:r>
      <w:r w:rsidRPr="006C037C">
        <w:rPr>
          <w:rFonts w:asciiTheme="minorEastAsia" w:hAnsiTheme="minorEastAsia" w:cs="Times New Roman"/>
          <w:bCs/>
          <w:szCs w:val="21"/>
        </w:rPr>
        <w:t>39</w:t>
      </w:r>
      <w:r w:rsidRPr="006C037C">
        <w:rPr>
          <w:rFonts w:asciiTheme="minorEastAsia" w:hAnsiTheme="minorEastAsia" w:cs="Times New Roman" w:hint="eastAsia"/>
          <w:bCs/>
          <w:szCs w:val="21"/>
        </w:rPr>
        <w:t>00平方米，外挂楼梯面积1</w:t>
      </w:r>
      <w:r w:rsidRPr="006C037C">
        <w:rPr>
          <w:rFonts w:asciiTheme="minorEastAsia" w:hAnsiTheme="minorEastAsia" w:cs="Times New Roman"/>
          <w:bCs/>
          <w:szCs w:val="21"/>
        </w:rPr>
        <w:t>80平方米</w:t>
      </w:r>
      <w:r w:rsidRPr="006C037C">
        <w:rPr>
          <w:rFonts w:asciiTheme="minorEastAsia" w:hAnsiTheme="minorEastAsia" w:cs="Times New Roman" w:hint="eastAsia"/>
          <w:bCs/>
          <w:szCs w:val="21"/>
        </w:rPr>
        <w:t>。设计范围：建筑、结构、装饰装修、消防等专业，包括但不限于方案（包括工程估算）、施工图设计等。</w:t>
      </w:r>
    </w:p>
    <w:p w14:paraId="223A063D" w14:textId="77777777" w:rsidR="00EB1195" w:rsidRPr="00EB1195" w:rsidRDefault="00EB1195" w:rsidP="00EB1195">
      <w:pPr>
        <w:widowControl/>
        <w:spacing w:line="360" w:lineRule="exact"/>
        <w:ind w:firstLineChars="202" w:firstLine="424"/>
        <w:jc w:val="left"/>
        <w:rPr>
          <w:rFonts w:asciiTheme="minorEastAsia" w:hAnsiTheme="minorEastAsia" w:cs="Times New Roman" w:hint="eastAsia"/>
          <w:bCs/>
          <w:szCs w:val="21"/>
        </w:rPr>
      </w:pPr>
      <w:r w:rsidRPr="00EB1195">
        <w:rPr>
          <w:rFonts w:asciiTheme="minorEastAsia" w:hAnsiTheme="minorEastAsia" w:cs="Times New Roman" w:hint="eastAsia"/>
          <w:bCs/>
          <w:szCs w:val="21"/>
        </w:rPr>
        <w:t>方案设计要求：</w:t>
      </w:r>
    </w:p>
    <w:p w14:paraId="764675D4"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1.设计原则</w:t>
      </w:r>
    </w:p>
    <w:p w14:paraId="082343D3"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1)协调性：强调改造建筑与医院现有建筑之间，建筑形态、色彩的</w:t>
      </w:r>
      <w:proofErr w:type="gramStart"/>
      <w:r w:rsidRPr="006C037C">
        <w:rPr>
          <w:rFonts w:asciiTheme="minorEastAsia" w:hAnsiTheme="minorEastAsia" w:cs="Times New Roman" w:hint="eastAsia"/>
          <w:bCs/>
          <w:szCs w:val="21"/>
        </w:rPr>
        <w:t>的</w:t>
      </w:r>
      <w:proofErr w:type="gramEnd"/>
      <w:r w:rsidRPr="006C037C">
        <w:rPr>
          <w:rFonts w:asciiTheme="minorEastAsia" w:hAnsiTheme="minorEastAsia" w:cs="Times New Roman" w:hint="eastAsia"/>
          <w:bCs/>
          <w:szCs w:val="21"/>
        </w:rPr>
        <w:t>协调统一，打造符合现代医疗建筑特征和空间感受的医疗环境。</w:t>
      </w:r>
    </w:p>
    <w:p w14:paraId="4BEDA83B"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2</w:t>
      </w:r>
      <w:r w:rsidRPr="006C037C">
        <w:rPr>
          <w:rFonts w:asciiTheme="minorEastAsia" w:hAnsiTheme="minorEastAsia" w:cs="Times New Roman" w:hint="eastAsia"/>
          <w:bCs/>
          <w:szCs w:val="21"/>
        </w:rPr>
        <w:t>)安全性：施工和完成后保证安全运行，不</w:t>
      </w:r>
      <w:proofErr w:type="gramStart"/>
      <w:r w:rsidRPr="006C037C">
        <w:rPr>
          <w:rFonts w:asciiTheme="minorEastAsia" w:hAnsiTheme="minorEastAsia" w:cs="Times New Roman" w:hint="eastAsia"/>
          <w:bCs/>
          <w:szCs w:val="21"/>
        </w:rPr>
        <w:t>影响楼内功</w:t>
      </w:r>
      <w:proofErr w:type="gramEnd"/>
      <w:r w:rsidRPr="006C037C">
        <w:rPr>
          <w:rFonts w:asciiTheme="minorEastAsia" w:hAnsiTheme="minorEastAsia" w:cs="Times New Roman" w:hint="eastAsia"/>
          <w:bCs/>
          <w:szCs w:val="21"/>
        </w:rPr>
        <w:t>能的正常运转。</w:t>
      </w:r>
    </w:p>
    <w:p w14:paraId="775BAA35"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3</w:t>
      </w:r>
      <w:r w:rsidRPr="006C037C">
        <w:rPr>
          <w:rFonts w:asciiTheme="minorEastAsia" w:hAnsiTheme="minorEastAsia" w:cs="Times New Roman" w:hint="eastAsia"/>
          <w:bCs/>
          <w:szCs w:val="21"/>
        </w:rPr>
        <w:t>)经济性：优化经济设计，考虑长期运营的经济性，减少能耗和运行费用。</w:t>
      </w:r>
    </w:p>
    <w:p w14:paraId="129DBE19"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2.设计要求</w:t>
      </w:r>
    </w:p>
    <w:p w14:paraId="48928EE3"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1)合理规范化：根据本楼实际情况及使用特点，合理选择立面材质及。以最小的影响、费用对改造区域进行局部结构安全鉴定、加固。</w:t>
      </w:r>
    </w:p>
    <w:p w14:paraId="39807115"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2)节能绿色环保：建筑设计应充分体现绿色节能要求，符合绿色建筑和现代医学的基本规律，具备相应科学性、合理性和先进性。改造建筑应保障现有建筑安全，着重处理好改造建筑与医疗功能之间的关系。</w:t>
      </w:r>
    </w:p>
    <w:p w14:paraId="0F7F0B92"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3)</w:t>
      </w:r>
      <w:r w:rsidRPr="006C037C">
        <w:rPr>
          <w:rFonts w:asciiTheme="minorEastAsia" w:hAnsiTheme="minorEastAsia" w:cs="Times New Roman" w:hint="eastAsia"/>
          <w:bCs/>
          <w:szCs w:val="21"/>
        </w:rPr>
        <w:t>设计深度：满足《建筑工程设计文件编制深度规定》（2008年版）规定。</w:t>
      </w:r>
    </w:p>
    <w:p w14:paraId="17EBAAD2"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4)</w:t>
      </w:r>
      <w:r w:rsidRPr="006C037C">
        <w:rPr>
          <w:rFonts w:asciiTheme="minorEastAsia" w:hAnsiTheme="minorEastAsia" w:cs="Times New Roman" w:hint="eastAsia"/>
          <w:bCs/>
          <w:szCs w:val="21"/>
        </w:rPr>
        <w:t>设计满足</w:t>
      </w:r>
      <w:r w:rsidRPr="006C037C">
        <w:rPr>
          <w:rFonts w:asciiTheme="minorEastAsia" w:hAnsiTheme="minorEastAsia" w:cs="Times New Roman"/>
          <w:bCs/>
          <w:szCs w:val="21"/>
        </w:rPr>
        <w:t>的</w:t>
      </w:r>
      <w:r w:rsidRPr="006C037C">
        <w:rPr>
          <w:rFonts w:asciiTheme="minorEastAsia" w:hAnsiTheme="minorEastAsia" w:cs="Times New Roman" w:hint="eastAsia"/>
          <w:bCs/>
          <w:szCs w:val="21"/>
        </w:rPr>
        <w:t>规范、规程、标准:</w:t>
      </w:r>
    </w:p>
    <w:p w14:paraId="4704F868"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《民用建筑设计通则》GB 50352-2005</w:t>
      </w:r>
    </w:p>
    <w:p w14:paraId="24BA7783"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《综合医院建筑设计规范》GB 51039-2014</w:t>
      </w:r>
    </w:p>
    <w:p w14:paraId="2087AC3E"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《建筑设计防火规范》GB 50016-2014</w:t>
      </w:r>
    </w:p>
    <w:p w14:paraId="0FE77D39"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lastRenderedPageBreak/>
        <w:t>《建筑内部装修设计防火规范》GB 50222-95(2001年修订)</w:t>
      </w:r>
    </w:p>
    <w:p w14:paraId="3EBBBE1C"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《无障碍设计规范》GB 50763-2012</w:t>
      </w:r>
    </w:p>
    <w:p w14:paraId="4379202C"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《屋面工程技术规范》GB 50345-2012</w:t>
      </w:r>
    </w:p>
    <w:p w14:paraId="18D41652"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《公共建筑节能设计标准》DB11/687-2015</w:t>
      </w:r>
    </w:p>
    <w:p w14:paraId="1B691591"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《民用建筑隔声设计规范》GB 50118-2010</w:t>
      </w:r>
    </w:p>
    <w:p w14:paraId="296D23FC"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《建筑采光设计标准》GB 50033-2013</w:t>
      </w:r>
    </w:p>
    <w:p w14:paraId="5B0A38E3"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国家有关建筑设计的规范</w:t>
      </w:r>
    </w:p>
    <w:p w14:paraId="32353B1A"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6)设计成果包括：</w:t>
      </w:r>
    </w:p>
    <w:p w14:paraId="3F2917BB"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A.</w:t>
      </w:r>
      <w:r w:rsidRPr="006C037C">
        <w:rPr>
          <w:rFonts w:asciiTheme="minorEastAsia" w:hAnsiTheme="minorEastAsia" w:cs="Times New Roman" w:hint="eastAsia"/>
          <w:bCs/>
          <w:szCs w:val="21"/>
        </w:rPr>
        <w:t>设计说明，经济技术指标、立面图、以及其它必要内容，如分析图、效果图等。A3纸质方案</w:t>
      </w:r>
      <w:proofErr w:type="gramStart"/>
      <w:r w:rsidRPr="006C037C">
        <w:rPr>
          <w:rFonts w:asciiTheme="minorEastAsia" w:hAnsiTheme="minorEastAsia" w:cs="Times New Roman" w:hint="eastAsia"/>
          <w:bCs/>
          <w:szCs w:val="21"/>
        </w:rPr>
        <w:t>册</w:t>
      </w:r>
      <w:proofErr w:type="gramEnd"/>
      <w:r w:rsidRPr="006C037C">
        <w:rPr>
          <w:rFonts w:asciiTheme="minorEastAsia" w:hAnsiTheme="minorEastAsia" w:cs="Times New Roman" w:hint="eastAsia"/>
          <w:bCs/>
          <w:szCs w:val="21"/>
        </w:rPr>
        <w:t>一式四份，电子文件一份。</w:t>
      </w:r>
    </w:p>
    <w:p w14:paraId="26803F1F"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在方案设计批准确认后，应按照国家相关规范要求完成施工图图纸的绘制和工程概算的编制。设计成果（电子版、纸质版）全部转交招标人，设计单位不能留存备份,若发现中标单位留存备份,则追究中标人法律责任。</w:t>
      </w:r>
    </w:p>
    <w:p w14:paraId="2102481A"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B.</w:t>
      </w:r>
      <w:r w:rsidRPr="006C037C">
        <w:rPr>
          <w:rFonts w:asciiTheme="minorEastAsia" w:hAnsiTheme="minorEastAsia" w:cs="Times New Roman" w:hint="eastAsia"/>
          <w:bCs/>
          <w:szCs w:val="21"/>
        </w:rPr>
        <w:t>施工图纸:（1）平面布置图及墙体定位图；（2）建筑工程、结构工程、装修工程、给排水工程、消防工程、暖通工程、电气工程、弱电工程、医用气体、净化工程等内容施工图。（3）要有改造完成后效果图。</w:t>
      </w:r>
    </w:p>
    <w:p w14:paraId="6F94DDFE"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C.</w:t>
      </w:r>
      <w:r w:rsidRPr="006C037C">
        <w:rPr>
          <w:rFonts w:asciiTheme="minorEastAsia" w:hAnsiTheme="minorEastAsia" w:cs="Times New Roman" w:hint="eastAsia"/>
          <w:bCs/>
          <w:szCs w:val="21"/>
        </w:rPr>
        <w:t>工程概算：广</w:t>
      </w:r>
      <w:proofErr w:type="gramStart"/>
      <w:r w:rsidRPr="006C037C">
        <w:rPr>
          <w:rFonts w:asciiTheme="minorEastAsia" w:hAnsiTheme="minorEastAsia" w:cs="Times New Roman" w:hint="eastAsia"/>
          <w:bCs/>
          <w:szCs w:val="21"/>
        </w:rPr>
        <w:t>联达版的</w:t>
      </w:r>
      <w:proofErr w:type="gramEnd"/>
      <w:r w:rsidRPr="006C037C">
        <w:rPr>
          <w:rFonts w:asciiTheme="minorEastAsia" w:hAnsiTheme="minorEastAsia" w:cs="Times New Roman" w:hint="eastAsia"/>
          <w:bCs/>
          <w:szCs w:val="21"/>
        </w:rPr>
        <w:t>工程概算。</w:t>
      </w:r>
    </w:p>
    <w:p w14:paraId="3D153D3A"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D.</w:t>
      </w:r>
      <w:r w:rsidRPr="006C037C">
        <w:rPr>
          <w:rFonts w:asciiTheme="minorEastAsia" w:hAnsiTheme="minorEastAsia" w:cs="Times New Roman" w:hint="eastAsia"/>
          <w:bCs/>
          <w:szCs w:val="21"/>
        </w:rPr>
        <w:t>设计规范：设计机构应严格遵照国家有关规划设计现行的规范与标准（包括但不限于）</w:t>
      </w:r>
    </w:p>
    <w:p w14:paraId="72DABFE5"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7)</w:t>
      </w:r>
      <w:r w:rsidRPr="006C037C">
        <w:rPr>
          <w:rFonts w:asciiTheme="minorEastAsia" w:hAnsiTheme="minorEastAsia" w:cs="Times New Roman" w:hint="eastAsia"/>
          <w:bCs/>
          <w:szCs w:val="21"/>
        </w:rPr>
        <w:t>服务内容：</w:t>
      </w:r>
    </w:p>
    <w:p w14:paraId="4D00AEA0"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A</w:t>
      </w:r>
      <w:r w:rsidRPr="006C037C">
        <w:rPr>
          <w:rFonts w:asciiTheme="minorEastAsia" w:hAnsiTheme="minorEastAsia" w:cs="Times New Roman" w:hint="eastAsia"/>
          <w:bCs/>
          <w:szCs w:val="21"/>
        </w:rPr>
        <w:t>.方案设计阶段</w:t>
      </w:r>
    </w:p>
    <w:p w14:paraId="2E380279"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a</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与建设单位充分沟通，深入研究项目基础资料，协助建设单位提出本项目的建设规划；</w:t>
      </w:r>
    </w:p>
    <w:p w14:paraId="35C3A756"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b</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完成总体规划和方案设计，提供满足深度的方案设计图纸，并制作符合政府部门要求的规划意见书与设计方案报批文件，协助建设单位进行报批工作；</w:t>
      </w:r>
    </w:p>
    <w:p w14:paraId="2DF75DBE"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c</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根据政府部门的审批意见在本合同约定的范围内对设计方案进行修改和必要的调整，以通过政府部门审查批准；</w:t>
      </w:r>
    </w:p>
    <w:p w14:paraId="05D41127"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d</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协调各方的工作，对其设计方案进行审核，提供咨询意见。在保证与项目总体方案设计相一致的情况下，接受经建设单位确认的合理化建议并对方案进行调整；</w:t>
      </w:r>
    </w:p>
    <w:p w14:paraId="33A2B174"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e</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配合建设单位进行消防、交通等方面的咨询工作；</w:t>
      </w:r>
    </w:p>
    <w:p w14:paraId="037E7008"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f</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负责完成消防等规划方案，协助建设单位完成报批工作。</w:t>
      </w:r>
    </w:p>
    <w:p w14:paraId="249CA1EC"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B</w:t>
      </w:r>
      <w:r w:rsidRPr="006C037C">
        <w:rPr>
          <w:rFonts w:asciiTheme="minorEastAsia" w:hAnsiTheme="minorEastAsia" w:cs="Times New Roman" w:hint="eastAsia"/>
          <w:bCs/>
          <w:szCs w:val="21"/>
        </w:rPr>
        <w:t>.初步设计阶段</w:t>
      </w:r>
    </w:p>
    <w:p w14:paraId="27FCAB5C"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a</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负责完成并制作建筑、结构、给排水、暖通空调、电气等专业的初步设计文件，设计内容和深度应满足政府相关规定；</w:t>
      </w:r>
    </w:p>
    <w:p w14:paraId="2346ACFC"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b</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制作报政府相关部门进行初步设计审查的设计图纸，配合建设单位进行交通、消防、供电、市政等各部门的报审工作，提供相关的工程用量参数，并负责有关解释和修改。</w:t>
      </w:r>
    </w:p>
    <w:p w14:paraId="6966FABD"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C</w:t>
      </w:r>
      <w:r w:rsidRPr="006C037C">
        <w:rPr>
          <w:rFonts w:asciiTheme="minorEastAsia" w:hAnsiTheme="minorEastAsia" w:cs="Times New Roman" w:hint="eastAsia"/>
          <w:bCs/>
          <w:szCs w:val="21"/>
        </w:rPr>
        <w:t>.施工图设计阶段</w:t>
      </w:r>
    </w:p>
    <w:p w14:paraId="2EAE1188"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a</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负责完成并制作总图、建筑、结构、机电、室外管线等全部专业的施工图设计文件；</w:t>
      </w:r>
    </w:p>
    <w:p w14:paraId="66E36552"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b</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对建设单位的审核修改意见进行修改、完善，保证其设计意图的最终实现；</w:t>
      </w:r>
    </w:p>
    <w:p w14:paraId="3CB2EF9A"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c</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379EC79B"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d</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协助建设单位进行工程招标答疑。</w:t>
      </w:r>
    </w:p>
    <w:p w14:paraId="615C44EC"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bCs/>
          <w:szCs w:val="21"/>
        </w:rPr>
        <w:t>D</w:t>
      </w:r>
      <w:r w:rsidRPr="006C037C">
        <w:rPr>
          <w:rFonts w:asciiTheme="minorEastAsia" w:hAnsiTheme="minorEastAsia" w:cs="Times New Roman" w:hint="eastAsia"/>
          <w:bCs/>
          <w:szCs w:val="21"/>
        </w:rPr>
        <w:t>.施工配合阶段</w:t>
      </w:r>
    </w:p>
    <w:p w14:paraId="2BCCF3BE"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lastRenderedPageBreak/>
        <w:t>a</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负责工程设计交底，解答施工过程中施工承包人有关施工图的问题，项目负责人及各专业设计负责人，及时对施工中与设计有关的问题做出回应，保证设计满足施工要求；</w:t>
      </w:r>
    </w:p>
    <w:p w14:paraId="70AF89FA"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b</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根据建设单位要求，及时参加与设计有关的专题会，现场解决技术问题；</w:t>
      </w:r>
    </w:p>
    <w:p w14:paraId="194D2060"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c</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协助建设单位处理工程洽商和设计变更，负责有关设计修改，及时办理相关手续；</w:t>
      </w:r>
    </w:p>
    <w:p w14:paraId="3EDFD3B9"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d</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参与受托人相关的必要的验收以及项目竣工验收工作，并及时办理相关手续；</w:t>
      </w:r>
    </w:p>
    <w:p w14:paraId="2BCA39AC"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e</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提供产品选型、设备加工订货、建筑材料选择以及分包</w:t>
      </w:r>
      <w:proofErr w:type="gramStart"/>
      <w:r w:rsidRPr="006C037C">
        <w:rPr>
          <w:rFonts w:asciiTheme="minorEastAsia" w:hAnsiTheme="minorEastAsia" w:cs="Times New Roman" w:hint="eastAsia"/>
          <w:bCs/>
          <w:szCs w:val="21"/>
        </w:rPr>
        <w:t>商考察</w:t>
      </w:r>
      <w:proofErr w:type="gramEnd"/>
      <w:r w:rsidRPr="006C037C">
        <w:rPr>
          <w:rFonts w:asciiTheme="minorEastAsia" w:hAnsiTheme="minorEastAsia" w:cs="Times New Roman" w:hint="eastAsia"/>
          <w:bCs/>
          <w:szCs w:val="21"/>
        </w:rPr>
        <w:t>等技术咨询工作；</w:t>
      </w:r>
    </w:p>
    <w:p w14:paraId="081350AE" w14:textId="77777777" w:rsidR="006C037C" w:rsidRPr="006C037C"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f</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审核各分包商的设计文件以满足接口条件并签署意见，并保证其与总体设计协调一致，满足工程要求。</w:t>
      </w:r>
    </w:p>
    <w:p w14:paraId="0B080B23" w14:textId="680AEAD7" w:rsidR="00EB1195" w:rsidRPr="00EB1195" w:rsidRDefault="006C037C" w:rsidP="006C037C">
      <w:pPr>
        <w:widowControl/>
        <w:spacing w:line="360" w:lineRule="exact"/>
        <w:ind w:firstLineChars="202" w:firstLine="424"/>
        <w:jc w:val="left"/>
        <w:rPr>
          <w:rFonts w:asciiTheme="minorEastAsia" w:hAnsiTheme="minorEastAsia" w:cs="Times New Roman" w:hint="eastAsia"/>
          <w:bCs/>
          <w:szCs w:val="21"/>
        </w:rPr>
      </w:pPr>
      <w:r w:rsidRPr="006C037C">
        <w:rPr>
          <w:rFonts w:asciiTheme="minorEastAsia" w:hAnsiTheme="minorEastAsia" w:cs="Times New Roman" w:hint="eastAsia"/>
          <w:bCs/>
          <w:szCs w:val="21"/>
        </w:rPr>
        <w:t>g</w:t>
      </w:r>
      <w:r w:rsidRPr="006C037C">
        <w:rPr>
          <w:rFonts w:asciiTheme="minorEastAsia" w:hAnsiTheme="minorEastAsia" w:cs="Times New Roman"/>
          <w:bCs/>
          <w:szCs w:val="21"/>
        </w:rPr>
        <w:t>.</w:t>
      </w:r>
      <w:r w:rsidRPr="006C037C">
        <w:rPr>
          <w:rFonts w:asciiTheme="minorEastAsia" w:hAnsiTheme="minorEastAsia" w:cs="Times New Roman" w:hint="eastAsia"/>
          <w:bCs/>
          <w:szCs w:val="21"/>
        </w:rPr>
        <w:t>设计成果需与原有系统、基础设施、设备等保持互通兼容，满足使用需求。</w:t>
      </w:r>
    </w:p>
    <w:p w14:paraId="310EB2DE" w14:textId="41A9794D" w:rsidR="007D5A2F" w:rsidRPr="00EB1195" w:rsidRDefault="007D5A2F" w:rsidP="00415186">
      <w:pPr>
        <w:ind w:firstLineChars="202" w:firstLine="424"/>
        <w:rPr>
          <w:rFonts w:ascii="Calibri" w:eastAsia="宋体" w:hAnsi="宋体" w:cs="Times New Roman" w:hint="eastAsia"/>
          <w:szCs w:val="21"/>
        </w:rPr>
      </w:pPr>
    </w:p>
    <w:p w14:paraId="55DF70B3" w14:textId="58563971"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6C037C">
        <w:rPr>
          <w:rFonts w:asciiTheme="minorEastAsia" w:hAnsiTheme="minorEastAsia" w:cs="Times New Roman" w:hint="eastAsia"/>
          <w:bCs/>
          <w:szCs w:val="21"/>
        </w:rPr>
        <w:t>15</w:t>
      </w:r>
      <w:r w:rsidR="002D07C9" w:rsidRPr="00680300">
        <w:rPr>
          <w:rFonts w:asciiTheme="minorEastAsia" w:hAnsiTheme="minorEastAsia" w:cs="Times New Roman" w:hint="eastAsia"/>
          <w:bCs/>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46B42D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2C51C6">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C606C1B"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8357BD" w:rsidRPr="00556CB8">
        <w:rPr>
          <w:rFonts w:ascii="宋体" w:eastAsia="宋体" w:hAnsi="宋体" w:cs="宋体" w:hint="eastAsia"/>
          <w:color w:val="000000"/>
          <w:kern w:val="0"/>
          <w:sz w:val="22"/>
          <w:lang w:bidi="ar"/>
        </w:rPr>
        <w:t>建筑行业（建筑工程）设计甲级（含）以上资质</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7CE9A59C"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233B36" w:rsidRPr="00A36EA9">
        <w:rPr>
          <w:rFonts w:asciiTheme="minorEastAsia" w:hAnsiTheme="minorEastAsia" w:hint="eastAsia"/>
          <w:b/>
          <w:bCs/>
          <w:szCs w:val="21"/>
        </w:rPr>
        <w:t>（明确设计费率）</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lastRenderedPageBreak/>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DFAF1C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BF695C">
              <w:rPr>
                <w:rFonts w:asciiTheme="minorEastAsia" w:hAnsiTheme="minorEastAsia" w:cs="Times New Roman" w:hint="eastAsia"/>
                <w:bCs/>
                <w:szCs w:val="21"/>
              </w:rPr>
              <w:t>8</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37B57958"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F33776">
        <w:rPr>
          <w:rFonts w:ascii="宋体" w:eastAsia="宋体" w:hAnsi="宋体" w:cs="Times New Roman" w:hint="eastAsia"/>
          <w:bCs/>
          <w:szCs w:val="21"/>
        </w:rPr>
        <w:t>9</w:t>
      </w:r>
      <w:r w:rsidR="00AC4E06" w:rsidRPr="003B219A">
        <w:rPr>
          <w:rFonts w:ascii="宋体" w:eastAsia="宋体" w:hAnsi="宋体" w:cs="Times New Roman" w:hint="eastAsia"/>
          <w:bCs/>
          <w:szCs w:val="21"/>
        </w:rPr>
        <w:t>月</w:t>
      </w:r>
      <w:r w:rsidR="008357BD">
        <w:rPr>
          <w:rFonts w:ascii="宋体" w:eastAsia="宋体" w:hAnsi="宋体" w:cs="Times New Roman" w:hint="eastAsia"/>
          <w:bCs/>
          <w:szCs w:val="21"/>
        </w:rPr>
        <w:t>19</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F33776">
        <w:rPr>
          <w:rFonts w:ascii="宋体" w:eastAsia="宋体" w:hAnsi="宋体" w:cs="Times New Roman" w:hint="eastAsia"/>
          <w:bCs/>
          <w:szCs w:val="21"/>
        </w:rPr>
        <w:t>9</w:t>
      </w:r>
      <w:r w:rsidR="003B219A" w:rsidRPr="003B219A">
        <w:rPr>
          <w:rFonts w:ascii="宋体" w:eastAsia="宋体" w:hAnsi="宋体" w:cs="Times New Roman" w:hint="eastAsia"/>
          <w:bCs/>
          <w:szCs w:val="21"/>
        </w:rPr>
        <w:t>月</w:t>
      </w:r>
      <w:r w:rsidR="008357BD">
        <w:rPr>
          <w:rFonts w:ascii="宋体" w:eastAsia="宋体" w:hAnsi="宋体" w:cs="Times New Roman" w:hint="eastAsia"/>
          <w:bCs/>
          <w:szCs w:val="21"/>
        </w:rPr>
        <w:t>19</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4D5FB93E"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F33776">
        <w:rPr>
          <w:rFonts w:ascii="宋体" w:hAnsi="宋体" w:hint="eastAsia"/>
          <w:bCs/>
          <w:szCs w:val="21"/>
        </w:rPr>
        <w:t>02</w:t>
      </w:r>
      <w:r w:rsidR="00341361" w:rsidRPr="003B219A">
        <w:rPr>
          <w:rFonts w:ascii="宋体" w:hAnsi="宋体" w:hint="eastAsia"/>
          <w:bCs/>
          <w:szCs w:val="21"/>
        </w:rPr>
        <w:t>会议室</w:t>
      </w:r>
    </w:p>
    <w:p w14:paraId="4F9BF8CA" w14:textId="77C6D29A"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F33776">
        <w:rPr>
          <w:rFonts w:ascii="宋体" w:eastAsia="宋体" w:hAnsi="宋体" w:cs="Times New Roman" w:hint="eastAsia"/>
          <w:bCs/>
          <w:szCs w:val="21"/>
        </w:rPr>
        <w:t>9</w:t>
      </w:r>
      <w:r w:rsidR="003F326D" w:rsidRPr="003B219A">
        <w:rPr>
          <w:rFonts w:ascii="宋体" w:eastAsia="宋体" w:hAnsi="宋体" w:cs="Times New Roman" w:hint="eastAsia"/>
          <w:bCs/>
          <w:szCs w:val="21"/>
        </w:rPr>
        <w:t>月</w:t>
      </w:r>
      <w:r w:rsidR="008357BD">
        <w:rPr>
          <w:rFonts w:ascii="宋体" w:eastAsia="宋体" w:hAnsi="宋体" w:cs="Times New Roman" w:hint="eastAsia"/>
          <w:bCs/>
          <w:szCs w:val="21"/>
        </w:rPr>
        <w:t>19</w:t>
      </w:r>
      <w:r w:rsidRPr="003B219A">
        <w:rPr>
          <w:rFonts w:ascii="宋体" w:eastAsia="宋体" w:hAnsi="宋体" w:cs="Times New Roman" w:hint="eastAsia"/>
          <w:bCs/>
          <w:szCs w:val="21"/>
        </w:rPr>
        <w:t>日 下午14:00</w:t>
      </w:r>
    </w:p>
    <w:p w14:paraId="458F6FDC" w14:textId="2624B3DA"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F33776">
        <w:rPr>
          <w:rFonts w:ascii="宋体" w:hAnsi="宋体" w:hint="eastAsia"/>
          <w:bCs/>
          <w:szCs w:val="21"/>
        </w:rPr>
        <w:t>02</w:t>
      </w:r>
      <w:r w:rsidR="00341361" w:rsidRPr="003B219A">
        <w:rPr>
          <w:rFonts w:ascii="宋体" w:hAnsi="宋体" w:hint="eastAsia"/>
          <w:bCs/>
          <w:szCs w:val="21"/>
        </w:rPr>
        <w:t>会议室</w:t>
      </w:r>
    </w:p>
    <w:p w14:paraId="725007D5" w14:textId="5AFC572D" w:rsidR="000D6A11" w:rsidRPr="000A2F78" w:rsidRDefault="007A5325" w:rsidP="00B72FE1">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3C053" w14:textId="77777777" w:rsidR="007E4FDD" w:rsidRDefault="007E4FDD" w:rsidP="002520F7">
      <w:r>
        <w:separator/>
      </w:r>
    </w:p>
  </w:endnote>
  <w:endnote w:type="continuationSeparator" w:id="0">
    <w:p w14:paraId="6836D578" w14:textId="77777777" w:rsidR="007E4FDD" w:rsidRDefault="007E4FDD"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4140B" w14:textId="77777777" w:rsidR="007E4FDD" w:rsidRDefault="007E4FDD" w:rsidP="002520F7">
      <w:r>
        <w:separator/>
      </w:r>
    </w:p>
  </w:footnote>
  <w:footnote w:type="continuationSeparator" w:id="0">
    <w:p w14:paraId="6BB10B1C" w14:textId="77777777" w:rsidR="007E4FDD" w:rsidRDefault="007E4FDD"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3E6C"/>
    <w:rsid w:val="00164634"/>
    <w:rsid w:val="00170521"/>
    <w:rsid w:val="00181964"/>
    <w:rsid w:val="00190814"/>
    <w:rsid w:val="00197556"/>
    <w:rsid w:val="001C5047"/>
    <w:rsid w:val="001C5DBB"/>
    <w:rsid w:val="001D3385"/>
    <w:rsid w:val="001D4603"/>
    <w:rsid w:val="001D5080"/>
    <w:rsid w:val="001E13B4"/>
    <w:rsid w:val="001E2164"/>
    <w:rsid w:val="001E3D00"/>
    <w:rsid w:val="001F32E2"/>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12C89"/>
    <w:rsid w:val="005230C0"/>
    <w:rsid w:val="00524258"/>
    <w:rsid w:val="00532482"/>
    <w:rsid w:val="00535978"/>
    <w:rsid w:val="00536AF5"/>
    <w:rsid w:val="00543EB6"/>
    <w:rsid w:val="0055093F"/>
    <w:rsid w:val="005522F5"/>
    <w:rsid w:val="00556CB8"/>
    <w:rsid w:val="005575CD"/>
    <w:rsid w:val="00574743"/>
    <w:rsid w:val="0059571B"/>
    <w:rsid w:val="005972E3"/>
    <w:rsid w:val="005A3F67"/>
    <w:rsid w:val="005A6633"/>
    <w:rsid w:val="005A7BA7"/>
    <w:rsid w:val="005C42E9"/>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F6C"/>
    <w:rsid w:val="006B6F8D"/>
    <w:rsid w:val="006B7C93"/>
    <w:rsid w:val="006C037C"/>
    <w:rsid w:val="006C0A8A"/>
    <w:rsid w:val="006C1852"/>
    <w:rsid w:val="006C603D"/>
    <w:rsid w:val="006E4752"/>
    <w:rsid w:val="006E60B1"/>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959DB"/>
    <w:rsid w:val="007A5325"/>
    <w:rsid w:val="007B72BA"/>
    <w:rsid w:val="007C14F6"/>
    <w:rsid w:val="007C389F"/>
    <w:rsid w:val="007C4144"/>
    <w:rsid w:val="007D22E6"/>
    <w:rsid w:val="007D5A2F"/>
    <w:rsid w:val="007E181E"/>
    <w:rsid w:val="007E2181"/>
    <w:rsid w:val="007E4FDD"/>
    <w:rsid w:val="007F6B76"/>
    <w:rsid w:val="0080286E"/>
    <w:rsid w:val="0080786A"/>
    <w:rsid w:val="00817FA8"/>
    <w:rsid w:val="008357BD"/>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566A"/>
    <w:rsid w:val="009E71D5"/>
    <w:rsid w:val="009F6643"/>
    <w:rsid w:val="009F68EF"/>
    <w:rsid w:val="00A00FF9"/>
    <w:rsid w:val="00A01676"/>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13F4E"/>
    <w:rsid w:val="00B2348D"/>
    <w:rsid w:val="00B2634B"/>
    <w:rsid w:val="00B308DC"/>
    <w:rsid w:val="00B42119"/>
    <w:rsid w:val="00B50F12"/>
    <w:rsid w:val="00B72FE1"/>
    <w:rsid w:val="00B919A1"/>
    <w:rsid w:val="00BA2F64"/>
    <w:rsid w:val="00BB168F"/>
    <w:rsid w:val="00BB2B86"/>
    <w:rsid w:val="00BB6776"/>
    <w:rsid w:val="00BB7E06"/>
    <w:rsid w:val="00BE4354"/>
    <w:rsid w:val="00BF4A74"/>
    <w:rsid w:val="00BF695C"/>
    <w:rsid w:val="00C04C9E"/>
    <w:rsid w:val="00C05EA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26943"/>
    <w:rsid w:val="00E417D3"/>
    <w:rsid w:val="00E427AE"/>
    <w:rsid w:val="00E4317A"/>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3776"/>
    <w:rsid w:val="00F34B05"/>
    <w:rsid w:val="00F422C6"/>
    <w:rsid w:val="00F45479"/>
    <w:rsid w:val="00F51199"/>
    <w:rsid w:val="00F54196"/>
    <w:rsid w:val="00F562B0"/>
    <w:rsid w:val="00F56B49"/>
    <w:rsid w:val="00F613B3"/>
    <w:rsid w:val="00F640E4"/>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964</Words>
  <Characters>5495</Characters>
  <Application>Microsoft Office Word</Application>
  <DocSecurity>0</DocSecurity>
  <Lines>45</Lines>
  <Paragraphs>12</Paragraphs>
  <ScaleCrop>false</ScaleCrop>
  <Company>Microsoft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6</cp:revision>
  <cp:lastPrinted>2022-08-26T04:16:00Z</cp:lastPrinted>
  <dcterms:created xsi:type="dcterms:W3CDTF">2024-08-21T10:45:00Z</dcterms:created>
  <dcterms:modified xsi:type="dcterms:W3CDTF">2024-09-11T08:32:00Z</dcterms:modified>
</cp:coreProperties>
</file>