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0B2E9D4B" w:rsidR="00770A56" w:rsidRDefault="003F35CB" w:rsidP="001C5047">
      <w:pPr>
        <w:jc w:val="center"/>
        <w:rPr>
          <w:rFonts w:asciiTheme="minorEastAsia" w:hAnsiTheme="minorEastAsia"/>
          <w:b/>
          <w:sz w:val="28"/>
          <w:szCs w:val="28"/>
        </w:rPr>
      </w:pPr>
      <w:r w:rsidRPr="009C281D">
        <w:rPr>
          <w:rFonts w:asciiTheme="minorEastAsia" w:hAnsiTheme="minorEastAsia" w:hint="eastAsia"/>
          <w:b/>
          <w:sz w:val="28"/>
          <w:szCs w:val="28"/>
        </w:rPr>
        <w:t>北京大学人民医院</w:t>
      </w:r>
      <w:r w:rsidR="00C05EAC" w:rsidRPr="00C05EAC">
        <w:rPr>
          <w:rFonts w:asciiTheme="minorEastAsia" w:hAnsiTheme="minorEastAsia" w:hint="eastAsia"/>
          <w:b/>
          <w:sz w:val="28"/>
          <w:szCs w:val="28"/>
        </w:rPr>
        <w:t>北礼士路54号院锅炉房接入市政热力管线改造项目（设计）</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25C98813"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00C05EAC" w:rsidRPr="00C05EAC">
        <w:rPr>
          <w:rFonts w:hAnsi="宋体" w:hint="eastAsia"/>
          <w:szCs w:val="21"/>
        </w:rPr>
        <w:t>北礼士路</w:t>
      </w:r>
      <w:r w:rsidR="00C05EAC" w:rsidRPr="00C05EAC">
        <w:rPr>
          <w:rFonts w:hAnsi="宋体" w:hint="eastAsia"/>
          <w:szCs w:val="21"/>
        </w:rPr>
        <w:t>54</w:t>
      </w:r>
      <w:r w:rsidR="00C05EAC" w:rsidRPr="00C05EAC">
        <w:rPr>
          <w:rFonts w:hAnsi="宋体" w:hint="eastAsia"/>
          <w:szCs w:val="21"/>
        </w:rPr>
        <w:t>号院锅炉房接入市政热力管线改造项目（设计）</w:t>
      </w:r>
    </w:p>
    <w:p w14:paraId="56F3E290" w14:textId="232B0F22" w:rsidR="003F35CB" w:rsidRPr="0092204C" w:rsidRDefault="003F35CB" w:rsidP="003F35CB">
      <w:pPr>
        <w:widowControl/>
        <w:shd w:val="clear" w:color="auto" w:fill="FFFFFF"/>
        <w:spacing w:before="240" w:after="240"/>
        <w:ind w:firstLine="480"/>
        <w:jc w:val="left"/>
        <w:rPr>
          <w:rFonts w:hAnsi="宋体"/>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北京市西城区西直门南大街</w:t>
      </w:r>
      <w:r w:rsidRPr="000F727E">
        <w:rPr>
          <w:rFonts w:hAnsi="宋体" w:hint="eastAsia"/>
          <w:szCs w:val="21"/>
        </w:rPr>
        <w:t>11</w:t>
      </w:r>
      <w:r w:rsidRPr="000F727E">
        <w:rPr>
          <w:rFonts w:hAnsi="宋体" w:hint="eastAsia"/>
          <w:szCs w:val="21"/>
        </w:rPr>
        <w:t>号</w:t>
      </w:r>
      <w:r w:rsidR="00C05EAC">
        <w:rPr>
          <w:rFonts w:hAnsi="宋体" w:hint="eastAsia"/>
          <w:szCs w:val="21"/>
        </w:rPr>
        <w:t>、北礼士路</w:t>
      </w:r>
      <w:r w:rsidR="00C05EAC">
        <w:rPr>
          <w:rFonts w:hAnsi="宋体" w:hint="eastAsia"/>
          <w:szCs w:val="21"/>
        </w:rPr>
        <w:t>54</w:t>
      </w:r>
      <w:r w:rsidR="00C05EAC">
        <w:rPr>
          <w:rFonts w:hAnsi="宋体" w:hint="eastAsia"/>
          <w:szCs w:val="21"/>
        </w:rPr>
        <w:t>号</w:t>
      </w:r>
    </w:p>
    <w:p w14:paraId="65479350" w14:textId="3F761738"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C05EAC" w:rsidRPr="00CA0731">
        <w:rPr>
          <w:rFonts w:hAnsi="宋体" w:hint="eastAsia"/>
          <w:szCs w:val="21"/>
        </w:rPr>
        <w:t>28.34</w:t>
      </w:r>
      <w:r w:rsidRPr="00341361">
        <w:rPr>
          <w:rFonts w:hAnsi="宋体" w:hint="eastAsia"/>
          <w:szCs w:val="21"/>
        </w:rPr>
        <w:t>万</w:t>
      </w:r>
      <w:r w:rsidRPr="0092204C">
        <w:rPr>
          <w:rFonts w:hAnsi="宋体" w:hint="eastAsia"/>
          <w:szCs w:val="21"/>
        </w:rPr>
        <w:t>元；资金来源：财政性资金。</w:t>
      </w:r>
    </w:p>
    <w:p w14:paraId="01437396" w14:textId="724857AE" w:rsidR="007E181E" w:rsidRPr="007E181E" w:rsidRDefault="003F35CB" w:rsidP="007E181E">
      <w:pPr>
        <w:widowControl/>
        <w:shd w:val="clear" w:color="auto" w:fill="FFFFFF"/>
        <w:spacing w:before="240" w:after="240"/>
        <w:ind w:firstLine="480"/>
        <w:jc w:val="left"/>
        <w:rPr>
          <w:rFonts w:hAnsi="宋体"/>
          <w:szCs w:val="21"/>
        </w:rPr>
      </w:pPr>
      <w:r w:rsidRPr="0008691D">
        <w:rPr>
          <w:rFonts w:hAnsi="宋体" w:hint="eastAsia"/>
          <w:szCs w:val="21"/>
        </w:rPr>
        <w:t>项目概况：</w:t>
      </w:r>
      <w:r w:rsidR="00C05EAC" w:rsidRPr="00CA0731">
        <w:rPr>
          <w:rFonts w:hAnsi="宋体" w:hint="eastAsia"/>
          <w:szCs w:val="21"/>
        </w:rPr>
        <w:t>本项目位于北京市西城区北礼士路</w:t>
      </w:r>
      <w:r w:rsidR="00C05EAC" w:rsidRPr="00CA0731">
        <w:rPr>
          <w:rFonts w:hAnsi="宋体" w:hint="eastAsia"/>
          <w:szCs w:val="21"/>
        </w:rPr>
        <w:t>54</w:t>
      </w:r>
      <w:r w:rsidR="00C05EAC" w:rsidRPr="00CA0731">
        <w:rPr>
          <w:rFonts w:hAnsi="宋体" w:hint="eastAsia"/>
          <w:szCs w:val="21"/>
        </w:rPr>
        <w:t>号院，东邻西直门南大街，南邻车公庄大街</w:t>
      </w:r>
      <w:r w:rsidR="00C05EAC" w:rsidRPr="00CA0731">
        <w:rPr>
          <w:rFonts w:hAnsi="宋体" w:hint="eastAsia"/>
          <w:szCs w:val="21"/>
        </w:rPr>
        <w:t>1</w:t>
      </w:r>
      <w:r w:rsidR="00C05EAC" w:rsidRPr="00CA0731">
        <w:rPr>
          <w:rFonts w:hAnsi="宋体" w:hint="eastAsia"/>
          <w:szCs w:val="21"/>
        </w:rPr>
        <w:t>号院，西邻北礼士路，北邻北京大学人民医院。现状总供热面积为</w:t>
      </w:r>
      <w:r w:rsidR="00C05EAC" w:rsidRPr="00CA0731">
        <w:rPr>
          <w:rFonts w:hAnsi="宋体" w:hint="eastAsia"/>
          <w:szCs w:val="21"/>
        </w:rPr>
        <w:t>13162.3</w:t>
      </w:r>
      <w:r w:rsidR="00C05EAC" w:rsidRPr="00CA0731">
        <w:rPr>
          <w:rFonts w:hAnsi="宋体" w:hint="eastAsia"/>
          <w:szCs w:val="21"/>
        </w:rPr>
        <w:t>平方米，其中，居民供热面积约</w:t>
      </w:r>
      <w:r w:rsidR="00C05EAC" w:rsidRPr="00CA0731">
        <w:rPr>
          <w:rFonts w:hAnsi="宋体" w:hint="eastAsia"/>
          <w:szCs w:val="21"/>
        </w:rPr>
        <w:t>2950.9</w:t>
      </w:r>
      <w:r w:rsidR="00C05EAC" w:rsidRPr="00CA0731">
        <w:rPr>
          <w:rFonts w:hAnsi="宋体" w:hint="eastAsia"/>
          <w:szCs w:val="21"/>
        </w:rPr>
        <w:t>平方米，公建供热面积约</w:t>
      </w:r>
      <w:r w:rsidR="00C05EAC" w:rsidRPr="00CA0731">
        <w:rPr>
          <w:rFonts w:hAnsi="宋体" w:hint="eastAsia"/>
          <w:szCs w:val="21"/>
        </w:rPr>
        <w:t>10211.4</w:t>
      </w:r>
      <w:r w:rsidR="00C05EAC" w:rsidRPr="00CA0731">
        <w:rPr>
          <w:rFonts w:hAnsi="宋体" w:hint="eastAsia"/>
          <w:szCs w:val="21"/>
        </w:rPr>
        <w:t>平方米。为既有建筑，建筑性质为公建及居民。现状采用锅炉供热。现项目拟申请接入市政热网，工程内容包括拆除原</w:t>
      </w:r>
      <w:r w:rsidR="00C05EAC" w:rsidRPr="00CA0731">
        <w:rPr>
          <w:rFonts w:hAnsi="宋体" w:hint="eastAsia"/>
          <w:szCs w:val="21"/>
        </w:rPr>
        <w:t>54</w:t>
      </w:r>
      <w:r w:rsidR="00C05EAC" w:rsidRPr="00CA0731">
        <w:rPr>
          <w:rFonts w:hAnsi="宋体" w:hint="eastAsia"/>
          <w:szCs w:val="21"/>
        </w:rPr>
        <w:t>号院锅炉房设备，新建热力一次管线和热力站。热力站设置于原有锅炉房内，位于地上一层（最底层），非独立建筑，提供散热器采暖及生活热水用热服务。</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5B498ADE" w:rsidR="003F35CB"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2F615731" w:rsidR="003F35CB" w:rsidRPr="00CA0731"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3B219A">
        <w:rPr>
          <w:rFonts w:ascii="宋体" w:eastAsia="宋体" w:hAnsi="宋体" w:cs="宋体" w:hint="eastAsia"/>
          <w:color w:val="000000"/>
          <w:kern w:val="0"/>
          <w:sz w:val="22"/>
          <w:lang w:bidi="ar"/>
        </w:rPr>
        <w:t>提供</w:t>
      </w:r>
      <w:r w:rsidR="00C05EAC" w:rsidRPr="00CA0731">
        <w:rPr>
          <w:rFonts w:hint="eastAsia"/>
        </w:rPr>
        <w:t>市政行业</w:t>
      </w:r>
      <w:r w:rsidR="00C05EAC" w:rsidRPr="00CA0731">
        <w:t>(</w:t>
      </w:r>
      <w:r w:rsidR="00C05EAC" w:rsidRPr="00CA0731">
        <w:rPr>
          <w:rFonts w:hint="eastAsia"/>
        </w:rPr>
        <w:t>热力</w:t>
      </w:r>
      <w:r w:rsidR="00C05EAC" w:rsidRPr="00CA0731">
        <w:t>工程</w:t>
      </w:r>
      <w:r w:rsidR="00C05EAC" w:rsidRPr="00CA0731">
        <w:t>)</w:t>
      </w:r>
      <w:r w:rsidR="00C05EAC" w:rsidRPr="00CA0731">
        <w:t>设计</w:t>
      </w:r>
      <w:r w:rsidR="00C05EAC" w:rsidRPr="00CA0731">
        <w:rPr>
          <w:rFonts w:hint="eastAsia"/>
        </w:rPr>
        <w:t>乙</w:t>
      </w:r>
      <w:r w:rsidR="00C05EAC" w:rsidRPr="00CA0731">
        <w:t>级</w:t>
      </w:r>
      <w:r w:rsidR="00C05EAC" w:rsidRPr="00CA0731">
        <w:t>(</w:t>
      </w:r>
      <w:r w:rsidR="00C05EAC" w:rsidRPr="00CA0731">
        <w:t>含</w:t>
      </w:r>
      <w:r w:rsidR="00C05EAC" w:rsidRPr="00CA0731">
        <w:t>)</w:t>
      </w:r>
      <w:r w:rsidR="00C05EAC" w:rsidRPr="00CA0731">
        <w:t>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4E2B288E"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C05EAC" w:rsidRPr="00C05EAC">
        <w:rPr>
          <w:rFonts w:hAnsi="宋体" w:hint="eastAsia"/>
          <w:szCs w:val="21"/>
        </w:rPr>
        <w:t>北礼士路</w:t>
      </w:r>
      <w:r w:rsidR="00C05EAC" w:rsidRPr="00C05EAC">
        <w:rPr>
          <w:rFonts w:hAnsi="宋体" w:hint="eastAsia"/>
          <w:szCs w:val="21"/>
        </w:rPr>
        <w:t>54</w:t>
      </w:r>
      <w:r w:rsidR="00C05EAC" w:rsidRPr="00C05EAC">
        <w:rPr>
          <w:rFonts w:hAnsi="宋体" w:hint="eastAsia"/>
          <w:szCs w:val="21"/>
        </w:rPr>
        <w:t>号院锅炉房接入市政热力管线改造项目（设计）</w:t>
      </w:r>
      <w:r w:rsidRPr="00951D48">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0199ECED"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9D5676">
        <w:rPr>
          <w:rFonts w:ascii="宋体" w:eastAsia="宋体" w:hAnsi="宋体" w:cs="宋体" w:hint="eastAsia"/>
          <w:color w:val="000000"/>
          <w:kern w:val="0"/>
          <w:sz w:val="22"/>
          <w:lang w:bidi="ar"/>
        </w:rPr>
        <w:t>10</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C05EAC">
        <w:rPr>
          <w:rFonts w:ascii="宋体" w:eastAsia="宋体" w:hAnsi="宋体" w:cs="宋体" w:hint="eastAsia"/>
          <w:color w:val="000000"/>
          <w:kern w:val="0"/>
          <w:sz w:val="22"/>
          <w:lang w:bidi="ar"/>
        </w:rPr>
        <w:t>1</w:t>
      </w:r>
      <w:r w:rsidR="009D5676">
        <w:rPr>
          <w:rFonts w:ascii="宋体" w:eastAsia="宋体" w:hAnsi="宋体" w:cs="宋体" w:hint="eastAsia"/>
          <w:color w:val="000000"/>
          <w:kern w:val="0"/>
          <w:sz w:val="22"/>
          <w:lang w:bidi="ar"/>
        </w:rPr>
        <w:t>6</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4A0AD153"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00254F6C">
        <w:rPr>
          <w:rFonts w:asciiTheme="minorEastAsia" w:hAnsiTheme="minorEastAsia" w:hint="eastAsia"/>
          <w:b/>
          <w:szCs w:val="21"/>
        </w:rPr>
        <w:t>及服务需求</w:t>
      </w:r>
      <w:r w:rsidRPr="00352473">
        <w:rPr>
          <w:rFonts w:asciiTheme="minorEastAsia" w:hAnsiTheme="minorEastAsia" w:hint="eastAsia"/>
          <w:b/>
          <w:szCs w:val="21"/>
        </w:rPr>
        <w:t>：</w:t>
      </w:r>
    </w:p>
    <w:p w14:paraId="1DC767D1" w14:textId="77777777" w:rsidR="00C05EAC" w:rsidRDefault="0092204C" w:rsidP="00CA0731">
      <w:pPr>
        <w:pStyle w:val="af4"/>
        <w:spacing w:line="360" w:lineRule="auto"/>
        <w:ind w:leftChars="171" w:left="359" w:right="280" w:firstLineChars="31" w:firstLine="65"/>
        <w:rPr>
          <w:rFonts w:ascii="宋体" w:hAnsi="宋体" w:cs="宋体"/>
          <w:color w:val="000000"/>
        </w:rPr>
      </w:pPr>
      <w:r w:rsidRPr="0008691D">
        <w:rPr>
          <w:rFonts w:hAnsi="宋体" w:hint="eastAsia"/>
          <w:szCs w:val="21"/>
        </w:rPr>
        <w:t>1</w:t>
      </w:r>
      <w:r w:rsidRPr="00341361">
        <w:rPr>
          <w:rFonts w:hAnsi="宋体" w:hint="eastAsia"/>
          <w:szCs w:val="21"/>
        </w:rPr>
        <w:t>、</w:t>
      </w:r>
      <w:r w:rsidR="00037EE2" w:rsidRPr="0008691D">
        <w:rPr>
          <w:rFonts w:hAnsi="宋体" w:hint="eastAsia"/>
          <w:szCs w:val="21"/>
        </w:rPr>
        <w:t>项目概况：</w:t>
      </w:r>
    </w:p>
    <w:p w14:paraId="0D3DA7B6" w14:textId="77777777" w:rsidR="00C05EAC" w:rsidRPr="00CA0731" w:rsidRDefault="00C05EAC" w:rsidP="003D0892">
      <w:pPr>
        <w:spacing w:before="88"/>
        <w:ind w:left="142" w:right="143" w:firstLineChars="134" w:firstLine="281"/>
        <w:rPr>
          <w:rFonts w:ascii="宋体" w:hAnsi="宋体" w:cs="宋体"/>
          <w:color w:val="000000"/>
          <w:szCs w:val="24"/>
        </w:rPr>
      </w:pPr>
      <w:r>
        <w:rPr>
          <w:rFonts w:ascii="宋体" w:hAnsi="宋体" w:cs="宋体" w:hint="eastAsia"/>
          <w:color w:val="000000"/>
          <w:szCs w:val="24"/>
        </w:rPr>
        <w:lastRenderedPageBreak/>
        <w:t>本工程位于北京市西城区北礼士路54号院，本项目东侧为西直门南大街，西侧为北礼士路，南侧为车公庄大街1号院，北侧为北京大学人民医院。总供热面积为13162.3平方米，其中居民供热面积约2950.9平方米，公建供热面积约10211.4平方米。为现状建筑，建筑性质为公建（医院）及居民，现状采用真空燃气热水锅炉，为直接供热。</w:t>
      </w:r>
      <w:r w:rsidRPr="00CA0731">
        <w:rPr>
          <w:rFonts w:ascii="宋体" w:hAnsi="宋体" w:cs="宋体" w:hint="eastAsia"/>
          <w:color w:val="000000"/>
          <w:szCs w:val="24"/>
        </w:rPr>
        <w:t>现项目拟申请接入市政热网，工程内容包括拆除原54号院锅炉房设备，新建热力一次管线和热力站。热力站设置于原有锅炉房内，位于地上一层（最底层），非独立建筑，提供散热器采暖及生活热水用热服务。</w:t>
      </w:r>
    </w:p>
    <w:p w14:paraId="2F011A1E" w14:textId="7604FF07" w:rsidR="00C05EAC" w:rsidRPr="00CA0731" w:rsidRDefault="001928CC" w:rsidP="003D0892">
      <w:pPr>
        <w:widowControl/>
        <w:shd w:val="clear" w:color="auto" w:fill="FFFFFF"/>
        <w:spacing w:before="240" w:after="240"/>
        <w:ind w:leftChars="67" w:left="141" w:firstLine="338"/>
        <w:jc w:val="left"/>
        <w:rPr>
          <w:rFonts w:ascii="宋体" w:hAnsi="宋体" w:cs="宋体"/>
          <w:color w:val="000000"/>
          <w:szCs w:val="24"/>
        </w:rPr>
      </w:pPr>
      <w:r w:rsidRPr="00BA154F">
        <w:rPr>
          <w:rFonts w:hAnsi="宋体"/>
          <w:szCs w:val="21"/>
        </w:rPr>
        <w:t>响应</w:t>
      </w:r>
      <w:r w:rsidR="00C05EAC" w:rsidRPr="00BA154F">
        <w:rPr>
          <w:rFonts w:hAnsi="宋体"/>
          <w:szCs w:val="21"/>
        </w:rPr>
        <w:t>人</w:t>
      </w:r>
      <w:r w:rsidR="00C05EAC" w:rsidRPr="00CA0731">
        <w:rPr>
          <w:rFonts w:ascii="宋体" w:hAnsi="宋体" w:cs="宋体"/>
          <w:color w:val="000000"/>
          <w:szCs w:val="24"/>
        </w:rPr>
        <w:t>应自行调研负责本项目属地管理公司的技术要求，完成热力工程施工图设计工作，并且负责完成热力工程施工图外部审查（如有）及属地管理公司的最终施工图审查、备案及验收等事宜。</w:t>
      </w:r>
    </w:p>
    <w:p w14:paraId="3415DC5A" w14:textId="19A817BC" w:rsidR="0092204C" w:rsidRPr="00341361" w:rsidRDefault="00936C27" w:rsidP="003D0892">
      <w:pPr>
        <w:widowControl/>
        <w:shd w:val="clear" w:color="auto" w:fill="FFFFFF"/>
        <w:spacing w:before="240" w:after="240"/>
        <w:ind w:firstLine="480"/>
        <w:jc w:val="left"/>
        <w:rPr>
          <w:rFonts w:hAnsi="宋体"/>
          <w:szCs w:val="21"/>
        </w:rPr>
      </w:pPr>
      <w:r>
        <w:rPr>
          <w:rFonts w:hAnsi="宋体" w:hint="eastAsia"/>
          <w:szCs w:val="21"/>
        </w:rPr>
        <w:t>3</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3F35CB" w:rsidRPr="000F727E">
        <w:rPr>
          <w:rFonts w:hAnsi="宋体" w:hint="eastAsia"/>
          <w:szCs w:val="21"/>
        </w:rPr>
        <w:t>北京市西城区西直门南大街</w:t>
      </w:r>
      <w:r w:rsidR="003F35CB" w:rsidRPr="000F727E">
        <w:rPr>
          <w:rFonts w:hAnsi="宋体" w:hint="eastAsia"/>
          <w:szCs w:val="21"/>
        </w:rPr>
        <w:t>11</w:t>
      </w:r>
      <w:r w:rsidR="003F35CB" w:rsidRPr="000F727E">
        <w:rPr>
          <w:rFonts w:hAnsi="宋体" w:hint="eastAsia"/>
          <w:szCs w:val="21"/>
        </w:rPr>
        <w:t>号</w:t>
      </w:r>
      <w:r w:rsidR="00C05EAC">
        <w:rPr>
          <w:rFonts w:hAnsi="宋体" w:hint="eastAsia"/>
          <w:szCs w:val="21"/>
        </w:rPr>
        <w:t>、北礼士路</w:t>
      </w:r>
      <w:r w:rsidR="00C05EAC">
        <w:rPr>
          <w:rFonts w:hAnsi="宋体" w:hint="eastAsia"/>
          <w:szCs w:val="21"/>
        </w:rPr>
        <w:t>54</w:t>
      </w:r>
      <w:r w:rsidR="00C05EAC">
        <w:rPr>
          <w:rFonts w:hAnsi="宋体" w:hint="eastAsia"/>
          <w:szCs w:val="21"/>
        </w:rPr>
        <w:t>号</w:t>
      </w:r>
    </w:p>
    <w:p w14:paraId="074D13A3" w14:textId="2260656C" w:rsidR="002D07C9" w:rsidRDefault="00936C27" w:rsidP="003D0892">
      <w:pPr>
        <w:widowControl/>
        <w:shd w:val="clear" w:color="auto" w:fill="FFFFFF"/>
        <w:spacing w:before="240" w:after="240"/>
        <w:ind w:firstLine="480"/>
        <w:jc w:val="left"/>
        <w:rPr>
          <w:rFonts w:hAnsi="宋体"/>
          <w:szCs w:val="21"/>
        </w:rPr>
      </w:pPr>
      <w:r>
        <w:rPr>
          <w:rFonts w:hAnsi="宋体" w:hint="eastAsia"/>
          <w:szCs w:val="21"/>
        </w:rPr>
        <w:t>4</w:t>
      </w:r>
      <w:r w:rsidR="0092204C" w:rsidRPr="00341361">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7D5A2F" w:rsidRPr="005E04ED">
        <w:rPr>
          <w:rFonts w:hAnsi="宋体" w:hint="eastAsia"/>
          <w:szCs w:val="21"/>
        </w:rPr>
        <w:t>后</w:t>
      </w:r>
      <w:r w:rsidR="007D5A2F">
        <w:rPr>
          <w:rFonts w:hAnsi="宋体" w:hint="eastAsia"/>
          <w:szCs w:val="21"/>
        </w:rPr>
        <w:t>60</w:t>
      </w:r>
      <w:r w:rsidR="005E04ED" w:rsidRPr="005E04ED">
        <w:rPr>
          <w:rFonts w:hAnsi="宋体" w:hint="eastAsia"/>
          <w:szCs w:val="21"/>
        </w:rPr>
        <w:t>天内完成施工图设计并报送施工图外审。</w:t>
      </w:r>
    </w:p>
    <w:p w14:paraId="5B40A244" w14:textId="429D05E3" w:rsidR="000E17E7" w:rsidRDefault="000E17E7" w:rsidP="003D0892">
      <w:pPr>
        <w:widowControl/>
        <w:shd w:val="clear" w:color="auto" w:fill="FFFFFF"/>
        <w:spacing w:before="240" w:after="240"/>
        <w:ind w:firstLine="480"/>
        <w:jc w:val="left"/>
        <w:rPr>
          <w:rFonts w:ascii="仿宋" w:eastAsia="仿宋" w:hAnsi="仿宋"/>
          <w:bCs/>
          <w:sz w:val="28"/>
          <w:szCs w:val="28"/>
        </w:rPr>
      </w:pPr>
      <w:r>
        <w:rPr>
          <w:rFonts w:hAnsi="宋体" w:hint="eastAsia"/>
          <w:szCs w:val="21"/>
        </w:rPr>
        <w:t>5</w:t>
      </w:r>
      <w:r>
        <w:rPr>
          <w:rFonts w:hAnsi="宋体" w:hint="eastAsia"/>
          <w:szCs w:val="21"/>
        </w:rPr>
        <w:t>、</w:t>
      </w:r>
      <w:r w:rsidRPr="000E17E7">
        <w:rPr>
          <w:rFonts w:hAnsi="宋体" w:hint="eastAsia"/>
          <w:szCs w:val="21"/>
        </w:rPr>
        <w:t>设计费用为总价包干，后续不作调整。</w:t>
      </w:r>
    </w:p>
    <w:p w14:paraId="0D30AB6E" w14:textId="77777777" w:rsidR="002D07C9" w:rsidRPr="002116AA" w:rsidRDefault="002D07C9" w:rsidP="002D07C9">
      <w:pPr>
        <w:rPr>
          <w:rFonts w:hAnsi="宋体"/>
          <w:b/>
          <w:szCs w:val="21"/>
        </w:rPr>
      </w:pPr>
      <w:r w:rsidRPr="002116AA">
        <w:rPr>
          <w:rFonts w:hAnsi="宋体" w:hint="eastAsia"/>
          <w:b/>
          <w:szCs w:val="21"/>
        </w:rPr>
        <w:t>三、项目服务要求：</w:t>
      </w:r>
    </w:p>
    <w:p w14:paraId="3673A5FE" w14:textId="4B51AC7D" w:rsidR="007D5A2F" w:rsidRPr="00CA0731" w:rsidRDefault="007D5A2F" w:rsidP="003D0892">
      <w:pPr>
        <w:spacing w:before="320"/>
        <w:ind w:right="901" w:firstLineChars="67" w:firstLine="141"/>
        <w:rPr>
          <w:rFonts w:hAnsi="宋体"/>
          <w:szCs w:val="21"/>
        </w:rPr>
      </w:pPr>
      <w:r w:rsidRPr="00CA0731">
        <w:rPr>
          <w:rFonts w:hAnsi="宋体"/>
          <w:szCs w:val="21"/>
        </w:rPr>
        <w:t>1</w:t>
      </w:r>
      <w:r w:rsidR="000A0E54">
        <w:rPr>
          <w:rFonts w:hAnsi="宋体" w:hint="eastAsia"/>
          <w:szCs w:val="21"/>
        </w:rPr>
        <w:t>、</w:t>
      </w:r>
      <w:r w:rsidRPr="00CA0731">
        <w:rPr>
          <w:rFonts w:hAnsi="宋体"/>
          <w:szCs w:val="21"/>
        </w:rPr>
        <w:t>在现场工作的受托方的人员，应遵守医院的安全保卫及其它有关规章制度。</w:t>
      </w:r>
    </w:p>
    <w:p w14:paraId="0DB3C589" w14:textId="1CAB2398" w:rsidR="007D5A2F" w:rsidRPr="00CA0731" w:rsidRDefault="007D5A2F" w:rsidP="003D0892">
      <w:pPr>
        <w:spacing w:before="55"/>
        <w:ind w:firstLineChars="100" w:firstLine="210"/>
        <w:rPr>
          <w:rFonts w:hAnsi="宋体"/>
          <w:szCs w:val="21"/>
        </w:rPr>
      </w:pPr>
      <w:r w:rsidRPr="00CA0731">
        <w:rPr>
          <w:rFonts w:hAnsi="宋体" w:hint="eastAsia"/>
          <w:szCs w:val="21"/>
        </w:rPr>
        <w:t>2</w:t>
      </w:r>
      <w:r w:rsidR="000A0E54">
        <w:rPr>
          <w:rFonts w:hAnsi="宋体" w:hint="eastAsia"/>
          <w:szCs w:val="21"/>
        </w:rPr>
        <w:t>、</w:t>
      </w:r>
      <w:r w:rsidRPr="00CA0731">
        <w:rPr>
          <w:rFonts w:hAnsi="宋体" w:hint="eastAsia"/>
          <w:szCs w:val="21"/>
        </w:rPr>
        <w:t>本项目锅炉房改造为热力站后需新建热力一次管线，该热力一次管线拟申请接入北京市热力集团市政供热管网。</w:t>
      </w:r>
    </w:p>
    <w:p w14:paraId="5D3BDF22" w14:textId="30AA223B" w:rsidR="007D5A2F" w:rsidRPr="00CA0731" w:rsidRDefault="00254F6C" w:rsidP="003D0892">
      <w:pPr>
        <w:spacing w:before="55"/>
        <w:ind w:firstLineChars="100" w:firstLine="210"/>
        <w:rPr>
          <w:rFonts w:hAnsi="宋体"/>
          <w:szCs w:val="21"/>
        </w:rPr>
      </w:pPr>
      <w:r>
        <w:rPr>
          <w:rFonts w:hAnsi="宋体" w:hint="eastAsia"/>
          <w:szCs w:val="21"/>
        </w:rPr>
        <w:t>3</w:t>
      </w:r>
      <w:r w:rsidR="000A0E54">
        <w:rPr>
          <w:rFonts w:hAnsi="宋体" w:hint="eastAsia"/>
          <w:szCs w:val="21"/>
        </w:rPr>
        <w:t>、</w:t>
      </w:r>
      <w:r w:rsidR="001928CC">
        <w:rPr>
          <w:rFonts w:hAnsi="宋体"/>
          <w:szCs w:val="21"/>
        </w:rPr>
        <w:t>响应</w:t>
      </w:r>
      <w:r w:rsidR="007D5A2F" w:rsidRPr="00CA0731">
        <w:rPr>
          <w:rFonts w:hAnsi="宋体"/>
          <w:szCs w:val="21"/>
        </w:rPr>
        <w:t>人应自行调研负责本项目属地管理公司的技术要求，完成热力工程施工图设计工作，并且负责完成热力工程施工图外部审查（如有）及属地管理公司的最终施工图审查、备案及验收等事宜。</w:t>
      </w:r>
    </w:p>
    <w:p w14:paraId="5CEBF0C5" w14:textId="575DC014" w:rsidR="007D5A2F" w:rsidRPr="00CA0731" w:rsidRDefault="00254F6C" w:rsidP="003D0892">
      <w:pPr>
        <w:spacing w:before="55"/>
        <w:ind w:firstLineChars="100" w:firstLine="210"/>
        <w:rPr>
          <w:rFonts w:hAnsi="宋体"/>
          <w:szCs w:val="21"/>
        </w:rPr>
      </w:pPr>
      <w:r>
        <w:rPr>
          <w:rFonts w:hAnsi="宋体" w:hint="eastAsia"/>
          <w:szCs w:val="21"/>
        </w:rPr>
        <w:t>4</w:t>
      </w:r>
      <w:r w:rsidR="000A0E54">
        <w:rPr>
          <w:rFonts w:hAnsi="宋体" w:hint="eastAsia"/>
          <w:szCs w:val="21"/>
        </w:rPr>
        <w:t>、</w:t>
      </w:r>
      <w:r w:rsidR="007D5A2F" w:rsidRPr="00CA0731">
        <w:rPr>
          <w:rFonts w:hAnsi="宋体"/>
          <w:szCs w:val="21"/>
        </w:rPr>
        <w:t>设计工作开展过程中不得影响医院的正常办公及营业。各专业应对现场充分调研，并按照图纸施工时给周边区域造成影响最小的原则进行设计。</w:t>
      </w:r>
    </w:p>
    <w:p w14:paraId="7971D5CB" w14:textId="58EE97C8" w:rsidR="007D5A2F" w:rsidRPr="00CA0731" w:rsidRDefault="00254F6C" w:rsidP="003D0892">
      <w:pPr>
        <w:spacing w:before="307"/>
        <w:ind w:firstLineChars="100" w:firstLine="210"/>
        <w:rPr>
          <w:rFonts w:hAnsi="宋体"/>
          <w:szCs w:val="21"/>
        </w:rPr>
      </w:pPr>
      <w:r>
        <w:rPr>
          <w:rFonts w:hAnsi="宋体" w:hint="eastAsia"/>
          <w:szCs w:val="21"/>
        </w:rPr>
        <w:t>5</w:t>
      </w:r>
      <w:r w:rsidR="000A0E54">
        <w:rPr>
          <w:rFonts w:hAnsi="宋体" w:hint="eastAsia"/>
          <w:szCs w:val="21"/>
        </w:rPr>
        <w:t>、</w:t>
      </w:r>
      <w:r w:rsidR="007D5A2F" w:rsidRPr="00CA0731">
        <w:rPr>
          <w:rFonts w:hAnsi="宋体"/>
          <w:szCs w:val="21"/>
        </w:rPr>
        <w:t>如因受托人原因对医院运营产生影响的，受托人应承担相应责任。</w:t>
      </w:r>
    </w:p>
    <w:p w14:paraId="3C2C9002" w14:textId="78EB78D0" w:rsidR="007D5A2F" w:rsidRPr="00CA0731" w:rsidRDefault="00254F6C" w:rsidP="003D0892">
      <w:pPr>
        <w:spacing w:before="282"/>
        <w:ind w:firstLineChars="100" w:firstLine="210"/>
        <w:rPr>
          <w:rFonts w:hAnsi="宋体"/>
          <w:szCs w:val="21"/>
        </w:rPr>
      </w:pPr>
      <w:r>
        <w:rPr>
          <w:rFonts w:hAnsi="宋体" w:hint="eastAsia"/>
          <w:szCs w:val="21"/>
        </w:rPr>
        <w:t>6</w:t>
      </w:r>
      <w:r w:rsidR="000A0E54">
        <w:rPr>
          <w:rFonts w:hAnsi="宋体" w:hint="eastAsia"/>
          <w:szCs w:val="21"/>
        </w:rPr>
        <w:t>、</w:t>
      </w:r>
      <w:r w:rsidR="007D5A2F" w:rsidRPr="00CA0731">
        <w:rPr>
          <w:rFonts w:hAnsi="宋体"/>
          <w:szCs w:val="21"/>
        </w:rPr>
        <w:t>指导思想：在满足相关规范要求的基础上，与现状空间相结合，实现功能布局的合理性、技术设施的先进性、经济的合理性。</w:t>
      </w:r>
    </w:p>
    <w:p w14:paraId="2D42D987" w14:textId="5598CFFC" w:rsidR="007D5A2F" w:rsidRDefault="00254F6C" w:rsidP="003D0892">
      <w:pPr>
        <w:spacing w:before="306"/>
        <w:ind w:firstLineChars="100" w:firstLine="210"/>
        <w:rPr>
          <w:rFonts w:hAnsi="宋体"/>
          <w:szCs w:val="21"/>
        </w:rPr>
      </w:pPr>
      <w:r>
        <w:rPr>
          <w:rFonts w:hAnsi="宋体" w:hint="eastAsia"/>
          <w:szCs w:val="21"/>
        </w:rPr>
        <w:t>7</w:t>
      </w:r>
      <w:r w:rsidR="000A0E54">
        <w:rPr>
          <w:rFonts w:hAnsi="宋体" w:hint="eastAsia"/>
          <w:szCs w:val="21"/>
        </w:rPr>
        <w:t>、</w:t>
      </w:r>
      <w:r w:rsidR="007D5A2F" w:rsidRPr="00CA0731">
        <w:rPr>
          <w:rFonts w:hAnsi="宋体"/>
          <w:szCs w:val="21"/>
        </w:rPr>
        <w:t>目的：</w:t>
      </w:r>
    </w:p>
    <w:p w14:paraId="266122D8" w14:textId="77777777" w:rsidR="007D5A2F" w:rsidRDefault="007D5A2F" w:rsidP="003D0892">
      <w:pPr>
        <w:spacing w:before="306"/>
        <w:ind w:firstLineChars="100" w:firstLine="210"/>
        <w:rPr>
          <w:rFonts w:hAnsi="宋体"/>
          <w:szCs w:val="21"/>
        </w:rPr>
      </w:pPr>
      <w:r w:rsidRPr="00CA0731">
        <w:rPr>
          <w:rFonts w:hAnsi="宋体"/>
          <w:szCs w:val="21"/>
        </w:rPr>
        <w:t>1)</w:t>
      </w:r>
      <w:r w:rsidRPr="00CA0731">
        <w:rPr>
          <w:rFonts w:hAnsi="宋体"/>
          <w:szCs w:val="21"/>
        </w:rPr>
        <w:t>合理利用现有空间，结合现场情况，合理布局，满足使用功能要求；</w:t>
      </w:r>
    </w:p>
    <w:p w14:paraId="0B9231B1" w14:textId="216B246D" w:rsidR="007D5A2F" w:rsidRPr="00CA0731" w:rsidRDefault="007D5A2F" w:rsidP="003D0892">
      <w:pPr>
        <w:spacing w:before="306"/>
        <w:ind w:firstLineChars="100" w:firstLine="210"/>
        <w:rPr>
          <w:rFonts w:hAnsi="宋体"/>
          <w:szCs w:val="21"/>
        </w:rPr>
      </w:pPr>
      <w:r w:rsidRPr="00CA0731">
        <w:rPr>
          <w:rFonts w:hAnsi="宋体"/>
          <w:szCs w:val="21"/>
        </w:rPr>
        <w:t>2)</w:t>
      </w:r>
      <w:r w:rsidRPr="00CA0731">
        <w:rPr>
          <w:rFonts w:hAnsi="宋体"/>
          <w:szCs w:val="21"/>
        </w:rPr>
        <w:t>应综合考虑“经济、人文、高效”等因素；</w:t>
      </w:r>
    </w:p>
    <w:p w14:paraId="02890847" w14:textId="77777777" w:rsidR="007D5A2F" w:rsidRPr="00CA0731" w:rsidRDefault="007D5A2F" w:rsidP="003D0892">
      <w:pPr>
        <w:spacing w:before="295"/>
        <w:ind w:firstLineChars="100" w:firstLine="210"/>
        <w:rPr>
          <w:rFonts w:hAnsi="宋体"/>
          <w:szCs w:val="21"/>
        </w:rPr>
      </w:pPr>
      <w:r w:rsidRPr="00CA0731">
        <w:rPr>
          <w:rFonts w:hAnsi="宋体"/>
          <w:szCs w:val="21"/>
        </w:rPr>
        <w:t>3)</w:t>
      </w:r>
      <w:r w:rsidRPr="00CA0731">
        <w:rPr>
          <w:rFonts w:hAnsi="宋体"/>
          <w:szCs w:val="21"/>
        </w:rPr>
        <w:t>应在保证现有建筑安全性的基础上进行改造；</w:t>
      </w:r>
    </w:p>
    <w:p w14:paraId="329B9BD3" w14:textId="77777777" w:rsidR="000E17E7" w:rsidRDefault="000E17E7" w:rsidP="000E17E7">
      <w:pPr>
        <w:rPr>
          <w:rFonts w:hAnsi="宋体"/>
          <w:szCs w:val="21"/>
        </w:rPr>
      </w:pPr>
    </w:p>
    <w:p w14:paraId="1BD5997A" w14:textId="69F835A3" w:rsidR="002D07C9" w:rsidRDefault="0008691D" w:rsidP="000E17E7">
      <w:pPr>
        <w:rPr>
          <w:rFonts w:hAnsi="宋体"/>
          <w:b/>
          <w:szCs w:val="21"/>
        </w:rPr>
      </w:pPr>
      <w:r w:rsidRPr="002116AA">
        <w:rPr>
          <w:rFonts w:hAnsi="宋体" w:hint="eastAsia"/>
          <w:b/>
          <w:szCs w:val="21"/>
        </w:rPr>
        <w:t>四、</w:t>
      </w:r>
      <w:r w:rsidR="004D0462" w:rsidRPr="002116AA">
        <w:rPr>
          <w:rFonts w:hAnsi="宋体" w:hint="eastAsia"/>
          <w:b/>
          <w:szCs w:val="21"/>
        </w:rPr>
        <w:t>方案</w:t>
      </w:r>
      <w:r w:rsidR="002D07C9" w:rsidRPr="002116AA">
        <w:rPr>
          <w:rFonts w:hAnsi="宋体" w:hint="eastAsia"/>
          <w:b/>
          <w:szCs w:val="21"/>
        </w:rPr>
        <w:t>设计要求：</w:t>
      </w:r>
    </w:p>
    <w:p w14:paraId="4FC4388E" w14:textId="4145F1CA" w:rsidR="007D5A2F" w:rsidRPr="00CA0731" w:rsidRDefault="000A0E54" w:rsidP="00CA0731">
      <w:pPr>
        <w:pStyle w:val="af4"/>
        <w:spacing w:line="360" w:lineRule="auto"/>
        <w:ind w:right="280" w:firstLineChars="100" w:firstLine="210"/>
        <w:rPr>
          <w:rFonts w:asciiTheme="minorHAnsi" w:eastAsiaTheme="minorEastAsia" w:hAnsi="宋体" w:cstheme="minorBidi"/>
          <w:szCs w:val="21"/>
        </w:rPr>
      </w:pPr>
      <w:r>
        <w:rPr>
          <w:rFonts w:asciiTheme="minorHAnsi" w:eastAsiaTheme="minorEastAsia" w:hAnsi="宋体" w:cstheme="minorBidi" w:hint="eastAsia"/>
          <w:szCs w:val="21"/>
        </w:rPr>
        <w:t>1</w:t>
      </w:r>
      <w:r>
        <w:rPr>
          <w:rFonts w:asciiTheme="minorHAnsi" w:eastAsiaTheme="minorEastAsia" w:hAnsi="宋体" w:cstheme="minorBidi" w:hint="eastAsia"/>
          <w:szCs w:val="21"/>
        </w:rPr>
        <w:t>、</w:t>
      </w:r>
      <w:r w:rsidR="007D5A2F" w:rsidRPr="00CA0731">
        <w:rPr>
          <w:rFonts w:asciiTheme="minorHAnsi" w:eastAsiaTheme="minorEastAsia" w:hAnsi="宋体" w:cstheme="minorBidi" w:hint="eastAsia"/>
          <w:szCs w:val="21"/>
        </w:rPr>
        <w:t>北礼士路</w:t>
      </w:r>
      <w:r w:rsidR="007D5A2F" w:rsidRPr="00CA0731">
        <w:rPr>
          <w:rFonts w:asciiTheme="minorHAnsi" w:eastAsiaTheme="minorEastAsia" w:hAnsi="宋体" w:cstheme="minorBidi" w:hint="eastAsia"/>
          <w:szCs w:val="21"/>
        </w:rPr>
        <w:t>54</w:t>
      </w:r>
      <w:r w:rsidR="007D5A2F" w:rsidRPr="00CA0731">
        <w:rPr>
          <w:rFonts w:asciiTheme="minorHAnsi" w:eastAsiaTheme="minorEastAsia" w:hAnsi="宋体" w:cstheme="minorBidi" w:hint="eastAsia"/>
          <w:szCs w:val="21"/>
        </w:rPr>
        <w:t>号院锅炉房接入市政热力管线改造项目（热力一次管线部分）</w:t>
      </w:r>
    </w:p>
    <w:p w14:paraId="35BA7A8D" w14:textId="77777777" w:rsidR="007D5A2F" w:rsidRPr="00CA0731" w:rsidRDefault="007D5A2F" w:rsidP="00CA0731">
      <w:pPr>
        <w:pStyle w:val="af4"/>
        <w:spacing w:line="360" w:lineRule="auto"/>
        <w:ind w:leftChars="171" w:left="359" w:right="280" w:firstLineChars="99" w:firstLine="208"/>
        <w:rPr>
          <w:rFonts w:asciiTheme="minorHAnsi" w:eastAsiaTheme="minorEastAsia" w:hAnsi="宋体" w:cstheme="minorBidi"/>
          <w:szCs w:val="21"/>
        </w:rPr>
      </w:pPr>
      <w:r w:rsidRPr="00CA0731">
        <w:rPr>
          <w:rFonts w:asciiTheme="minorHAnsi" w:eastAsiaTheme="minorEastAsia" w:hAnsi="宋体" w:cstheme="minorBidi" w:hint="eastAsia"/>
          <w:szCs w:val="21"/>
        </w:rPr>
        <w:t>本工程热力一次管线全长约</w:t>
      </w:r>
      <w:r w:rsidRPr="00CA0731">
        <w:rPr>
          <w:rFonts w:asciiTheme="minorHAnsi" w:eastAsiaTheme="minorEastAsia" w:hAnsi="宋体" w:cstheme="minorBidi" w:hint="eastAsia"/>
          <w:szCs w:val="21"/>
        </w:rPr>
        <w:t>195</w:t>
      </w:r>
      <w:r w:rsidRPr="00CA0731">
        <w:rPr>
          <w:rFonts w:asciiTheme="minorHAnsi" w:eastAsiaTheme="minorEastAsia" w:hAnsi="宋体" w:cstheme="minorBidi" w:hint="eastAsia"/>
          <w:szCs w:val="21"/>
        </w:rPr>
        <w:t>米，管径</w:t>
      </w:r>
      <w:r w:rsidRPr="00CA0731">
        <w:rPr>
          <w:rFonts w:asciiTheme="minorHAnsi" w:eastAsiaTheme="minorEastAsia" w:hAnsi="宋体" w:cstheme="minorBidi" w:hint="eastAsia"/>
          <w:szCs w:val="21"/>
        </w:rPr>
        <w:t>DN300</w:t>
      </w:r>
      <w:r w:rsidRPr="00CA0731">
        <w:rPr>
          <w:rFonts w:asciiTheme="minorHAnsi" w:eastAsiaTheme="minorEastAsia" w:hAnsi="宋体" w:cstheme="minorBidi"/>
          <w:szCs w:val="21"/>
        </w:rPr>
        <w:t>-</w:t>
      </w:r>
      <w:r w:rsidRPr="00CA0731">
        <w:rPr>
          <w:rFonts w:asciiTheme="minorHAnsi" w:eastAsiaTheme="minorEastAsia" w:hAnsi="宋体" w:cstheme="minorBidi" w:hint="eastAsia"/>
          <w:szCs w:val="21"/>
        </w:rPr>
        <w:t>DN100</w:t>
      </w:r>
      <w:r w:rsidRPr="00CA0731">
        <w:rPr>
          <w:rFonts w:asciiTheme="minorHAnsi" w:eastAsiaTheme="minorEastAsia" w:hAnsi="宋体" w:cstheme="minorBidi" w:hint="eastAsia"/>
          <w:szCs w:val="21"/>
        </w:rPr>
        <w:t>，管线路由如下：</w:t>
      </w:r>
    </w:p>
    <w:p w14:paraId="4DFC3A54" w14:textId="77777777" w:rsidR="007D5A2F" w:rsidRPr="00CA0731" w:rsidRDefault="007D5A2F" w:rsidP="00CA0731">
      <w:pPr>
        <w:pStyle w:val="af4"/>
        <w:spacing w:line="360" w:lineRule="auto"/>
        <w:ind w:leftChars="171" w:left="359" w:right="280" w:firstLineChars="99" w:firstLine="208"/>
        <w:rPr>
          <w:rFonts w:asciiTheme="minorHAnsi" w:eastAsiaTheme="minorEastAsia" w:hAnsi="宋体" w:cstheme="minorBidi"/>
          <w:szCs w:val="21"/>
        </w:rPr>
      </w:pPr>
      <w:r w:rsidRPr="00CA0731">
        <w:rPr>
          <w:rFonts w:asciiTheme="minorHAnsi" w:eastAsiaTheme="minorEastAsia" w:hAnsi="宋体" w:cstheme="minorBidi" w:hint="eastAsia"/>
          <w:szCs w:val="21"/>
        </w:rPr>
        <w:t>热力一次管线于富通支线</w:t>
      </w:r>
      <w:r w:rsidRPr="00CA0731">
        <w:rPr>
          <w:rFonts w:asciiTheme="minorHAnsi" w:eastAsiaTheme="minorEastAsia" w:hAnsi="宋体" w:cstheme="minorBidi" w:hint="eastAsia"/>
          <w:szCs w:val="21"/>
        </w:rPr>
        <w:t>5#</w:t>
      </w:r>
      <w:r w:rsidRPr="00CA0731">
        <w:rPr>
          <w:rFonts w:asciiTheme="minorHAnsi" w:eastAsiaTheme="minorEastAsia" w:hAnsi="宋体" w:cstheme="minorBidi" w:hint="eastAsia"/>
          <w:szCs w:val="21"/>
        </w:rPr>
        <w:t>（热力公司输配编号）分支检查室向南沿北礼士路翻建约</w:t>
      </w:r>
      <w:r w:rsidRPr="00CA0731">
        <w:rPr>
          <w:rFonts w:asciiTheme="minorHAnsi" w:eastAsiaTheme="minorEastAsia" w:hAnsi="宋体" w:cstheme="minorBidi" w:hint="eastAsia"/>
          <w:szCs w:val="21"/>
        </w:rPr>
        <w:t>110</w:t>
      </w:r>
      <w:r w:rsidRPr="00CA0731">
        <w:rPr>
          <w:rFonts w:asciiTheme="minorHAnsi" w:eastAsiaTheme="minorEastAsia" w:hAnsi="宋体" w:cstheme="minorBidi" w:hint="eastAsia"/>
          <w:szCs w:val="21"/>
        </w:rPr>
        <w:t>米，管径</w:t>
      </w:r>
      <w:r w:rsidRPr="00CA0731">
        <w:rPr>
          <w:rFonts w:asciiTheme="minorHAnsi" w:eastAsiaTheme="minorEastAsia" w:hAnsi="宋体" w:cstheme="minorBidi" w:hint="eastAsia"/>
          <w:szCs w:val="21"/>
        </w:rPr>
        <w:t>DN300</w:t>
      </w:r>
      <w:r w:rsidRPr="00CA0731">
        <w:rPr>
          <w:rFonts w:asciiTheme="minorHAnsi" w:eastAsiaTheme="minorEastAsia" w:hAnsi="宋体" w:cstheme="minorBidi" w:hint="eastAsia"/>
          <w:szCs w:val="21"/>
        </w:rPr>
        <w:t>，原敷设方式为直埋敷设。</w:t>
      </w:r>
    </w:p>
    <w:p w14:paraId="605690D0" w14:textId="77777777" w:rsidR="007D5A2F" w:rsidRPr="00CA0731" w:rsidRDefault="007D5A2F" w:rsidP="00CA0731">
      <w:pPr>
        <w:pStyle w:val="af4"/>
        <w:spacing w:line="360" w:lineRule="auto"/>
        <w:ind w:leftChars="171" w:left="359" w:right="280" w:firstLineChars="99" w:firstLine="208"/>
        <w:rPr>
          <w:rFonts w:asciiTheme="minorHAnsi" w:eastAsiaTheme="minorEastAsia" w:hAnsi="宋体" w:cstheme="minorBidi"/>
          <w:szCs w:val="21"/>
        </w:rPr>
      </w:pPr>
      <w:r w:rsidRPr="00CA0731">
        <w:rPr>
          <w:rFonts w:asciiTheme="minorHAnsi" w:eastAsiaTheme="minorEastAsia" w:hAnsi="宋体" w:cstheme="minorBidi" w:hint="eastAsia"/>
          <w:szCs w:val="21"/>
        </w:rPr>
        <w:t>从该</w:t>
      </w:r>
      <w:r w:rsidRPr="00CA0731">
        <w:rPr>
          <w:rFonts w:asciiTheme="minorHAnsi" w:eastAsiaTheme="minorEastAsia" w:hAnsi="宋体" w:cstheme="minorBidi" w:hint="eastAsia"/>
          <w:szCs w:val="21"/>
        </w:rPr>
        <w:t>DN300</w:t>
      </w:r>
      <w:r w:rsidRPr="00CA0731">
        <w:rPr>
          <w:rFonts w:asciiTheme="minorHAnsi" w:eastAsiaTheme="minorEastAsia" w:hAnsi="宋体" w:cstheme="minorBidi" w:hint="eastAsia"/>
          <w:szCs w:val="21"/>
        </w:rPr>
        <w:t>一次管线上开</w:t>
      </w:r>
      <w:r w:rsidRPr="00CA0731">
        <w:rPr>
          <w:rFonts w:asciiTheme="minorHAnsi" w:eastAsiaTheme="minorEastAsia" w:hAnsi="宋体" w:cstheme="minorBidi" w:hint="eastAsia"/>
          <w:szCs w:val="21"/>
        </w:rPr>
        <w:t>DN100</w:t>
      </w:r>
      <w:r w:rsidRPr="00CA0731">
        <w:rPr>
          <w:rFonts w:asciiTheme="minorHAnsi" w:eastAsiaTheme="minorEastAsia" w:hAnsi="宋体" w:cstheme="minorBidi" w:hint="eastAsia"/>
          <w:szCs w:val="21"/>
        </w:rPr>
        <w:t>管线分支，设一座分支检查室，</w:t>
      </w:r>
      <w:r w:rsidRPr="00CA0731">
        <w:rPr>
          <w:rFonts w:asciiTheme="minorHAnsi" w:eastAsiaTheme="minorEastAsia" w:hAnsi="宋体" w:cstheme="minorBidi" w:hint="eastAsia"/>
          <w:szCs w:val="21"/>
        </w:rPr>
        <w:t>DN100</w:t>
      </w:r>
      <w:r w:rsidRPr="00CA0731">
        <w:rPr>
          <w:rFonts w:asciiTheme="minorHAnsi" w:eastAsiaTheme="minorEastAsia" w:hAnsi="宋体" w:cstheme="minorBidi" w:hint="eastAsia"/>
          <w:szCs w:val="21"/>
        </w:rPr>
        <w:t>管线向东敷设约</w:t>
      </w:r>
      <w:r w:rsidRPr="00CA0731">
        <w:rPr>
          <w:rFonts w:asciiTheme="minorHAnsi" w:eastAsiaTheme="minorEastAsia" w:hAnsi="宋体" w:cstheme="minorBidi" w:hint="eastAsia"/>
          <w:szCs w:val="21"/>
        </w:rPr>
        <w:t>85</w:t>
      </w:r>
      <w:r w:rsidRPr="00CA0731">
        <w:rPr>
          <w:rFonts w:asciiTheme="minorHAnsi" w:eastAsiaTheme="minorEastAsia" w:hAnsi="宋体" w:cstheme="minorBidi" w:hint="eastAsia"/>
          <w:szCs w:val="21"/>
        </w:rPr>
        <w:t>米至北礼士路</w:t>
      </w:r>
      <w:r w:rsidRPr="00CA0731">
        <w:rPr>
          <w:rFonts w:asciiTheme="minorHAnsi" w:eastAsiaTheme="minorEastAsia" w:hAnsi="宋体" w:cstheme="minorBidi" w:hint="eastAsia"/>
          <w:szCs w:val="21"/>
        </w:rPr>
        <w:t>54</w:t>
      </w:r>
      <w:r w:rsidRPr="00CA0731">
        <w:rPr>
          <w:rFonts w:asciiTheme="minorHAnsi" w:eastAsiaTheme="minorEastAsia" w:hAnsi="宋体" w:cstheme="minorBidi" w:hint="eastAsia"/>
          <w:szCs w:val="21"/>
        </w:rPr>
        <w:t>号院规划热力站（原地上一层原锅炉房位置）。</w:t>
      </w:r>
    </w:p>
    <w:p w14:paraId="73FE75C5" w14:textId="77777777" w:rsidR="007D5A2F" w:rsidRPr="00CA0731" w:rsidRDefault="007D5A2F" w:rsidP="00CA0731">
      <w:pPr>
        <w:pStyle w:val="af4"/>
        <w:spacing w:line="360" w:lineRule="auto"/>
        <w:ind w:leftChars="171" w:left="359" w:right="280" w:firstLineChars="99" w:firstLine="208"/>
        <w:rPr>
          <w:rFonts w:asciiTheme="minorHAnsi" w:eastAsiaTheme="minorEastAsia" w:hAnsi="宋体" w:cstheme="minorBidi"/>
          <w:szCs w:val="21"/>
        </w:rPr>
      </w:pPr>
      <w:r w:rsidRPr="00CA0731">
        <w:rPr>
          <w:rFonts w:asciiTheme="minorHAnsi" w:eastAsiaTheme="minorEastAsia" w:hAnsi="宋体" w:cstheme="minorBidi" w:hint="eastAsia"/>
          <w:szCs w:val="21"/>
        </w:rPr>
        <w:t>敷设方式：市政路</w:t>
      </w:r>
      <w:r w:rsidRPr="00CA0731">
        <w:rPr>
          <w:rFonts w:asciiTheme="minorHAnsi" w:eastAsiaTheme="minorEastAsia" w:hAnsi="宋体" w:cstheme="minorBidi" w:hint="eastAsia"/>
          <w:szCs w:val="21"/>
        </w:rPr>
        <w:t>DN300</w:t>
      </w:r>
      <w:r w:rsidRPr="00CA0731">
        <w:rPr>
          <w:rFonts w:asciiTheme="minorHAnsi" w:eastAsiaTheme="minorEastAsia" w:hAnsi="宋体" w:cstheme="minorBidi" w:hint="eastAsia"/>
          <w:szCs w:val="21"/>
        </w:rPr>
        <w:t>管线采用直埋的敷设方式，其余管线采用明开不通行地沟敷设方式。</w:t>
      </w:r>
    </w:p>
    <w:p w14:paraId="03F8EA3A" w14:textId="77777777" w:rsidR="007D5A2F" w:rsidRPr="00CA0731" w:rsidRDefault="007D5A2F" w:rsidP="00CA0731">
      <w:pPr>
        <w:pStyle w:val="af4"/>
        <w:spacing w:line="360" w:lineRule="auto"/>
        <w:ind w:leftChars="171" w:left="359" w:right="280" w:firstLineChars="99" w:firstLine="208"/>
        <w:rPr>
          <w:rFonts w:asciiTheme="minorHAnsi" w:eastAsiaTheme="minorEastAsia" w:hAnsi="宋体" w:cstheme="minorBidi"/>
          <w:szCs w:val="21"/>
        </w:rPr>
      </w:pPr>
      <w:r w:rsidRPr="00CA0731">
        <w:rPr>
          <w:rFonts w:asciiTheme="minorHAnsi" w:eastAsiaTheme="minorEastAsia" w:hAnsi="宋体" w:cstheme="minorBidi" w:hint="eastAsia"/>
          <w:szCs w:val="21"/>
        </w:rPr>
        <w:t>设计参数：设计温度</w:t>
      </w:r>
      <w:r w:rsidRPr="00CA0731">
        <w:rPr>
          <w:rFonts w:asciiTheme="minorHAnsi" w:eastAsiaTheme="minorEastAsia" w:hAnsi="宋体" w:cstheme="minorBidi" w:hint="eastAsia"/>
          <w:szCs w:val="21"/>
        </w:rPr>
        <w:t>150/90</w:t>
      </w:r>
      <w:r w:rsidRPr="00CA0731">
        <w:rPr>
          <w:rFonts w:asciiTheme="minorHAnsi" w:eastAsiaTheme="minorEastAsia" w:hAnsi="宋体" w:cstheme="minorBidi" w:hint="eastAsia"/>
          <w:szCs w:val="21"/>
        </w:rPr>
        <w:t>℃，设计压力</w:t>
      </w:r>
      <w:r w:rsidRPr="00CA0731">
        <w:rPr>
          <w:rFonts w:asciiTheme="minorHAnsi" w:eastAsiaTheme="minorEastAsia" w:hAnsi="宋体" w:cstheme="minorBidi" w:hint="eastAsia"/>
          <w:szCs w:val="21"/>
        </w:rPr>
        <w:t>1.57MPa</w:t>
      </w:r>
      <w:r w:rsidRPr="00CA0731">
        <w:rPr>
          <w:rFonts w:asciiTheme="minorHAnsi" w:eastAsiaTheme="minorEastAsia" w:hAnsi="宋体" w:cstheme="minorBidi" w:hint="eastAsia"/>
          <w:szCs w:val="21"/>
        </w:rPr>
        <w:t>。</w:t>
      </w:r>
    </w:p>
    <w:p w14:paraId="7F3E56A8" w14:textId="0690F303" w:rsidR="007D5A2F" w:rsidRPr="00CA0731" w:rsidRDefault="000A0E54" w:rsidP="00CA0731">
      <w:pPr>
        <w:pStyle w:val="af4"/>
        <w:spacing w:line="360" w:lineRule="auto"/>
        <w:ind w:right="280" w:firstLineChars="100" w:firstLine="210"/>
        <w:rPr>
          <w:rFonts w:asciiTheme="minorHAnsi" w:eastAsiaTheme="minorEastAsia" w:hAnsi="宋体" w:cstheme="minorBidi"/>
          <w:szCs w:val="21"/>
        </w:rPr>
      </w:pPr>
      <w:r>
        <w:rPr>
          <w:rFonts w:asciiTheme="minorHAnsi" w:eastAsiaTheme="minorEastAsia" w:hAnsi="宋体" w:cstheme="minorBidi" w:hint="eastAsia"/>
          <w:szCs w:val="21"/>
        </w:rPr>
        <w:lastRenderedPageBreak/>
        <w:t>2</w:t>
      </w:r>
      <w:r>
        <w:rPr>
          <w:rFonts w:asciiTheme="minorHAnsi" w:eastAsiaTheme="minorEastAsia" w:hAnsi="宋体" w:cstheme="minorBidi" w:hint="eastAsia"/>
          <w:szCs w:val="21"/>
        </w:rPr>
        <w:t>、</w:t>
      </w:r>
      <w:r w:rsidR="007D5A2F" w:rsidRPr="00CA0731">
        <w:rPr>
          <w:rFonts w:asciiTheme="minorHAnsi" w:eastAsiaTheme="minorEastAsia" w:hAnsi="宋体" w:cstheme="minorBidi" w:hint="eastAsia"/>
          <w:szCs w:val="21"/>
        </w:rPr>
        <w:t>北礼士路</w:t>
      </w:r>
      <w:r w:rsidR="007D5A2F" w:rsidRPr="00CA0731">
        <w:rPr>
          <w:rFonts w:asciiTheme="minorHAnsi" w:eastAsiaTheme="minorEastAsia" w:hAnsi="宋体" w:cstheme="minorBidi" w:hint="eastAsia"/>
          <w:szCs w:val="21"/>
        </w:rPr>
        <w:t>54</w:t>
      </w:r>
      <w:r w:rsidR="007D5A2F" w:rsidRPr="00CA0731">
        <w:rPr>
          <w:rFonts w:asciiTheme="minorHAnsi" w:eastAsiaTheme="minorEastAsia" w:hAnsi="宋体" w:cstheme="minorBidi" w:hint="eastAsia"/>
          <w:szCs w:val="21"/>
        </w:rPr>
        <w:t>号院锅炉房接入市政热力管线改造项目（热力站部分）</w:t>
      </w:r>
    </w:p>
    <w:p w14:paraId="158F75F4" w14:textId="77777777" w:rsidR="007D5A2F" w:rsidRPr="00CA0731" w:rsidRDefault="007D5A2F" w:rsidP="00CA0731">
      <w:pPr>
        <w:pStyle w:val="af4"/>
        <w:spacing w:line="360" w:lineRule="auto"/>
        <w:ind w:leftChars="171" w:left="359" w:right="280" w:firstLineChars="99" w:firstLine="208"/>
        <w:rPr>
          <w:rFonts w:asciiTheme="minorHAnsi" w:eastAsiaTheme="minorEastAsia" w:hAnsi="宋体" w:cstheme="minorBidi"/>
          <w:szCs w:val="21"/>
        </w:rPr>
      </w:pPr>
      <w:r w:rsidRPr="00CA0731">
        <w:rPr>
          <w:rFonts w:asciiTheme="minorHAnsi" w:eastAsiaTheme="minorEastAsia" w:hAnsi="宋体" w:cstheme="minorBidi" w:hint="eastAsia"/>
          <w:szCs w:val="21"/>
        </w:rPr>
        <w:t>本工程总供热面积为</w:t>
      </w:r>
      <w:r w:rsidRPr="00CA0731">
        <w:rPr>
          <w:rFonts w:asciiTheme="minorHAnsi" w:eastAsiaTheme="minorEastAsia" w:hAnsi="宋体" w:cstheme="minorBidi" w:hint="eastAsia"/>
          <w:szCs w:val="21"/>
        </w:rPr>
        <w:t>13162.3</w:t>
      </w:r>
      <w:r w:rsidRPr="00CA0731">
        <w:rPr>
          <w:rFonts w:asciiTheme="minorHAnsi" w:eastAsiaTheme="minorEastAsia" w:hAnsi="宋体" w:cstheme="minorBidi" w:hint="eastAsia"/>
          <w:szCs w:val="21"/>
        </w:rPr>
        <w:t>平方米，其中居民供热面积约</w:t>
      </w:r>
      <w:r w:rsidRPr="00CA0731">
        <w:rPr>
          <w:rFonts w:asciiTheme="minorHAnsi" w:eastAsiaTheme="minorEastAsia" w:hAnsi="宋体" w:cstheme="minorBidi" w:hint="eastAsia"/>
          <w:szCs w:val="21"/>
        </w:rPr>
        <w:t>2950.9</w:t>
      </w:r>
      <w:r w:rsidRPr="00CA0731">
        <w:rPr>
          <w:rFonts w:asciiTheme="minorHAnsi" w:eastAsiaTheme="minorEastAsia" w:hAnsi="宋体" w:cstheme="minorBidi" w:hint="eastAsia"/>
          <w:szCs w:val="21"/>
        </w:rPr>
        <w:t>平方米，公建供热面积约</w:t>
      </w:r>
      <w:r w:rsidRPr="00CA0731">
        <w:rPr>
          <w:rFonts w:asciiTheme="minorHAnsi" w:eastAsiaTheme="minorEastAsia" w:hAnsi="宋体" w:cstheme="minorBidi" w:hint="eastAsia"/>
          <w:szCs w:val="21"/>
        </w:rPr>
        <w:t>10211.4</w:t>
      </w:r>
      <w:r w:rsidRPr="00CA0731">
        <w:rPr>
          <w:rFonts w:asciiTheme="minorHAnsi" w:eastAsiaTheme="minorEastAsia" w:hAnsi="宋体" w:cstheme="minorBidi" w:hint="eastAsia"/>
          <w:szCs w:val="21"/>
        </w:rPr>
        <w:t>平方米。为既有建筑，公建采暖系统、居民采暖系统、高区生活热水系统及低区生活热水系统均采用供热机组，其中高区生活热水系统用水器具包含</w:t>
      </w:r>
      <w:r w:rsidRPr="00CA0731">
        <w:rPr>
          <w:rFonts w:asciiTheme="minorHAnsi" w:eastAsiaTheme="minorEastAsia" w:hAnsi="宋体" w:cstheme="minorBidi" w:hint="eastAsia"/>
          <w:szCs w:val="21"/>
        </w:rPr>
        <w:t>90</w:t>
      </w:r>
      <w:r w:rsidRPr="00CA0731">
        <w:rPr>
          <w:rFonts w:asciiTheme="minorHAnsi" w:eastAsiaTheme="minorEastAsia" w:hAnsi="宋体" w:cstheme="minorBidi" w:hint="eastAsia"/>
          <w:szCs w:val="21"/>
        </w:rPr>
        <w:t>个手盆、</w:t>
      </w:r>
      <w:r w:rsidRPr="00CA0731">
        <w:rPr>
          <w:rFonts w:asciiTheme="minorHAnsi" w:eastAsiaTheme="minorEastAsia" w:hAnsi="宋体" w:cstheme="minorBidi" w:hint="eastAsia"/>
          <w:szCs w:val="21"/>
        </w:rPr>
        <w:t>10</w:t>
      </w:r>
      <w:r w:rsidRPr="00CA0731">
        <w:rPr>
          <w:rFonts w:asciiTheme="minorHAnsi" w:eastAsiaTheme="minorEastAsia" w:hAnsi="宋体" w:cstheme="minorBidi" w:hint="eastAsia"/>
          <w:szCs w:val="21"/>
        </w:rPr>
        <w:t>个淋浴，低区生活热水系统用水器具包含</w:t>
      </w:r>
      <w:r w:rsidRPr="00CA0731">
        <w:rPr>
          <w:rFonts w:asciiTheme="minorHAnsi" w:eastAsiaTheme="minorEastAsia" w:hAnsi="宋体" w:cstheme="minorBidi" w:hint="eastAsia"/>
          <w:szCs w:val="21"/>
        </w:rPr>
        <w:t>173</w:t>
      </w:r>
      <w:r w:rsidRPr="00CA0731">
        <w:rPr>
          <w:rFonts w:asciiTheme="minorHAnsi" w:eastAsiaTheme="minorEastAsia" w:hAnsi="宋体" w:cstheme="minorBidi" w:hint="eastAsia"/>
          <w:szCs w:val="21"/>
        </w:rPr>
        <w:t>个手盆、</w:t>
      </w:r>
      <w:r w:rsidRPr="00CA0731">
        <w:rPr>
          <w:rFonts w:asciiTheme="minorHAnsi" w:eastAsiaTheme="minorEastAsia" w:hAnsi="宋体" w:cstheme="minorBidi" w:hint="eastAsia"/>
          <w:szCs w:val="21"/>
        </w:rPr>
        <w:t>6</w:t>
      </w:r>
      <w:r w:rsidRPr="00CA0731">
        <w:rPr>
          <w:rFonts w:asciiTheme="minorHAnsi" w:eastAsiaTheme="minorEastAsia" w:hAnsi="宋体" w:cstheme="minorBidi" w:hint="eastAsia"/>
          <w:szCs w:val="21"/>
        </w:rPr>
        <w:t>个淋浴。</w:t>
      </w:r>
    </w:p>
    <w:p w14:paraId="6CB9F116" w14:textId="29A8A04C" w:rsidR="007D5A2F" w:rsidRPr="00CA0731" w:rsidRDefault="000A0E54" w:rsidP="00CA0731">
      <w:pPr>
        <w:pStyle w:val="3"/>
        <w:numPr>
          <w:ilvl w:val="0"/>
          <w:numId w:val="0"/>
        </w:numPr>
        <w:rPr>
          <w:rFonts w:asciiTheme="minorHAnsi" w:eastAsiaTheme="minorEastAsia" w:hAnsi="宋体" w:cstheme="minorBidi"/>
          <w:b w:val="0"/>
          <w:bCs w:val="0"/>
          <w:snapToGrid/>
          <w:color w:val="auto"/>
          <w:kern w:val="2"/>
          <w:sz w:val="21"/>
          <w:szCs w:val="21"/>
          <w:lang w:eastAsia="zh-CN"/>
        </w:rPr>
      </w:pPr>
      <w:bookmarkStart w:id="0" w:name="_Toc90206509"/>
      <w:bookmarkStart w:id="1" w:name="_Toc90783824"/>
      <w:r w:rsidRPr="00CA0731">
        <w:rPr>
          <w:rFonts w:asciiTheme="minorHAnsi" w:eastAsiaTheme="minorEastAsia" w:hAnsi="宋体" w:cstheme="minorBidi" w:hint="eastAsia"/>
          <w:b w:val="0"/>
          <w:bCs w:val="0"/>
          <w:snapToGrid/>
          <w:color w:val="auto"/>
          <w:kern w:val="2"/>
          <w:sz w:val="21"/>
          <w:szCs w:val="21"/>
          <w:lang w:eastAsia="zh-CN"/>
        </w:rPr>
        <w:t>3</w:t>
      </w:r>
      <w:r w:rsidRPr="00CA0731">
        <w:rPr>
          <w:rFonts w:asciiTheme="minorHAnsi" w:eastAsiaTheme="minorEastAsia" w:hAnsi="宋体" w:cstheme="minorBidi" w:hint="eastAsia"/>
          <w:b w:val="0"/>
          <w:bCs w:val="0"/>
          <w:snapToGrid/>
          <w:color w:val="auto"/>
          <w:kern w:val="2"/>
          <w:sz w:val="21"/>
          <w:szCs w:val="21"/>
          <w:lang w:eastAsia="zh-CN"/>
        </w:rPr>
        <w:t>、</w:t>
      </w:r>
      <w:r w:rsidR="001530F2">
        <w:rPr>
          <w:rFonts w:asciiTheme="minorHAnsi" w:eastAsiaTheme="minorEastAsia" w:hAnsi="宋体" w:cstheme="minorBidi" w:hint="eastAsia"/>
          <w:b w:val="0"/>
          <w:bCs w:val="0"/>
          <w:snapToGrid/>
          <w:color w:val="auto"/>
          <w:kern w:val="2"/>
          <w:sz w:val="21"/>
          <w:szCs w:val="21"/>
          <w:lang w:eastAsia="zh-CN"/>
        </w:rPr>
        <w:t>采购</w:t>
      </w:r>
      <w:r w:rsidR="007D5A2F" w:rsidRPr="00CA0731">
        <w:rPr>
          <w:rFonts w:asciiTheme="minorHAnsi" w:eastAsiaTheme="minorEastAsia" w:hAnsi="宋体" w:cstheme="minorBidi" w:hint="eastAsia"/>
          <w:b w:val="0"/>
          <w:bCs w:val="0"/>
          <w:snapToGrid/>
          <w:color w:val="auto"/>
          <w:kern w:val="2"/>
          <w:sz w:val="21"/>
          <w:szCs w:val="21"/>
          <w:lang w:eastAsia="zh-CN"/>
        </w:rPr>
        <w:t>范围、内容</w:t>
      </w:r>
      <w:bookmarkEnd w:id="0"/>
      <w:bookmarkEnd w:id="1"/>
    </w:p>
    <w:p w14:paraId="3462D48D" w14:textId="349AE952" w:rsidR="007D5A2F" w:rsidRPr="00CA0731" w:rsidRDefault="007D5A2F" w:rsidP="007D5A2F">
      <w:pPr>
        <w:pStyle w:val="af4"/>
        <w:tabs>
          <w:tab w:val="left" w:pos="420"/>
        </w:tabs>
        <w:spacing w:line="360" w:lineRule="auto"/>
        <w:ind w:right="280" w:firstLineChars="175" w:firstLine="368"/>
        <w:rPr>
          <w:rFonts w:asciiTheme="minorHAnsi" w:eastAsiaTheme="minorEastAsia" w:hAnsi="宋体" w:cstheme="minorBidi"/>
          <w:szCs w:val="21"/>
        </w:rPr>
      </w:pPr>
      <w:r w:rsidRPr="00CA0731">
        <w:rPr>
          <w:rFonts w:asciiTheme="minorHAnsi" w:eastAsiaTheme="minorEastAsia" w:hAnsi="宋体" w:cstheme="minorBidi" w:hint="eastAsia"/>
          <w:szCs w:val="21"/>
        </w:rPr>
        <w:t>1</w:t>
      </w:r>
      <w:r w:rsidR="000A0E54">
        <w:rPr>
          <w:rFonts w:asciiTheme="minorHAnsi" w:eastAsiaTheme="minorEastAsia" w:hAnsi="宋体" w:cstheme="minorBidi" w:hint="eastAsia"/>
          <w:szCs w:val="21"/>
        </w:rPr>
        <w:t>)</w:t>
      </w:r>
      <w:r w:rsidR="001530F2">
        <w:rPr>
          <w:rFonts w:asciiTheme="minorHAnsi" w:eastAsiaTheme="minorEastAsia" w:hAnsi="宋体" w:cstheme="minorBidi" w:hint="eastAsia"/>
          <w:szCs w:val="21"/>
        </w:rPr>
        <w:t>采购</w:t>
      </w:r>
      <w:r w:rsidRPr="00CA0731">
        <w:rPr>
          <w:rFonts w:asciiTheme="minorHAnsi" w:eastAsiaTheme="minorEastAsia" w:hAnsi="宋体" w:cstheme="minorBidi" w:hint="eastAsia"/>
          <w:szCs w:val="21"/>
        </w:rPr>
        <w:t>范围：本次</w:t>
      </w:r>
      <w:r w:rsidR="001530F2">
        <w:rPr>
          <w:rFonts w:asciiTheme="minorHAnsi" w:eastAsiaTheme="minorEastAsia" w:hAnsi="宋体" w:cstheme="minorBidi" w:hint="eastAsia"/>
          <w:szCs w:val="21"/>
        </w:rPr>
        <w:t>采购</w:t>
      </w:r>
      <w:r w:rsidRPr="00CA0731">
        <w:rPr>
          <w:rFonts w:asciiTheme="minorHAnsi" w:eastAsiaTheme="minorEastAsia" w:hAnsi="宋体" w:cstheme="minorBidi" w:hint="eastAsia"/>
          <w:szCs w:val="21"/>
        </w:rPr>
        <w:t>为北礼士路</w:t>
      </w:r>
      <w:r w:rsidRPr="00CA0731">
        <w:rPr>
          <w:rFonts w:asciiTheme="minorHAnsi" w:eastAsiaTheme="minorEastAsia" w:hAnsi="宋体" w:cstheme="minorBidi" w:hint="eastAsia"/>
          <w:szCs w:val="21"/>
        </w:rPr>
        <w:t>54</w:t>
      </w:r>
      <w:r w:rsidRPr="00CA0731">
        <w:rPr>
          <w:rFonts w:asciiTheme="minorHAnsi" w:eastAsiaTheme="minorEastAsia" w:hAnsi="宋体" w:cstheme="minorBidi" w:hint="eastAsia"/>
          <w:szCs w:val="21"/>
        </w:rPr>
        <w:t>号院锅炉房接入市政热力管线改造项目热力工程的施工图设计及相关服务。</w:t>
      </w:r>
    </w:p>
    <w:p w14:paraId="4E80ECEE" w14:textId="2D461CFA" w:rsidR="007D5A2F" w:rsidRPr="00CA0731" w:rsidRDefault="007D5A2F" w:rsidP="007D5A2F">
      <w:pPr>
        <w:pStyle w:val="af4"/>
        <w:tabs>
          <w:tab w:val="left" w:pos="420"/>
        </w:tabs>
        <w:spacing w:line="360" w:lineRule="auto"/>
        <w:ind w:right="280" w:firstLineChars="175" w:firstLine="368"/>
        <w:rPr>
          <w:rFonts w:asciiTheme="minorHAnsi" w:eastAsiaTheme="minorEastAsia" w:hAnsi="宋体" w:cstheme="minorBidi"/>
          <w:szCs w:val="21"/>
        </w:rPr>
      </w:pPr>
      <w:r w:rsidRPr="00CA0731">
        <w:rPr>
          <w:rFonts w:asciiTheme="minorHAnsi" w:eastAsiaTheme="minorEastAsia" w:hAnsi="宋体" w:cstheme="minorBidi" w:hint="eastAsia"/>
          <w:szCs w:val="21"/>
        </w:rPr>
        <w:t>2</w:t>
      </w:r>
      <w:r w:rsidR="000A0E54">
        <w:rPr>
          <w:rFonts w:asciiTheme="minorHAnsi" w:eastAsiaTheme="minorEastAsia" w:hAnsi="宋体" w:cstheme="minorBidi" w:hint="eastAsia"/>
          <w:szCs w:val="21"/>
        </w:rPr>
        <w:t>)</w:t>
      </w:r>
      <w:r w:rsidRPr="00CA0731">
        <w:rPr>
          <w:rFonts w:asciiTheme="minorHAnsi" w:eastAsiaTheme="minorEastAsia" w:hAnsi="宋体" w:cstheme="minorBidi" w:hint="eastAsia"/>
          <w:szCs w:val="21"/>
        </w:rPr>
        <w:t>本项目为施工图设计</w:t>
      </w:r>
      <w:r w:rsidR="001530F2">
        <w:rPr>
          <w:rFonts w:asciiTheme="minorHAnsi" w:eastAsiaTheme="minorEastAsia" w:hAnsi="宋体" w:cstheme="minorBidi" w:hint="eastAsia"/>
          <w:szCs w:val="21"/>
        </w:rPr>
        <w:t>采购</w:t>
      </w:r>
      <w:r w:rsidRPr="00CA0731">
        <w:rPr>
          <w:rFonts w:asciiTheme="minorHAnsi" w:eastAsiaTheme="minorEastAsia" w:hAnsi="宋体" w:cstheme="minorBidi" w:hint="eastAsia"/>
          <w:szCs w:val="21"/>
        </w:rPr>
        <w:t>,</w:t>
      </w:r>
      <w:r w:rsidR="001530F2">
        <w:rPr>
          <w:rFonts w:asciiTheme="minorHAnsi" w:eastAsiaTheme="minorEastAsia" w:hAnsi="宋体" w:cstheme="minorBidi" w:hint="eastAsia"/>
          <w:szCs w:val="21"/>
        </w:rPr>
        <w:t>成交</w:t>
      </w:r>
      <w:r w:rsidRPr="00CA0731">
        <w:rPr>
          <w:rFonts w:asciiTheme="minorHAnsi" w:eastAsiaTheme="minorEastAsia" w:hAnsi="宋体" w:cstheme="minorBidi" w:hint="eastAsia"/>
          <w:szCs w:val="21"/>
        </w:rPr>
        <w:t>后签订设计合同。</w:t>
      </w:r>
    </w:p>
    <w:p w14:paraId="430E39C8" w14:textId="59C62362" w:rsidR="007D5A2F" w:rsidRPr="00CA0731" w:rsidRDefault="00232BDE" w:rsidP="007D5A2F">
      <w:pPr>
        <w:pStyle w:val="af4"/>
        <w:tabs>
          <w:tab w:val="left" w:pos="420"/>
        </w:tabs>
        <w:spacing w:line="360" w:lineRule="auto"/>
        <w:ind w:right="280" w:firstLineChars="175" w:firstLine="368"/>
        <w:rPr>
          <w:rFonts w:asciiTheme="minorHAnsi" w:eastAsiaTheme="minorEastAsia" w:hAnsi="宋体" w:cstheme="minorBidi"/>
          <w:szCs w:val="21"/>
        </w:rPr>
      </w:pPr>
      <w:r>
        <w:rPr>
          <w:rFonts w:asciiTheme="minorHAnsi" w:eastAsiaTheme="minorEastAsia" w:hAnsi="宋体" w:cstheme="minorBidi" w:hint="eastAsia"/>
          <w:szCs w:val="21"/>
        </w:rPr>
        <w:t>3</w:t>
      </w:r>
      <w:r w:rsidR="000A0E54">
        <w:rPr>
          <w:rFonts w:asciiTheme="minorHAnsi" w:eastAsiaTheme="minorEastAsia" w:hAnsi="宋体" w:cstheme="minorBidi" w:hint="eastAsia"/>
          <w:szCs w:val="21"/>
        </w:rPr>
        <w:t>)</w:t>
      </w:r>
      <w:r w:rsidR="007D5A2F" w:rsidRPr="00CA0731">
        <w:rPr>
          <w:rFonts w:asciiTheme="minorHAnsi" w:eastAsiaTheme="minorEastAsia" w:hAnsi="宋体" w:cstheme="minorBidi" w:hint="eastAsia"/>
          <w:szCs w:val="21"/>
        </w:rPr>
        <w:t>设计参数</w:t>
      </w:r>
    </w:p>
    <w:p w14:paraId="13CB86E6" w14:textId="77777777" w:rsidR="007D5A2F" w:rsidRPr="00CA0731" w:rsidRDefault="007D5A2F" w:rsidP="007D5A2F">
      <w:pPr>
        <w:pStyle w:val="af4"/>
        <w:tabs>
          <w:tab w:val="left" w:pos="420"/>
        </w:tabs>
        <w:spacing w:line="360" w:lineRule="auto"/>
        <w:ind w:right="280" w:firstLineChars="175" w:firstLine="368"/>
        <w:rPr>
          <w:rFonts w:asciiTheme="minorHAnsi" w:eastAsiaTheme="minorEastAsia" w:hAnsi="宋体" w:cstheme="minorBidi"/>
          <w:szCs w:val="21"/>
        </w:rPr>
      </w:pPr>
      <w:r w:rsidRPr="00CA0731">
        <w:rPr>
          <w:rFonts w:asciiTheme="minorHAnsi" w:eastAsiaTheme="minorEastAsia" w:hAnsi="宋体" w:cstheme="minorBidi" w:hint="eastAsia"/>
          <w:szCs w:val="21"/>
        </w:rPr>
        <w:t>热力一次侧设计温度</w:t>
      </w:r>
      <w:r w:rsidRPr="00CA0731">
        <w:rPr>
          <w:rFonts w:asciiTheme="minorHAnsi" w:eastAsiaTheme="minorEastAsia" w:hAnsi="宋体" w:cstheme="minorBidi" w:hint="eastAsia"/>
          <w:szCs w:val="21"/>
        </w:rPr>
        <w:t>150/90</w:t>
      </w:r>
      <w:r w:rsidRPr="00CA0731">
        <w:rPr>
          <w:rFonts w:asciiTheme="minorHAnsi" w:eastAsiaTheme="minorEastAsia" w:hAnsi="宋体" w:cstheme="minorBidi" w:hint="eastAsia"/>
          <w:szCs w:val="21"/>
        </w:rPr>
        <w:t>℃，设计压力</w:t>
      </w:r>
      <w:r w:rsidRPr="00CA0731">
        <w:rPr>
          <w:rFonts w:asciiTheme="minorHAnsi" w:eastAsiaTheme="minorEastAsia" w:hAnsi="宋体" w:cstheme="minorBidi" w:hint="eastAsia"/>
          <w:szCs w:val="21"/>
        </w:rPr>
        <w:t>1.57MPa</w:t>
      </w:r>
      <w:r w:rsidRPr="00CA0731">
        <w:rPr>
          <w:rFonts w:asciiTheme="minorHAnsi" w:eastAsiaTheme="minorEastAsia" w:hAnsi="宋体" w:cstheme="minorBidi" w:hint="eastAsia"/>
          <w:szCs w:val="21"/>
        </w:rPr>
        <w:t>。采暖系统二次侧设计温度取</w:t>
      </w:r>
      <w:r w:rsidRPr="00CA0731">
        <w:rPr>
          <w:rFonts w:asciiTheme="minorHAnsi" w:eastAsiaTheme="minorEastAsia" w:hAnsi="宋体" w:cstheme="minorBidi" w:hint="eastAsia"/>
          <w:szCs w:val="21"/>
        </w:rPr>
        <w:t>75/50</w:t>
      </w:r>
      <w:r w:rsidRPr="00CA0731">
        <w:rPr>
          <w:rFonts w:asciiTheme="minorHAnsi" w:eastAsiaTheme="minorEastAsia" w:hAnsi="宋体" w:cstheme="minorBidi" w:hint="eastAsia"/>
          <w:szCs w:val="21"/>
        </w:rPr>
        <w:t>℃。生活热水系统二次侧设计温度取</w:t>
      </w:r>
      <w:r w:rsidRPr="00CA0731">
        <w:rPr>
          <w:rFonts w:asciiTheme="minorHAnsi" w:eastAsiaTheme="minorEastAsia" w:hAnsi="宋体" w:cstheme="minorBidi" w:hint="eastAsia"/>
          <w:szCs w:val="21"/>
        </w:rPr>
        <w:t>55/12</w:t>
      </w:r>
      <w:r w:rsidRPr="00CA0731">
        <w:rPr>
          <w:rFonts w:asciiTheme="minorHAnsi" w:eastAsiaTheme="minorEastAsia" w:hAnsi="宋体" w:cstheme="minorBidi" w:hint="eastAsia"/>
          <w:szCs w:val="21"/>
        </w:rPr>
        <w:t>℃。</w:t>
      </w:r>
    </w:p>
    <w:p w14:paraId="0202E5D9" w14:textId="77777777" w:rsidR="007D5A2F" w:rsidRPr="00CA0731" w:rsidRDefault="007D5A2F" w:rsidP="00CA0731">
      <w:pPr>
        <w:pStyle w:val="3"/>
        <w:rPr>
          <w:rFonts w:asciiTheme="minorHAnsi" w:eastAsiaTheme="minorEastAsia" w:hAnsi="宋体" w:cstheme="minorBidi"/>
          <w:b w:val="0"/>
          <w:bCs w:val="0"/>
          <w:snapToGrid/>
          <w:color w:val="auto"/>
          <w:kern w:val="2"/>
          <w:sz w:val="21"/>
          <w:szCs w:val="21"/>
          <w:lang w:eastAsia="zh-CN"/>
        </w:rPr>
      </w:pPr>
      <w:bookmarkStart w:id="2" w:name="_Toc90206510"/>
      <w:bookmarkStart w:id="3" w:name="_Toc90783825"/>
      <w:r w:rsidRPr="00CA0731">
        <w:rPr>
          <w:rFonts w:asciiTheme="minorHAnsi" w:eastAsiaTheme="minorEastAsia" w:hAnsi="宋体" w:cstheme="minorBidi" w:hint="eastAsia"/>
          <w:b w:val="0"/>
          <w:bCs w:val="0"/>
          <w:snapToGrid/>
          <w:color w:val="auto"/>
          <w:kern w:val="2"/>
          <w:sz w:val="21"/>
          <w:szCs w:val="21"/>
          <w:lang w:eastAsia="zh-CN"/>
        </w:rPr>
        <w:t>设计要求</w:t>
      </w:r>
      <w:bookmarkEnd w:id="2"/>
      <w:bookmarkEnd w:id="3"/>
    </w:p>
    <w:p w14:paraId="44386377" w14:textId="4CD22A8B" w:rsidR="007D5A2F" w:rsidRPr="00CA0731" w:rsidRDefault="00232BDE" w:rsidP="007D5A2F">
      <w:pPr>
        <w:pStyle w:val="af4"/>
        <w:tabs>
          <w:tab w:val="left" w:pos="420"/>
        </w:tabs>
        <w:spacing w:line="360" w:lineRule="auto"/>
        <w:ind w:right="280" w:firstLineChars="175" w:firstLine="368"/>
        <w:rPr>
          <w:rFonts w:asciiTheme="minorHAnsi" w:eastAsiaTheme="minorEastAsia" w:hAnsi="宋体" w:cstheme="minorBidi"/>
          <w:szCs w:val="21"/>
        </w:rPr>
      </w:pPr>
      <w:r w:rsidRPr="00802A87">
        <w:rPr>
          <w:rFonts w:asciiTheme="minorHAnsi" w:eastAsiaTheme="minorEastAsia" w:hAnsi="宋体" w:cstheme="minorBidi" w:hint="eastAsia"/>
          <w:szCs w:val="21"/>
        </w:rPr>
        <w:t>1</w:t>
      </w:r>
      <w:r>
        <w:rPr>
          <w:rFonts w:asciiTheme="minorHAnsi" w:eastAsiaTheme="minorEastAsia" w:hAnsi="宋体" w:cstheme="minorBidi" w:hint="eastAsia"/>
          <w:szCs w:val="21"/>
        </w:rPr>
        <w:t>)</w:t>
      </w:r>
      <w:r w:rsidR="007D5A2F" w:rsidRPr="00CA0731">
        <w:rPr>
          <w:rFonts w:asciiTheme="minorHAnsi" w:eastAsiaTheme="minorEastAsia" w:hAnsi="宋体" w:cstheme="minorBidi" w:hint="eastAsia"/>
          <w:szCs w:val="21"/>
        </w:rPr>
        <w:t>设计单位须实地踏勘现场，可根据实地踏勘现场情况，根据甲方的实际需求，设计其它合理、可行的改造方案。本次设计要尽可能采用新技术、新设计理念；</w:t>
      </w:r>
      <w:r w:rsidR="007D5A2F" w:rsidRPr="00CA0731">
        <w:rPr>
          <w:rFonts w:asciiTheme="minorHAnsi" w:eastAsiaTheme="minorEastAsia" w:hAnsi="宋体" w:cstheme="minorBidi" w:hint="eastAsia"/>
          <w:szCs w:val="21"/>
        </w:rPr>
        <w:t xml:space="preserve">         </w:t>
      </w:r>
    </w:p>
    <w:p w14:paraId="424C9776" w14:textId="5F729D33" w:rsidR="007D5A2F" w:rsidRPr="00CA0731" w:rsidRDefault="00232BDE" w:rsidP="007D5A2F">
      <w:pPr>
        <w:pStyle w:val="af4"/>
        <w:tabs>
          <w:tab w:val="left" w:pos="420"/>
        </w:tabs>
        <w:spacing w:line="360" w:lineRule="auto"/>
        <w:ind w:right="280" w:firstLineChars="175" w:firstLine="368"/>
        <w:rPr>
          <w:rFonts w:asciiTheme="minorHAnsi" w:eastAsiaTheme="minorEastAsia" w:hAnsi="宋体" w:cstheme="minorBidi"/>
          <w:szCs w:val="21"/>
        </w:rPr>
      </w:pPr>
      <w:r w:rsidRPr="00802A87">
        <w:rPr>
          <w:rFonts w:asciiTheme="minorHAnsi" w:eastAsiaTheme="minorEastAsia" w:hAnsi="宋体" w:cstheme="minorBidi" w:hint="eastAsia"/>
          <w:szCs w:val="21"/>
        </w:rPr>
        <w:t>2</w:t>
      </w:r>
      <w:r>
        <w:rPr>
          <w:rFonts w:asciiTheme="minorHAnsi" w:eastAsiaTheme="minorEastAsia" w:hAnsi="宋体" w:cstheme="minorBidi" w:hint="eastAsia"/>
          <w:szCs w:val="21"/>
        </w:rPr>
        <w:t>)</w:t>
      </w:r>
      <w:r w:rsidR="007D5A2F" w:rsidRPr="00CA0731">
        <w:rPr>
          <w:rFonts w:asciiTheme="minorHAnsi" w:eastAsiaTheme="minorEastAsia" w:hAnsi="宋体" w:cstheme="minorBidi" w:hint="eastAsia"/>
          <w:szCs w:val="21"/>
        </w:rPr>
        <w:t>各阶段的设计内容和要求应符合国家相关规范的规定；</w:t>
      </w:r>
      <w:r w:rsidR="007D5A2F" w:rsidRPr="00CA0731">
        <w:rPr>
          <w:rFonts w:asciiTheme="minorHAnsi" w:eastAsiaTheme="minorEastAsia" w:hAnsi="宋体" w:cstheme="minorBidi" w:hint="eastAsia"/>
          <w:szCs w:val="21"/>
        </w:rPr>
        <w:t xml:space="preserve">                        </w:t>
      </w:r>
    </w:p>
    <w:p w14:paraId="0F5B6270" w14:textId="51D57E75" w:rsidR="007D5A2F" w:rsidRPr="00CA0731" w:rsidRDefault="00232BDE" w:rsidP="007D5A2F">
      <w:pPr>
        <w:pStyle w:val="af4"/>
        <w:tabs>
          <w:tab w:val="left" w:pos="420"/>
        </w:tabs>
        <w:spacing w:line="360" w:lineRule="auto"/>
        <w:ind w:right="280" w:firstLineChars="175" w:firstLine="368"/>
        <w:rPr>
          <w:rFonts w:asciiTheme="minorHAnsi" w:eastAsiaTheme="minorEastAsia" w:hAnsi="宋体" w:cstheme="minorBidi"/>
          <w:szCs w:val="21"/>
        </w:rPr>
      </w:pPr>
      <w:r>
        <w:rPr>
          <w:rFonts w:asciiTheme="minorHAnsi" w:eastAsiaTheme="minorEastAsia" w:hAnsi="宋体" w:cstheme="minorBidi" w:hint="eastAsia"/>
          <w:szCs w:val="21"/>
        </w:rPr>
        <w:t>3)</w:t>
      </w:r>
      <w:r w:rsidR="007D5A2F" w:rsidRPr="00CA0731">
        <w:rPr>
          <w:rFonts w:asciiTheme="minorHAnsi" w:eastAsiaTheme="minorEastAsia" w:hAnsi="宋体" w:cstheme="minorBidi" w:hint="eastAsia"/>
          <w:szCs w:val="21"/>
        </w:rPr>
        <w:t>设计单位在编制设备的技术规格书时，应最大限度地充分体现公平竞争的原则，不得歧视或倾向任何一个设备供应商。</w:t>
      </w:r>
    </w:p>
    <w:p w14:paraId="3FDC0AA0" w14:textId="79BF136C" w:rsidR="007D5A2F" w:rsidRPr="00CA0731" w:rsidRDefault="00254F6C" w:rsidP="00CA0731">
      <w:pPr>
        <w:pStyle w:val="3"/>
        <w:numPr>
          <w:ilvl w:val="0"/>
          <w:numId w:val="0"/>
        </w:numPr>
        <w:rPr>
          <w:rFonts w:asciiTheme="minorHAnsi" w:eastAsiaTheme="minorEastAsia" w:hAnsi="宋体" w:cstheme="minorBidi"/>
          <w:b w:val="0"/>
          <w:bCs w:val="0"/>
          <w:snapToGrid/>
          <w:color w:val="auto"/>
          <w:kern w:val="2"/>
          <w:sz w:val="21"/>
          <w:szCs w:val="21"/>
          <w:lang w:eastAsia="zh-CN"/>
        </w:rPr>
      </w:pPr>
      <w:bookmarkStart w:id="4" w:name="_Toc90783827"/>
      <w:bookmarkStart w:id="5" w:name="_Toc90206512"/>
      <w:bookmarkStart w:id="6" w:name="_Toc47857329"/>
      <w:bookmarkStart w:id="7" w:name="_Toc47769810"/>
      <w:bookmarkStart w:id="8" w:name="_Toc47950131"/>
      <w:r>
        <w:rPr>
          <w:rFonts w:asciiTheme="minorHAnsi" w:eastAsiaTheme="minorEastAsia" w:hAnsi="宋体" w:cstheme="minorBidi" w:hint="eastAsia"/>
          <w:b w:val="0"/>
          <w:bCs w:val="0"/>
          <w:snapToGrid/>
          <w:color w:val="auto"/>
          <w:kern w:val="2"/>
          <w:sz w:val="21"/>
          <w:szCs w:val="21"/>
          <w:lang w:eastAsia="zh-CN"/>
        </w:rPr>
        <w:t>5</w:t>
      </w:r>
      <w:r w:rsidR="007D5A2F" w:rsidRPr="00CA0731">
        <w:rPr>
          <w:rFonts w:asciiTheme="minorHAnsi" w:eastAsiaTheme="minorEastAsia" w:hAnsi="宋体" w:cstheme="minorBidi" w:hint="eastAsia"/>
          <w:b w:val="0"/>
          <w:bCs w:val="0"/>
          <w:snapToGrid/>
          <w:color w:val="auto"/>
          <w:kern w:val="2"/>
          <w:sz w:val="21"/>
          <w:szCs w:val="21"/>
          <w:lang w:eastAsia="zh-CN"/>
        </w:rPr>
        <w:t>、主要设计依据</w:t>
      </w:r>
      <w:bookmarkEnd w:id="4"/>
      <w:bookmarkEnd w:id="5"/>
    </w:p>
    <w:p w14:paraId="77906ED8" w14:textId="6CCDAEBF" w:rsidR="007D5A2F" w:rsidRPr="00CA0731" w:rsidRDefault="001928CC" w:rsidP="007D5A2F">
      <w:pPr>
        <w:pStyle w:val="21"/>
        <w:spacing w:line="360" w:lineRule="auto"/>
        <w:ind w:leftChars="0" w:left="0" w:firstLineChars="200" w:firstLine="420"/>
        <w:rPr>
          <w:rFonts w:hAnsi="宋体"/>
          <w:szCs w:val="21"/>
        </w:rPr>
      </w:pPr>
      <w:r>
        <w:rPr>
          <w:rFonts w:hAnsi="宋体" w:hint="eastAsia"/>
          <w:szCs w:val="21"/>
        </w:rPr>
        <w:t>响应</w:t>
      </w:r>
      <w:r w:rsidR="007D5A2F" w:rsidRPr="00CA0731">
        <w:rPr>
          <w:rFonts w:hAnsi="宋体" w:hint="eastAsia"/>
          <w:szCs w:val="21"/>
        </w:rPr>
        <w:t>单位应按下列主要标准和要求进行设计，并保证设计成果在有效时间内得到各个主管部门的批准和认可。</w:t>
      </w:r>
    </w:p>
    <w:p w14:paraId="7AF942AF" w14:textId="77777777" w:rsidR="007D5A2F" w:rsidRPr="00CA0731" w:rsidRDefault="007D5A2F" w:rsidP="00CA0731">
      <w:pPr>
        <w:widowControl/>
        <w:kinsoku w:val="0"/>
        <w:autoSpaceDE w:val="0"/>
        <w:autoSpaceDN w:val="0"/>
        <w:adjustRightInd w:val="0"/>
        <w:snapToGrid w:val="0"/>
        <w:spacing w:line="360" w:lineRule="auto"/>
        <w:ind w:left="368"/>
        <w:jc w:val="left"/>
        <w:textAlignment w:val="baseline"/>
        <w:rPr>
          <w:rFonts w:hAnsi="宋体"/>
          <w:szCs w:val="21"/>
        </w:rPr>
      </w:pPr>
      <w:r w:rsidRPr="00CA0731">
        <w:rPr>
          <w:rFonts w:hAnsi="宋体" w:hint="eastAsia"/>
          <w:szCs w:val="21"/>
        </w:rPr>
        <w:t>《城镇供热管网设计标准》</w:t>
      </w:r>
      <w:r w:rsidRPr="00CA0731">
        <w:rPr>
          <w:rFonts w:hAnsi="宋体" w:hint="eastAsia"/>
          <w:szCs w:val="21"/>
        </w:rPr>
        <w:t>CJJ</w:t>
      </w:r>
      <w:r w:rsidRPr="00CA0731">
        <w:rPr>
          <w:rFonts w:hAnsi="宋体"/>
          <w:szCs w:val="21"/>
        </w:rPr>
        <w:t>/</w:t>
      </w:r>
      <w:r w:rsidRPr="00CA0731">
        <w:rPr>
          <w:rFonts w:hAnsi="宋体" w:hint="eastAsia"/>
          <w:szCs w:val="21"/>
        </w:rPr>
        <w:t>T34-20</w:t>
      </w:r>
      <w:r w:rsidRPr="00CA0731">
        <w:rPr>
          <w:rFonts w:hAnsi="宋体"/>
          <w:szCs w:val="21"/>
        </w:rPr>
        <w:t>22</w:t>
      </w:r>
    </w:p>
    <w:p w14:paraId="47803B45" w14:textId="77777777" w:rsidR="007D5A2F" w:rsidRPr="00CA0731" w:rsidRDefault="007D5A2F" w:rsidP="00CA0731">
      <w:pPr>
        <w:widowControl/>
        <w:kinsoku w:val="0"/>
        <w:autoSpaceDE w:val="0"/>
        <w:autoSpaceDN w:val="0"/>
        <w:adjustRightInd w:val="0"/>
        <w:snapToGrid w:val="0"/>
        <w:spacing w:line="360" w:lineRule="auto"/>
        <w:ind w:left="368"/>
        <w:jc w:val="left"/>
        <w:textAlignment w:val="baseline"/>
        <w:rPr>
          <w:rFonts w:hAnsi="宋体"/>
          <w:szCs w:val="21"/>
        </w:rPr>
      </w:pPr>
      <w:r w:rsidRPr="00CA0731">
        <w:rPr>
          <w:rFonts w:hAnsi="宋体" w:hint="eastAsia"/>
          <w:szCs w:val="21"/>
        </w:rPr>
        <w:t>《城镇供热直埋热水管道技术规程》</w:t>
      </w:r>
      <w:r w:rsidRPr="00CA0731">
        <w:rPr>
          <w:rFonts w:hAnsi="宋体" w:hint="eastAsia"/>
          <w:szCs w:val="21"/>
        </w:rPr>
        <w:t>CJJ/T 81-2013</w:t>
      </w:r>
    </w:p>
    <w:p w14:paraId="1D6E9E1C" w14:textId="77777777" w:rsidR="007D5A2F" w:rsidRPr="00CA0731" w:rsidRDefault="007D5A2F" w:rsidP="00CA0731">
      <w:pPr>
        <w:widowControl/>
        <w:kinsoku w:val="0"/>
        <w:autoSpaceDE w:val="0"/>
        <w:autoSpaceDN w:val="0"/>
        <w:adjustRightInd w:val="0"/>
        <w:snapToGrid w:val="0"/>
        <w:spacing w:line="360" w:lineRule="auto"/>
        <w:ind w:firstLineChars="100" w:firstLine="210"/>
        <w:jc w:val="left"/>
        <w:textAlignment w:val="baseline"/>
        <w:rPr>
          <w:rFonts w:hAnsi="宋体"/>
          <w:szCs w:val="21"/>
        </w:rPr>
      </w:pPr>
      <w:r w:rsidRPr="00CA0731">
        <w:rPr>
          <w:rFonts w:hAnsi="宋体" w:hint="eastAsia"/>
          <w:szCs w:val="21"/>
        </w:rPr>
        <w:t>《城镇供热管网工程施工及验收规范》</w:t>
      </w:r>
      <w:r w:rsidRPr="00CA0731">
        <w:rPr>
          <w:rFonts w:hAnsi="宋体" w:hint="eastAsia"/>
          <w:szCs w:val="21"/>
        </w:rPr>
        <w:t>CJJ28-2014</w:t>
      </w:r>
    </w:p>
    <w:p w14:paraId="37B45C0F" w14:textId="7359ADAF" w:rsidR="007D5A2F" w:rsidRPr="00CA0731" w:rsidRDefault="007D5A2F" w:rsidP="007D5A2F">
      <w:pPr>
        <w:spacing w:line="360" w:lineRule="auto"/>
        <w:ind w:firstLineChars="175" w:firstLine="368"/>
        <w:rPr>
          <w:rFonts w:hAnsi="宋体"/>
          <w:szCs w:val="21"/>
        </w:rPr>
      </w:pPr>
      <w:r w:rsidRPr="00CA0731">
        <w:rPr>
          <w:rFonts w:hAnsi="宋体" w:hint="eastAsia"/>
          <w:szCs w:val="21"/>
        </w:rPr>
        <w:t>《建筑地基基础设计规范》</w:t>
      </w:r>
      <w:r w:rsidRPr="00CA0731">
        <w:rPr>
          <w:rFonts w:hAnsi="宋体" w:hint="eastAsia"/>
          <w:szCs w:val="21"/>
        </w:rPr>
        <w:t>GB50007-2011</w:t>
      </w:r>
    </w:p>
    <w:p w14:paraId="1D3C74A8" w14:textId="42F1B342" w:rsidR="007D5A2F" w:rsidRPr="00CA0731" w:rsidRDefault="007D5A2F" w:rsidP="007D5A2F">
      <w:pPr>
        <w:spacing w:line="360" w:lineRule="auto"/>
        <w:ind w:firstLineChars="175" w:firstLine="368"/>
        <w:rPr>
          <w:rFonts w:hAnsi="宋体"/>
          <w:szCs w:val="21"/>
        </w:rPr>
      </w:pPr>
      <w:r w:rsidRPr="00CA0731">
        <w:rPr>
          <w:rFonts w:hAnsi="宋体" w:hint="eastAsia"/>
          <w:szCs w:val="21"/>
        </w:rPr>
        <w:t>《建筑荷载设计规范》</w:t>
      </w:r>
      <w:r w:rsidRPr="00CA0731">
        <w:rPr>
          <w:rFonts w:hAnsi="宋体" w:hint="eastAsia"/>
          <w:szCs w:val="21"/>
        </w:rPr>
        <w:t>GB50009-2012</w:t>
      </w:r>
    </w:p>
    <w:p w14:paraId="33541644" w14:textId="2A684F5B" w:rsidR="007D5A2F" w:rsidRPr="00CA0731" w:rsidRDefault="007D5A2F" w:rsidP="007D5A2F">
      <w:pPr>
        <w:spacing w:line="360" w:lineRule="auto"/>
        <w:ind w:firstLineChars="175" w:firstLine="368"/>
        <w:rPr>
          <w:rFonts w:hAnsi="宋体"/>
          <w:szCs w:val="21"/>
        </w:rPr>
      </w:pPr>
      <w:r w:rsidRPr="00CA0731">
        <w:rPr>
          <w:rFonts w:hAnsi="宋体" w:hint="eastAsia"/>
          <w:szCs w:val="21"/>
        </w:rPr>
        <w:t>《城镇供热管网结构设计规范》</w:t>
      </w:r>
      <w:r w:rsidRPr="00CA0731">
        <w:rPr>
          <w:rFonts w:hAnsi="宋体" w:hint="eastAsia"/>
          <w:szCs w:val="21"/>
        </w:rPr>
        <w:t>CJJ105-2005</w:t>
      </w:r>
    </w:p>
    <w:p w14:paraId="3BE70240" w14:textId="77777777" w:rsidR="007D5A2F" w:rsidRPr="00CA0731" w:rsidRDefault="007D5A2F" w:rsidP="007D5A2F">
      <w:pPr>
        <w:spacing w:line="360" w:lineRule="auto"/>
        <w:ind w:firstLineChars="200" w:firstLine="420"/>
        <w:rPr>
          <w:rFonts w:hAnsi="宋体"/>
          <w:szCs w:val="21"/>
        </w:rPr>
      </w:pPr>
      <w:r w:rsidRPr="00CA0731">
        <w:rPr>
          <w:rFonts w:hAnsi="宋体" w:hint="eastAsia"/>
          <w:szCs w:val="21"/>
        </w:rPr>
        <w:t>上述标准和技术规范仅是设计的最基本依据，并未包括设计中所涉及到的所有标准和技术规范，这些标准和技术规范应为目前的最新版本。</w:t>
      </w:r>
      <w:bookmarkEnd w:id="6"/>
      <w:bookmarkEnd w:id="7"/>
      <w:bookmarkEnd w:id="8"/>
    </w:p>
    <w:p w14:paraId="284E1908" w14:textId="3D95D338" w:rsidR="007D5A2F" w:rsidRPr="00CA0731" w:rsidRDefault="007D5A2F" w:rsidP="00CA0731">
      <w:pPr>
        <w:pStyle w:val="3"/>
        <w:numPr>
          <w:ilvl w:val="0"/>
          <w:numId w:val="0"/>
        </w:numPr>
        <w:rPr>
          <w:rFonts w:asciiTheme="minorHAnsi" w:eastAsiaTheme="minorEastAsia" w:hAnsi="宋体" w:cstheme="minorBidi"/>
          <w:b w:val="0"/>
          <w:bCs w:val="0"/>
          <w:snapToGrid/>
          <w:color w:val="auto"/>
          <w:kern w:val="2"/>
          <w:sz w:val="21"/>
          <w:szCs w:val="21"/>
          <w:lang w:eastAsia="zh-CN"/>
        </w:rPr>
      </w:pPr>
      <w:r w:rsidRPr="00CA0731">
        <w:rPr>
          <w:rFonts w:asciiTheme="minorHAnsi" w:eastAsiaTheme="minorEastAsia" w:hAnsi="宋体" w:cstheme="minorBidi" w:hint="eastAsia"/>
          <w:b w:val="0"/>
          <w:bCs w:val="0"/>
          <w:snapToGrid/>
          <w:color w:val="auto"/>
          <w:kern w:val="2"/>
          <w:sz w:val="21"/>
          <w:szCs w:val="21"/>
          <w:lang w:eastAsia="zh-CN"/>
        </w:rPr>
        <w:t>5</w:t>
      </w:r>
      <w:r w:rsidRPr="00CA0731">
        <w:rPr>
          <w:rFonts w:asciiTheme="minorHAnsi" w:eastAsiaTheme="minorEastAsia" w:hAnsi="宋体" w:cstheme="minorBidi" w:hint="eastAsia"/>
          <w:b w:val="0"/>
          <w:bCs w:val="0"/>
          <w:snapToGrid/>
          <w:color w:val="auto"/>
          <w:kern w:val="2"/>
          <w:sz w:val="21"/>
          <w:szCs w:val="21"/>
          <w:lang w:eastAsia="zh-CN"/>
        </w:rPr>
        <w:t>、</w:t>
      </w:r>
      <w:r w:rsidR="001928CC">
        <w:rPr>
          <w:rFonts w:asciiTheme="minorHAnsi" w:eastAsiaTheme="minorEastAsia" w:hAnsi="宋体" w:cstheme="minorBidi" w:hint="eastAsia"/>
          <w:b w:val="0"/>
          <w:bCs w:val="0"/>
          <w:snapToGrid/>
          <w:color w:val="auto"/>
          <w:kern w:val="2"/>
          <w:sz w:val="21"/>
          <w:szCs w:val="21"/>
          <w:lang w:eastAsia="zh-CN"/>
        </w:rPr>
        <w:t>响应</w:t>
      </w:r>
      <w:r w:rsidRPr="00CA0731">
        <w:rPr>
          <w:rFonts w:asciiTheme="minorHAnsi" w:eastAsiaTheme="minorEastAsia" w:hAnsi="宋体" w:cstheme="minorBidi" w:hint="eastAsia"/>
          <w:b w:val="0"/>
          <w:bCs w:val="0"/>
          <w:snapToGrid/>
          <w:color w:val="auto"/>
          <w:kern w:val="2"/>
          <w:sz w:val="21"/>
          <w:szCs w:val="21"/>
          <w:lang w:eastAsia="zh-CN"/>
        </w:rPr>
        <w:t>阶段的设计成果</w:t>
      </w:r>
    </w:p>
    <w:p w14:paraId="57232232" w14:textId="77777777" w:rsidR="007D5A2F" w:rsidRPr="00CA0731" w:rsidRDefault="007D5A2F" w:rsidP="007D5A2F">
      <w:pPr>
        <w:pStyle w:val="af4"/>
        <w:spacing w:line="360" w:lineRule="auto"/>
        <w:ind w:leftChars="133" w:left="699" w:right="280" w:hangingChars="200" w:hanging="420"/>
        <w:rPr>
          <w:rFonts w:asciiTheme="minorHAnsi" w:eastAsiaTheme="minorEastAsia" w:hAnsi="宋体" w:cstheme="minorBidi"/>
          <w:szCs w:val="21"/>
        </w:rPr>
      </w:pPr>
      <w:r w:rsidRPr="00CA0731">
        <w:rPr>
          <w:rFonts w:asciiTheme="minorHAnsi" w:eastAsiaTheme="minorEastAsia" w:hAnsi="宋体" w:cstheme="minorBidi" w:hint="eastAsia"/>
          <w:szCs w:val="21"/>
        </w:rPr>
        <w:t xml:space="preserve">5.1 </w:t>
      </w:r>
      <w:r w:rsidRPr="00CA0731">
        <w:rPr>
          <w:rFonts w:asciiTheme="minorHAnsi" w:eastAsiaTheme="minorEastAsia" w:hAnsi="宋体" w:cstheme="minorBidi" w:hint="eastAsia"/>
          <w:szCs w:val="21"/>
        </w:rPr>
        <w:t>设计成果的内容包括：设计说明、图纸、电子文件。</w:t>
      </w:r>
    </w:p>
    <w:p w14:paraId="79E3AD48" w14:textId="77777777" w:rsidR="007D5A2F" w:rsidRPr="00CA0731" w:rsidRDefault="007D5A2F" w:rsidP="007D5A2F">
      <w:pPr>
        <w:pStyle w:val="af4"/>
        <w:spacing w:line="360" w:lineRule="auto"/>
        <w:ind w:leftChars="133" w:left="699" w:right="280" w:hangingChars="200" w:hanging="420"/>
        <w:rPr>
          <w:rFonts w:asciiTheme="minorHAnsi" w:eastAsiaTheme="minorEastAsia" w:hAnsi="宋体" w:cstheme="minorBidi"/>
          <w:szCs w:val="21"/>
        </w:rPr>
      </w:pPr>
      <w:r w:rsidRPr="00CA0731">
        <w:rPr>
          <w:rFonts w:asciiTheme="minorHAnsi" w:eastAsiaTheme="minorEastAsia" w:hAnsi="宋体" w:cstheme="minorBidi" w:hint="eastAsia"/>
          <w:szCs w:val="21"/>
        </w:rPr>
        <w:t>1)</w:t>
      </w:r>
      <w:r w:rsidRPr="00CA0731">
        <w:rPr>
          <w:rFonts w:asciiTheme="minorHAnsi" w:eastAsiaTheme="minorEastAsia" w:hAnsi="宋体" w:cstheme="minorBidi" w:hint="eastAsia"/>
          <w:szCs w:val="21"/>
        </w:rPr>
        <w:t>设计说明书</w:t>
      </w:r>
    </w:p>
    <w:p w14:paraId="2E7B8A2F" w14:textId="77777777" w:rsidR="007D5A2F" w:rsidRPr="00CA0731" w:rsidRDefault="007D5A2F" w:rsidP="007D5A2F">
      <w:pPr>
        <w:pStyle w:val="af4"/>
        <w:spacing w:line="360" w:lineRule="auto"/>
        <w:ind w:leftChars="133" w:left="699" w:right="280" w:hangingChars="200" w:hanging="420"/>
        <w:rPr>
          <w:rFonts w:asciiTheme="minorHAnsi" w:eastAsiaTheme="minorEastAsia" w:hAnsi="宋体" w:cstheme="minorBidi"/>
          <w:szCs w:val="21"/>
        </w:rPr>
      </w:pPr>
      <w:r w:rsidRPr="00CA0731">
        <w:rPr>
          <w:rFonts w:asciiTheme="minorHAnsi" w:eastAsiaTheme="minorEastAsia" w:hAnsi="宋体" w:cstheme="minorBidi" w:hint="eastAsia"/>
          <w:szCs w:val="21"/>
        </w:rPr>
        <w:t>包括各专业设计说明和工程投资估算。其中要重点说明：</w:t>
      </w:r>
    </w:p>
    <w:p w14:paraId="5470FD9F" w14:textId="77777777" w:rsidR="007D5A2F" w:rsidRPr="00CA0731" w:rsidRDefault="007D5A2F" w:rsidP="00CA0731">
      <w:pPr>
        <w:pStyle w:val="af4"/>
        <w:spacing w:line="360" w:lineRule="auto"/>
        <w:ind w:leftChars="203" w:left="699" w:right="280" w:hangingChars="130" w:hanging="273"/>
        <w:rPr>
          <w:rFonts w:asciiTheme="minorHAnsi" w:eastAsiaTheme="minorEastAsia" w:hAnsi="宋体" w:cstheme="minorBidi"/>
          <w:szCs w:val="21"/>
        </w:rPr>
      </w:pPr>
      <w:r w:rsidRPr="00CA0731">
        <w:rPr>
          <w:rFonts w:asciiTheme="minorHAnsi" w:eastAsiaTheme="minorEastAsia" w:hAnsi="宋体" w:cstheme="minorBidi" w:hint="eastAsia"/>
          <w:szCs w:val="21"/>
        </w:rPr>
        <w:t>(1)</w:t>
      </w:r>
      <w:r w:rsidRPr="00CA0731">
        <w:rPr>
          <w:rFonts w:asciiTheme="minorHAnsi" w:eastAsiaTheme="minorEastAsia" w:hAnsi="宋体" w:cstheme="minorBidi" w:hint="eastAsia"/>
          <w:szCs w:val="21"/>
        </w:rPr>
        <w:t>设计方案说明</w:t>
      </w:r>
    </w:p>
    <w:p w14:paraId="0DBEA0B8" w14:textId="77777777" w:rsidR="007D5A2F" w:rsidRPr="00CA0731" w:rsidRDefault="007D5A2F" w:rsidP="00CA0731">
      <w:pPr>
        <w:pStyle w:val="af4"/>
        <w:spacing w:line="360" w:lineRule="auto"/>
        <w:ind w:leftChars="203" w:left="699" w:right="280" w:hangingChars="130" w:hanging="273"/>
        <w:rPr>
          <w:rFonts w:asciiTheme="minorHAnsi" w:eastAsiaTheme="minorEastAsia" w:hAnsi="宋体" w:cstheme="minorBidi"/>
          <w:szCs w:val="21"/>
        </w:rPr>
      </w:pPr>
      <w:r w:rsidRPr="00CA0731">
        <w:rPr>
          <w:rFonts w:asciiTheme="minorHAnsi" w:eastAsiaTheme="minorEastAsia" w:hAnsi="宋体" w:cstheme="minorBidi" w:hint="eastAsia"/>
          <w:szCs w:val="21"/>
        </w:rPr>
        <w:t>包括工程概况、各专业设计说明等。</w:t>
      </w:r>
    </w:p>
    <w:p w14:paraId="65287228" w14:textId="77777777" w:rsidR="007D5A2F" w:rsidRPr="00CA0731" w:rsidRDefault="007D5A2F" w:rsidP="00CA0731">
      <w:pPr>
        <w:pStyle w:val="af4"/>
        <w:spacing w:line="360" w:lineRule="auto"/>
        <w:ind w:leftChars="203" w:left="699" w:right="280" w:hangingChars="130" w:hanging="273"/>
        <w:rPr>
          <w:rFonts w:asciiTheme="minorHAnsi" w:eastAsiaTheme="minorEastAsia" w:hAnsi="宋体" w:cstheme="minorBidi"/>
          <w:szCs w:val="21"/>
        </w:rPr>
      </w:pPr>
      <w:r w:rsidRPr="00CA0731">
        <w:rPr>
          <w:rFonts w:asciiTheme="minorHAnsi" w:eastAsiaTheme="minorEastAsia" w:hAnsi="宋体" w:cstheme="minorBidi" w:hint="eastAsia"/>
          <w:szCs w:val="21"/>
        </w:rPr>
        <w:t>(2)</w:t>
      </w:r>
      <w:r w:rsidRPr="00CA0731">
        <w:rPr>
          <w:rFonts w:asciiTheme="minorHAnsi" w:eastAsiaTheme="minorEastAsia" w:hAnsi="宋体" w:cstheme="minorBidi" w:hint="eastAsia"/>
          <w:szCs w:val="21"/>
        </w:rPr>
        <w:t>方案特点</w:t>
      </w:r>
    </w:p>
    <w:p w14:paraId="5BB05507" w14:textId="77777777" w:rsidR="007D5A2F" w:rsidRPr="00CA0731" w:rsidRDefault="007D5A2F" w:rsidP="00CA0731">
      <w:pPr>
        <w:pStyle w:val="af4"/>
        <w:spacing w:line="360" w:lineRule="auto"/>
        <w:ind w:leftChars="203" w:left="699" w:right="280" w:hangingChars="130" w:hanging="273"/>
        <w:rPr>
          <w:rFonts w:asciiTheme="minorHAnsi" w:eastAsiaTheme="minorEastAsia" w:hAnsi="宋体" w:cstheme="minorBidi"/>
          <w:szCs w:val="21"/>
        </w:rPr>
      </w:pPr>
      <w:r w:rsidRPr="00CA0731">
        <w:rPr>
          <w:rFonts w:asciiTheme="minorHAnsi" w:eastAsiaTheme="minorEastAsia" w:hAnsi="宋体" w:cstheme="minorBidi" w:hint="eastAsia"/>
          <w:szCs w:val="21"/>
        </w:rPr>
        <w:t>包括：工艺流程、设计特点、技术路线的合理性等。</w:t>
      </w:r>
      <w:r w:rsidRPr="00CA0731">
        <w:rPr>
          <w:rFonts w:asciiTheme="minorHAnsi" w:eastAsiaTheme="minorEastAsia" w:hAnsi="宋体" w:cstheme="minorBidi" w:hint="eastAsia"/>
          <w:szCs w:val="21"/>
        </w:rPr>
        <w:t xml:space="preserve"> </w:t>
      </w:r>
    </w:p>
    <w:p w14:paraId="16BAC7FC" w14:textId="77777777" w:rsidR="007D5A2F" w:rsidRPr="00CA0731" w:rsidRDefault="007D5A2F" w:rsidP="00CA0731">
      <w:pPr>
        <w:pStyle w:val="af4"/>
        <w:spacing w:line="360" w:lineRule="auto"/>
        <w:ind w:leftChars="203" w:left="699" w:right="280" w:hangingChars="130" w:hanging="273"/>
        <w:rPr>
          <w:rFonts w:asciiTheme="minorHAnsi" w:eastAsiaTheme="minorEastAsia" w:hAnsi="宋体" w:cstheme="minorBidi"/>
          <w:szCs w:val="21"/>
        </w:rPr>
      </w:pPr>
      <w:r w:rsidRPr="00CA0731">
        <w:rPr>
          <w:rFonts w:asciiTheme="minorHAnsi" w:eastAsiaTheme="minorEastAsia" w:hAnsi="宋体" w:cstheme="minorBidi" w:hint="eastAsia"/>
          <w:szCs w:val="21"/>
        </w:rPr>
        <w:lastRenderedPageBreak/>
        <w:t>(3)</w:t>
      </w:r>
      <w:r w:rsidRPr="00CA0731">
        <w:rPr>
          <w:rFonts w:asciiTheme="minorHAnsi" w:eastAsiaTheme="minorEastAsia" w:hAnsi="宋体" w:cstheme="minorBidi" w:hint="eastAsia"/>
          <w:szCs w:val="21"/>
        </w:rPr>
        <w:t>工程投资估算表。</w:t>
      </w:r>
    </w:p>
    <w:p w14:paraId="1696CB3E" w14:textId="77777777" w:rsidR="007D5A2F" w:rsidRPr="00CA0731" w:rsidRDefault="007D5A2F" w:rsidP="007D5A2F">
      <w:pPr>
        <w:pStyle w:val="af4"/>
        <w:spacing w:line="360" w:lineRule="auto"/>
        <w:ind w:leftChars="133" w:left="699" w:right="280" w:hangingChars="200" w:hanging="420"/>
        <w:rPr>
          <w:rFonts w:asciiTheme="minorHAnsi" w:eastAsiaTheme="minorEastAsia" w:hAnsi="宋体" w:cstheme="minorBidi"/>
          <w:szCs w:val="21"/>
        </w:rPr>
      </w:pPr>
      <w:r w:rsidRPr="00CA0731">
        <w:rPr>
          <w:rFonts w:asciiTheme="minorHAnsi" w:eastAsiaTheme="minorEastAsia" w:hAnsi="宋体" w:cstheme="minorBidi" w:hint="eastAsia"/>
          <w:szCs w:val="21"/>
        </w:rPr>
        <w:t>2)</w:t>
      </w:r>
      <w:r w:rsidRPr="00CA0731">
        <w:rPr>
          <w:rFonts w:asciiTheme="minorHAnsi" w:eastAsiaTheme="minorEastAsia" w:hAnsi="宋体" w:cstheme="minorBidi" w:hint="eastAsia"/>
          <w:szCs w:val="21"/>
        </w:rPr>
        <w:t>设计图纸</w:t>
      </w:r>
    </w:p>
    <w:p w14:paraId="31FFC1F2" w14:textId="77777777" w:rsidR="007D5A2F" w:rsidRPr="00CA0731" w:rsidRDefault="007D5A2F" w:rsidP="00CA0731">
      <w:pPr>
        <w:pStyle w:val="af4"/>
        <w:spacing w:line="360" w:lineRule="auto"/>
        <w:ind w:leftChars="203" w:left="699" w:right="280" w:hangingChars="130" w:hanging="273"/>
        <w:rPr>
          <w:rFonts w:asciiTheme="minorHAnsi" w:eastAsiaTheme="minorEastAsia" w:hAnsi="宋体" w:cstheme="minorBidi"/>
          <w:szCs w:val="21"/>
        </w:rPr>
      </w:pPr>
      <w:r w:rsidRPr="00CA0731">
        <w:rPr>
          <w:rFonts w:asciiTheme="minorHAnsi" w:eastAsiaTheme="minorEastAsia" w:hAnsi="宋体" w:cstheme="minorBidi" w:hint="eastAsia"/>
          <w:szCs w:val="21"/>
        </w:rPr>
        <w:t>外线设计图纸至少应包括：</w:t>
      </w:r>
    </w:p>
    <w:p w14:paraId="3BC03223" w14:textId="32306C2B" w:rsidR="007D5A2F" w:rsidRPr="00CA0731" w:rsidRDefault="001928CC" w:rsidP="00CA0731">
      <w:pPr>
        <w:pStyle w:val="af4"/>
        <w:spacing w:line="360" w:lineRule="auto"/>
        <w:ind w:leftChars="203" w:left="699" w:right="280" w:hangingChars="130" w:hanging="273"/>
        <w:rPr>
          <w:rFonts w:asciiTheme="minorHAnsi" w:eastAsiaTheme="minorEastAsia" w:hAnsi="宋体" w:cstheme="minorBidi"/>
          <w:szCs w:val="21"/>
        </w:rPr>
      </w:pPr>
      <w:r>
        <w:rPr>
          <w:rFonts w:asciiTheme="minorHAnsi" w:eastAsiaTheme="minorEastAsia" w:hAnsi="宋体" w:cstheme="minorBidi" w:hint="eastAsia"/>
          <w:szCs w:val="21"/>
        </w:rPr>
        <w:t>(1)</w:t>
      </w:r>
      <w:r w:rsidR="007D5A2F" w:rsidRPr="00CA0731">
        <w:rPr>
          <w:rFonts w:asciiTheme="minorHAnsi" w:eastAsiaTheme="minorEastAsia" w:hAnsi="宋体" w:cstheme="minorBidi" w:hint="eastAsia"/>
          <w:szCs w:val="21"/>
        </w:rPr>
        <w:t>管线平面图；管道敷设方式的横断面图</w:t>
      </w:r>
    </w:p>
    <w:p w14:paraId="57503EA8" w14:textId="77777777" w:rsidR="007D5A2F" w:rsidRPr="00CA0731" w:rsidRDefault="007D5A2F" w:rsidP="00CA0731">
      <w:pPr>
        <w:pStyle w:val="af4"/>
        <w:spacing w:line="360" w:lineRule="auto"/>
        <w:ind w:leftChars="203" w:left="699" w:right="280" w:hangingChars="130" w:hanging="273"/>
        <w:rPr>
          <w:rFonts w:asciiTheme="minorHAnsi" w:eastAsiaTheme="minorEastAsia" w:hAnsi="宋体" w:cstheme="minorBidi"/>
          <w:szCs w:val="21"/>
        </w:rPr>
      </w:pPr>
      <w:r w:rsidRPr="00CA0731">
        <w:rPr>
          <w:rFonts w:asciiTheme="minorHAnsi" w:eastAsiaTheme="minorEastAsia" w:hAnsi="宋体" w:cstheme="minorBidi" w:hint="eastAsia"/>
          <w:szCs w:val="21"/>
        </w:rPr>
        <w:t>热力站设计图纸至少应包括：</w:t>
      </w:r>
    </w:p>
    <w:p w14:paraId="3C8099FC" w14:textId="0FE57078" w:rsidR="007D5A2F" w:rsidRPr="00CA0731" w:rsidRDefault="001928CC" w:rsidP="00CA0731">
      <w:pPr>
        <w:pStyle w:val="af4"/>
        <w:spacing w:line="360" w:lineRule="auto"/>
        <w:ind w:leftChars="203" w:left="699" w:right="280" w:hangingChars="130" w:hanging="273"/>
        <w:rPr>
          <w:rFonts w:asciiTheme="minorHAnsi" w:eastAsiaTheme="minorEastAsia" w:hAnsi="宋体" w:cstheme="minorBidi"/>
          <w:szCs w:val="21"/>
        </w:rPr>
      </w:pPr>
      <w:r>
        <w:rPr>
          <w:rFonts w:asciiTheme="minorHAnsi" w:eastAsiaTheme="minorEastAsia" w:hAnsi="宋体" w:cstheme="minorBidi" w:hint="eastAsia"/>
          <w:szCs w:val="21"/>
        </w:rPr>
        <w:t>(2)</w:t>
      </w:r>
      <w:r w:rsidR="007D5A2F" w:rsidRPr="00CA0731">
        <w:rPr>
          <w:rFonts w:asciiTheme="minorHAnsi" w:eastAsiaTheme="minorEastAsia" w:hAnsi="宋体" w:cstheme="minorBidi" w:hint="eastAsia"/>
          <w:szCs w:val="21"/>
        </w:rPr>
        <w:t>热力站流程图</w:t>
      </w:r>
    </w:p>
    <w:p w14:paraId="2CA0220E" w14:textId="5F122E6D" w:rsidR="007D5A2F" w:rsidRPr="00CA0731" w:rsidRDefault="007D5A2F" w:rsidP="007D5A2F">
      <w:pPr>
        <w:pStyle w:val="af4"/>
        <w:spacing w:line="360" w:lineRule="auto"/>
        <w:ind w:leftChars="133" w:left="699" w:right="280" w:hangingChars="200" w:hanging="420"/>
        <w:rPr>
          <w:rFonts w:asciiTheme="minorHAnsi" w:eastAsiaTheme="minorEastAsia" w:hAnsi="宋体" w:cstheme="minorBidi"/>
          <w:szCs w:val="21"/>
        </w:rPr>
      </w:pPr>
      <w:r w:rsidRPr="00CA0731">
        <w:rPr>
          <w:rFonts w:asciiTheme="minorHAnsi" w:eastAsiaTheme="minorEastAsia" w:hAnsi="宋体" w:cstheme="minorBidi" w:hint="eastAsia"/>
          <w:szCs w:val="21"/>
        </w:rPr>
        <w:t xml:space="preserve">5.2 </w:t>
      </w:r>
      <w:r w:rsidR="001928CC">
        <w:rPr>
          <w:rFonts w:asciiTheme="minorHAnsi" w:eastAsiaTheme="minorEastAsia" w:hAnsi="宋体" w:cstheme="minorBidi" w:hint="eastAsia"/>
          <w:szCs w:val="21"/>
        </w:rPr>
        <w:t>响应</w:t>
      </w:r>
      <w:r w:rsidRPr="00CA0731">
        <w:rPr>
          <w:rFonts w:asciiTheme="minorHAnsi" w:eastAsiaTheme="minorEastAsia" w:hAnsi="宋体" w:cstheme="minorBidi" w:hint="eastAsia"/>
          <w:szCs w:val="21"/>
        </w:rPr>
        <w:t>设计成果形式</w:t>
      </w:r>
    </w:p>
    <w:p w14:paraId="16472DD5" w14:textId="77777777" w:rsidR="007D5A2F" w:rsidRDefault="007D5A2F" w:rsidP="007D5A2F">
      <w:pPr>
        <w:spacing w:line="222" w:lineRule="auto"/>
        <w:ind w:firstLineChars="200" w:firstLine="420"/>
        <w:rPr>
          <w:rFonts w:ascii="仿宋" w:eastAsia="仿宋" w:hAnsi="仿宋" w:cs="仿宋"/>
          <w:sz w:val="27"/>
          <w:szCs w:val="27"/>
        </w:rPr>
        <w:sectPr w:rsidR="007D5A2F" w:rsidSect="007D5A2F">
          <w:pgSz w:w="12040" w:h="16930"/>
          <w:pgMar w:top="1439" w:right="1795" w:bottom="0" w:left="1659" w:header="0" w:footer="0" w:gutter="0"/>
          <w:cols w:space="720"/>
        </w:sectPr>
      </w:pPr>
      <w:r w:rsidRPr="00CA0731">
        <w:rPr>
          <w:rFonts w:hAnsi="宋体" w:hint="eastAsia"/>
          <w:szCs w:val="21"/>
        </w:rPr>
        <w:t>所有文件、图纸必须全部装订成册，</w:t>
      </w:r>
      <w:r w:rsidRPr="00CA0731">
        <w:rPr>
          <w:rFonts w:hAnsi="宋体" w:hint="eastAsia"/>
          <w:szCs w:val="21"/>
        </w:rPr>
        <w:t>A4</w:t>
      </w:r>
      <w:r w:rsidRPr="00CA0731">
        <w:rPr>
          <w:rFonts w:hAnsi="宋体" w:hint="eastAsia"/>
          <w:szCs w:val="21"/>
        </w:rPr>
        <w:t>规格（图纸可另册装订，折叠成</w:t>
      </w:r>
      <w:r w:rsidRPr="00CA0731">
        <w:rPr>
          <w:rFonts w:hAnsi="宋体" w:hint="eastAsia"/>
          <w:szCs w:val="21"/>
        </w:rPr>
        <w:t>A4</w:t>
      </w:r>
      <w:r w:rsidRPr="00CA0731">
        <w:rPr>
          <w:rFonts w:hAnsi="宋体" w:hint="eastAsia"/>
          <w:szCs w:val="21"/>
        </w:rPr>
        <w:t>规格）。</w:t>
      </w:r>
    </w:p>
    <w:p w14:paraId="55DF70B3" w14:textId="279DC382" w:rsidR="00F96477" w:rsidRPr="009B5253" w:rsidRDefault="002116AA" w:rsidP="009B5253">
      <w:pPr>
        <w:spacing w:line="360" w:lineRule="exact"/>
        <w:rPr>
          <w:rFonts w:asciiTheme="minorEastAsia" w:hAnsiTheme="minorEastAsia"/>
          <w:szCs w:val="21"/>
        </w:rPr>
      </w:pPr>
      <w:r>
        <w:rPr>
          <w:rFonts w:asciiTheme="minorEastAsia" w:hAnsiTheme="minorEastAsia" w:cs="Times New Roman" w:hint="eastAsia"/>
          <w:b/>
          <w:szCs w:val="21"/>
        </w:rPr>
        <w:lastRenderedPageBreak/>
        <w:t>五</w:t>
      </w:r>
      <w:r w:rsidR="00F96477" w:rsidRPr="009B5253">
        <w:rPr>
          <w:rFonts w:asciiTheme="minorEastAsia" w:hAnsiTheme="minorEastAsia" w:cs="Times New Roman" w:hint="eastAsia"/>
          <w:b/>
          <w:szCs w:val="21"/>
        </w:rPr>
        <w:t>、采购控制价：</w:t>
      </w:r>
      <w:r w:rsidR="00B72D8F">
        <w:rPr>
          <w:rFonts w:hAnsi="宋体" w:hint="eastAsia"/>
          <w:szCs w:val="21"/>
        </w:rPr>
        <w:t>28.34</w:t>
      </w:r>
      <w:r w:rsidR="002D07C9" w:rsidRPr="0008691D">
        <w:rPr>
          <w:rFonts w:hAnsi="宋体" w:hint="eastAsia"/>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5FCFBAA" w:rsidR="00347B37" w:rsidRPr="00352473" w:rsidRDefault="002116AA">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1F310B">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749FECC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1F310B">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应以中文书写。</w:t>
      </w:r>
    </w:p>
    <w:p w14:paraId="5AB9739D" w14:textId="0CDA0220"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1F310B">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3F289916"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BE5621">
        <w:rPr>
          <w:rFonts w:asciiTheme="minorEastAsia" w:hAnsiTheme="minorEastAsia" w:cs="Times New Roman" w:hint="eastAsia"/>
          <w:bCs/>
          <w:szCs w:val="21"/>
        </w:rPr>
        <w:t>（加盖公章）</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1D8EF6CE"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B72D8F">
        <w:rPr>
          <w:rFonts w:asciiTheme="minorEastAsia" w:hAnsiTheme="minorEastAsia" w:hint="eastAsia"/>
          <w:szCs w:val="21"/>
        </w:rPr>
        <w:t>2021</w:t>
      </w:r>
      <w:r w:rsidR="00B72D8F" w:rsidRPr="004354CF">
        <w:rPr>
          <w:rFonts w:asciiTheme="minorEastAsia" w:hAnsiTheme="minorEastAsia" w:hint="eastAsia"/>
          <w:szCs w:val="21"/>
        </w:rPr>
        <w:t>年</w:t>
      </w:r>
      <w:r w:rsidR="00B72D8F">
        <w:rPr>
          <w:rFonts w:asciiTheme="minorEastAsia" w:hAnsiTheme="minorEastAsia" w:hint="eastAsia"/>
          <w:szCs w:val="21"/>
        </w:rPr>
        <w:t>7</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09EF689"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B72D8F" w:rsidRPr="00802A87">
        <w:rPr>
          <w:rFonts w:hint="eastAsia"/>
        </w:rPr>
        <w:t>市政行业</w:t>
      </w:r>
      <w:r w:rsidR="00B72D8F" w:rsidRPr="00802A87">
        <w:t>(</w:t>
      </w:r>
      <w:r w:rsidR="00B72D8F" w:rsidRPr="00802A87">
        <w:rPr>
          <w:rFonts w:hint="eastAsia"/>
        </w:rPr>
        <w:t>热力</w:t>
      </w:r>
      <w:r w:rsidR="00B72D8F" w:rsidRPr="00802A87">
        <w:t>工程</w:t>
      </w:r>
      <w:r w:rsidR="00B72D8F" w:rsidRPr="00802A87">
        <w:t>)</w:t>
      </w:r>
      <w:r w:rsidR="00B72D8F" w:rsidRPr="00802A87">
        <w:t>设计</w:t>
      </w:r>
      <w:r w:rsidR="00B72D8F" w:rsidRPr="00802A87">
        <w:rPr>
          <w:rFonts w:hint="eastAsia"/>
        </w:rPr>
        <w:t>乙</w:t>
      </w:r>
      <w:r w:rsidR="00B72D8F" w:rsidRPr="00802A87">
        <w:t>级</w:t>
      </w:r>
      <w:r w:rsidR="00B72D8F" w:rsidRPr="00802A87">
        <w:t>(</w:t>
      </w:r>
      <w:r w:rsidR="00B72D8F" w:rsidRPr="00802A87">
        <w:t>含</w:t>
      </w:r>
      <w:r w:rsidR="00B72D8F" w:rsidRPr="00802A87">
        <w:t>)</w:t>
      </w:r>
      <w:r w:rsidR="00B72D8F" w:rsidRPr="00802A87">
        <w:t>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246FC6CA" w14:textId="256183F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1F310B">
        <w:rPr>
          <w:rFonts w:asciiTheme="minorEastAsia" w:hAnsiTheme="minorEastAsia" w:hint="eastAsia"/>
          <w:szCs w:val="21"/>
        </w:rPr>
        <w:t>响应文件</w:t>
      </w:r>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1530F2">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5E72F54C"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w:t>
      </w:r>
      <w:r w:rsidR="001530F2">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5A205CF7" w:rsidR="00347B37" w:rsidRPr="003B095F" w:rsidRDefault="00347B37" w:rsidP="00C85D73">
      <w:pPr>
        <w:widowControl/>
        <w:spacing w:line="360" w:lineRule="exact"/>
        <w:ind w:firstLineChars="200" w:firstLine="422"/>
        <w:jc w:val="left"/>
        <w:rPr>
          <w:rFonts w:asciiTheme="minorEastAsia" w:hAnsiTheme="minorEastAsia"/>
          <w:b/>
          <w:bCs/>
          <w:szCs w:val="21"/>
        </w:rPr>
      </w:pPr>
      <w:r w:rsidRPr="003B095F">
        <w:rPr>
          <w:rFonts w:asciiTheme="minorEastAsia" w:hAnsiTheme="minorEastAsia" w:hint="eastAsia"/>
          <w:b/>
          <w:bCs/>
          <w:szCs w:val="21"/>
        </w:rPr>
        <w:t>③</w:t>
      </w:r>
      <w:r w:rsidR="0092204C" w:rsidRPr="003B095F">
        <w:rPr>
          <w:rFonts w:asciiTheme="minorEastAsia" w:hAnsiTheme="minorEastAsia" w:hint="eastAsia"/>
          <w:b/>
          <w:bCs/>
          <w:szCs w:val="21"/>
        </w:rPr>
        <w:t>响应</w:t>
      </w:r>
      <w:r w:rsidRPr="003B095F">
        <w:rPr>
          <w:rFonts w:asciiTheme="minorEastAsia" w:hAnsiTheme="minorEastAsia" w:hint="eastAsia"/>
          <w:b/>
          <w:bCs/>
          <w:szCs w:val="21"/>
        </w:rPr>
        <w:t>人于</w:t>
      </w:r>
      <w:r w:rsidR="0092204C" w:rsidRPr="003B095F">
        <w:rPr>
          <w:rFonts w:asciiTheme="minorEastAsia" w:hAnsiTheme="minorEastAsia" w:hint="eastAsia"/>
          <w:b/>
          <w:bCs/>
          <w:szCs w:val="21"/>
        </w:rPr>
        <w:t>响应</w:t>
      </w:r>
      <w:r w:rsidRPr="003B095F">
        <w:rPr>
          <w:rFonts w:asciiTheme="minorEastAsia" w:hAnsiTheme="minorEastAsia" w:hint="eastAsia"/>
          <w:b/>
          <w:bCs/>
          <w:szCs w:val="21"/>
        </w:rPr>
        <w:t>文件目录前添加评分项目页码索引（参考评标办法内评分标准）。</w:t>
      </w:r>
    </w:p>
    <w:p w14:paraId="016A8634" w14:textId="0745CA4F"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1F310B">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0B52D5E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1F310B">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未密封或逾期送达。</w:t>
      </w:r>
    </w:p>
    <w:p w14:paraId="6A595318" w14:textId="00EB932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1F310B">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未按规定加盖本单位公章。</w:t>
      </w:r>
    </w:p>
    <w:p w14:paraId="7FD5A192" w14:textId="6F608D4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3B095F">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086257AC" w:rsidR="00347B37" w:rsidRPr="00352473" w:rsidRDefault="002116AA"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1F310B">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459BBE29"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w:t>
      </w:r>
      <w:r w:rsidR="001F310B">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7CEC83A2"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D01FFD" w:rsidRPr="00AC6BE7">
              <w:rPr>
                <w:rFonts w:asciiTheme="minorEastAsia" w:hAnsiTheme="minorEastAsia" w:cs="Times New Roman" w:hint="eastAsia"/>
                <w:bCs/>
                <w:szCs w:val="21"/>
              </w:rPr>
              <w:t>20</w:t>
            </w:r>
            <w:r w:rsidR="00D01FFD">
              <w:rPr>
                <w:rFonts w:asciiTheme="minorEastAsia" w:hAnsiTheme="minorEastAsia" w:cs="Times New Roman" w:hint="eastAsia"/>
                <w:bCs/>
                <w:szCs w:val="21"/>
              </w:rPr>
              <w:t>21</w:t>
            </w:r>
            <w:r w:rsidR="00D01FFD" w:rsidRPr="00AC6BE7">
              <w:rPr>
                <w:rFonts w:asciiTheme="minorEastAsia" w:hAnsiTheme="minorEastAsia" w:cs="Times New Roman" w:hint="eastAsia"/>
                <w:bCs/>
                <w:szCs w:val="21"/>
              </w:rPr>
              <w:t>年</w:t>
            </w:r>
            <w:r w:rsidR="00D01FFD">
              <w:rPr>
                <w:rFonts w:asciiTheme="minorEastAsia" w:hAnsiTheme="minorEastAsia" w:cs="Times New Roman" w:hint="eastAsia"/>
                <w:bCs/>
                <w:szCs w:val="21"/>
              </w:rPr>
              <w:t>7</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7776BB3" w14:textId="77777777" w:rsidR="00FA6A98" w:rsidRPr="00DB7EA4" w:rsidRDefault="0008004D" w:rsidP="002116AA">
            <w:pPr>
              <w:snapToGrid w:val="0"/>
              <w:rPr>
                <w:rFonts w:asciiTheme="minorEastAsia" w:hAnsiTheme="minorEastAsia" w:cs="Times New Roman"/>
                <w:bCs/>
                <w:szCs w:val="21"/>
              </w:rPr>
            </w:pPr>
            <w:r w:rsidRPr="00DB7EA4">
              <w:rPr>
                <w:rFonts w:asciiTheme="minorEastAsia" w:hAnsiTheme="minorEastAsia" w:cs="Times New Roman"/>
                <w:bCs/>
                <w:szCs w:val="21"/>
              </w:rPr>
              <w:t>提供承担过</w:t>
            </w:r>
            <w:r w:rsidRPr="00DB7EA4">
              <w:rPr>
                <w:rFonts w:asciiTheme="minorEastAsia" w:hAnsiTheme="minorEastAsia" w:cs="Times New Roman" w:hint="eastAsia"/>
                <w:bCs/>
                <w:szCs w:val="21"/>
              </w:rPr>
              <w:t>类似</w:t>
            </w:r>
            <w:r w:rsidRPr="00DB7EA4">
              <w:rPr>
                <w:rFonts w:asciiTheme="minorEastAsia" w:hAnsiTheme="minorEastAsia" w:cs="Times New Roman"/>
                <w:bCs/>
                <w:szCs w:val="21"/>
              </w:rPr>
              <w:t>项目业绩。</w:t>
            </w:r>
            <w:r w:rsidRPr="00DB7EA4">
              <w:rPr>
                <w:rFonts w:asciiTheme="minorEastAsia" w:hAnsiTheme="minorEastAsia" w:cs="Times New Roman" w:hint="eastAsia"/>
                <w:bCs/>
                <w:szCs w:val="21"/>
              </w:rPr>
              <w:t>提供合同作为证明材料，</w:t>
            </w:r>
            <w:r w:rsidRPr="00DB7EA4">
              <w:rPr>
                <w:rFonts w:asciiTheme="minorEastAsia" w:hAnsiTheme="minorEastAsia" w:cs="Times New Roman"/>
                <w:bCs/>
                <w:szCs w:val="21"/>
              </w:rPr>
              <w:t>有一个得</w:t>
            </w:r>
            <w:r w:rsidRPr="00DB7EA4">
              <w:rPr>
                <w:rFonts w:asciiTheme="minorEastAsia" w:hAnsiTheme="minorEastAsia" w:cs="Times New Roman" w:hint="eastAsia"/>
                <w:bCs/>
                <w:szCs w:val="21"/>
              </w:rPr>
              <w:t>2</w:t>
            </w:r>
            <w:r w:rsidRPr="00DB7EA4">
              <w:rPr>
                <w:rFonts w:asciiTheme="minorEastAsia" w:hAnsiTheme="minorEastAsia" w:cs="Times New Roman"/>
                <w:bCs/>
                <w:szCs w:val="21"/>
              </w:rPr>
              <w:t>分，最多得10分，没有不得分。</w:t>
            </w:r>
            <w:r w:rsidR="00296315" w:rsidRPr="00DB7EA4">
              <w:rPr>
                <w:rFonts w:asciiTheme="minorEastAsia" w:hAnsiTheme="minorEastAsia" w:cs="Times New Roman" w:hint="eastAsia"/>
                <w:bCs/>
                <w:szCs w:val="21"/>
              </w:rPr>
              <w:t>注：合同应至少包含合同首页、签字盖章页和体现上述服务的相关内容页，体现项目负责人信息页或其他证明资料，复印件并加盖供应商公章，不提供或证明材料不全不得分。</w:t>
            </w:r>
          </w:p>
          <w:p w14:paraId="56D3D986" w14:textId="32287400" w:rsidR="009170C2" w:rsidRPr="00DB7EA4" w:rsidRDefault="00D5248A" w:rsidP="002116AA">
            <w:pPr>
              <w:snapToGrid w:val="0"/>
              <w:rPr>
                <w:rFonts w:asciiTheme="minorEastAsia" w:hAnsiTheme="minorEastAsia" w:cs="Times New Roman"/>
                <w:bCs/>
                <w:szCs w:val="21"/>
              </w:rPr>
            </w:pPr>
            <w:r w:rsidRPr="00DB7EA4">
              <w:rPr>
                <w:rFonts w:asciiTheme="minorEastAsia" w:hAnsiTheme="minorEastAsia" w:cs="Times New Roman" w:hint="eastAsia"/>
                <w:bCs/>
                <w:szCs w:val="21"/>
              </w:rPr>
              <w:t>若提供</w:t>
            </w:r>
            <w:r w:rsidR="007C1B2A" w:rsidRPr="00DB7EA4">
              <w:rPr>
                <w:rFonts w:asciiTheme="minorEastAsia" w:hAnsiTheme="minorEastAsia" w:cs="Times New Roman" w:hint="eastAsia"/>
                <w:bCs/>
                <w:szCs w:val="21"/>
              </w:rPr>
              <w:t>的业绩无项目负责人信息，可以提供住房和城乡建设部全国建筑市场监管公共服务平台（简称“四库一平台”）查询的网页截图的数据。“四库一平台”网页截图应体现中标通知书或合同协议书、工程接收证书（或竣工验收备案登记表或单位工程质量竣工验收记录）中的主要信息详情（如项目名称、项目建设单位、建设规模、合同金额、开竣工日期、项目经理姓名）。</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15E575E7" w:rsidR="009170C2" w:rsidRPr="00DB7EA4" w:rsidRDefault="00E623D6" w:rsidP="008B785C">
            <w:pPr>
              <w:snapToGrid w:val="0"/>
              <w:rPr>
                <w:rFonts w:asciiTheme="minorEastAsia" w:hAnsiTheme="minorEastAsia" w:cs="Times New Roman"/>
                <w:bCs/>
                <w:szCs w:val="21"/>
              </w:rPr>
            </w:pPr>
            <w:r w:rsidRPr="00DB7EA4">
              <w:rPr>
                <w:rFonts w:asciiTheme="minorEastAsia" w:hAnsiTheme="minorEastAsia" w:cs="Times New Roman" w:hint="eastAsia"/>
                <w:bCs/>
                <w:szCs w:val="21"/>
              </w:rPr>
              <w:t>提供项目负责人的职称复印件，高级工程师及以上</w:t>
            </w:r>
            <w:r w:rsidRPr="00DB7EA4">
              <w:rPr>
                <w:rFonts w:asciiTheme="minorEastAsia" w:hAnsiTheme="minorEastAsia" w:cs="Times New Roman"/>
                <w:bCs/>
                <w:szCs w:val="21"/>
              </w:rPr>
              <w:t>5分，</w:t>
            </w:r>
            <w:r w:rsidRPr="00DB7EA4">
              <w:rPr>
                <w:rFonts w:asciiTheme="minorEastAsia" w:hAnsiTheme="minorEastAsia" w:cs="Times New Roman" w:hint="eastAsia"/>
                <w:bCs/>
                <w:szCs w:val="21"/>
              </w:rPr>
              <w:t>工程师（中级）</w:t>
            </w:r>
            <w:r w:rsidRPr="00DB7EA4">
              <w:rPr>
                <w:rFonts w:asciiTheme="minorEastAsia" w:hAnsiTheme="minorEastAsia" w:cs="Times New Roman"/>
                <w:bCs/>
                <w:szCs w:val="21"/>
              </w:rPr>
              <w:t>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1C8C0264" w:rsidR="00AC6BE7" w:rsidRPr="00DB7EA4" w:rsidRDefault="000916ED" w:rsidP="00024271">
            <w:pPr>
              <w:snapToGrid w:val="0"/>
              <w:jc w:val="center"/>
              <w:rPr>
                <w:rFonts w:asciiTheme="minorEastAsia" w:hAnsiTheme="minorEastAsia" w:cs="Times New Roman"/>
                <w:bCs/>
                <w:szCs w:val="21"/>
              </w:rPr>
            </w:pPr>
            <w:r w:rsidRPr="00DB7EA4">
              <w:rPr>
                <w:rFonts w:asciiTheme="minorEastAsia" w:hAnsiTheme="minorEastAsia" w:cs="Times New Roman" w:hint="eastAsia"/>
                <w:bCs/>
                <w:szCs w:val="21"/>
              </w:rPr>
              <w:t>1</w:t>
            </w:r>
            <w:r w:rsidR="00AC6BE7" w:rsidRPr="00DB7EA4">
              <w:rPr>
                <w:rFonts w:asciiTheme="minorEastAsia" w:hAnsiTheme="minorEastAsia" w:cs="Times New Roman" w:hint="eastAsia"/>
                <w:bCs/>
                <w:szCs w:val="21"/>
              </w:rPr>
              <w:t>5</w:t>
            </w:r>
          </w:p>
        </w:tc>
        <w:tc>
          <w:tcPr>
            <w:tcW w:w="2797" w:type="pct"/>
            <w:vAlign w:val="center"/>
          </w:tcPr>
          <w:p w14:paraId="0D18B2A3" w14:textId="77777777" w:rsidR="00BC626D" w:rsidRPr="00DB7EA4" w:rsidRDefault="00BC626D" w:rsidP="00BC626D">
            <w:pPr>
              <w:snapToGrid w:val="0"/>
              <w:rPr>
                <w:rFonts w:asciiTheme="minorEastAsia" w:hAnsiTheme="minorEastAsia" w:cs="Times New Roman"/>
                <w:bCs/>
                <w:szCs w:val="21"/>
              </w:rPr>
            </w:pPr>
            <w:r w:rsidRPr="00DB7EA4">
              <w:rPr>
                <w:rFonts w:asciiTheme="minorEastAsia" w:hAnsiTheme="minorEastAsia" w:cs="Times New Roman" w:hint="eastAsia"/>
                <w:bCs/>
                <w:szCs w:val="21"/>
              </w:rPr>
              <w:t>方案针对性强、完整全面、组织合理、科学严谨，得15分；</w:t>
            </w:r>
          </w:p>
          <w:p w14:paraId="0789C287" w14:textId="77777777" w:rsidR="00BC626D" w:rsidRPr="00DB7EA4" w:rsidRDefault="00BC626D" w:rsidP="00BC626D">
            <w:pPr>
              <w:snapToGrid w:val="0"/>
              <w:rPr>
                <w:rFonts w:asciiTheme="minorEastAsia" w:hAnsiTheme="minorEastAsia" w:cs="Times New Roman"/>
                <w:bCs/>
                <w:szCs w:val="21"/>
              </w:rPr>
            </w:pPr>
            <w:r w:rsidRPr="00DB7EA4">
              <w:rPr>
                <w:rFonts w:asciiTheme="minorEastAsia" w:hAnsiTheme="minorEastAsia" w:cs="Times New Roman" w:hint="eastAsia"/>
                <w:bCs/>
                <w:szCs w:val="21"/>
              </w:rPr>
              <w:t>方案比较合理、可行、细节待完善，得10分；</w:t>
            </w:r>
          </w:p>
          <w:p w14:paraId="4AF86812" w14:textId="77777777" w:rsidR="00BC626D" w:rsidRPr="00DB7EA4" w:rsidRDefault="00BC626D" w:rsidP="00BC626D">
            <w:pPr>
              <w:snapToGrid w:val="0"/>
              <w:rPr>
                <w:rFonts w:asciiTheme="minorEastAsia" w:hAnsiTheme="minorEastAsia" w:cs="Times New Roman"/>
                <w:bCs/>
                <w:szCs w:val="21"/>
              </w:rPr>
            </w:pPr>
            <w:r w:rsidRPr="00DB7EA4">
              <w:rPr>
                <w:rFonts w:asciiTheme="minorEastAsia" w:hAnsiTheme="minorEastAsia" w:cs="Times New Roman" w:hint="eastAsia"/>
                <w:bCs/>
                <w:szCs w:val="21"/>
              </w:rPr>
              <w:t>方案基本合理、但不全面、细节有欠缺，得5分；</w:t>
            </w:r>
          </w:p>
          <w:p w14:paraId="1DEE25A4" w14:textId="4CF0F7AC" w:rsidR="00AC6BE7" w:rsidRPr="00DB7EA4" w:rsidRDefault="00BC626D">
            <w:pPr>
              <w:snapToGrid w:val="0"/>
              <w:rPr>
                <w:rFonts w:asciiTheme="minorEastAsia" w:hAnsiTheme="minorEastAsia" w:cs="Times New Roman"/>
                <w:bCs/>
                <w:szCs w:val="21"/>
              </w:rPr>
            </w:pPr>
            <w:r w:rsidRPr="00DB7EA4">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535A648A" w:rsidR="00AC6BE7" w:rsidRPr="00DB7EA4" w:rsidRDefault="007E32EE" w:rsidP="00024271">
            <w:pPr>
              <w:snapToGrid w:val="0"/>
              <w:jc w:val="center"/>
              <w:rPr>
                <w:rFonts w:asciiTheme="minorEastAsia" w:hAnsiTheme="minorEastAsia" w:cs="Times New Roman"/>
                <w:bCs/>
                <w:szCs w:val="21"/>
              </w:rPr>
            </w:pPr>
            <w:r w:rsidRPr="00DB7EA4">
              <w:rPr>
                <w:rFonts w:asciiTheme="minorEastAsia" w:hAnsiTheme="minorEastAsia" w:cs="Times New Roman" w:hint="eastAsia"/>
                <w:bCs/>
                <w:szCs w:val="21"/>
              </w:rPr>
              <w:t>10</w:t>
            </w:r>
          </w:p>
        </w:tc>
        <w:tc>
          <w:tcPr>
            <w:tcW w:w="2797" w:type="pct"/>
            <w:vAlign w:val="center"/>
          </w:tcPr>
          <w:p w14:paraId="5BF4F5C0" w14:textId="77777777" w:rsidR="0073306A" w:rsidRPr="00DB7EA4" w:rsidRDefault="0073306A" w:rsidP="0073306A">
            <w:pPr>
              <w:snapToGrid w:val="0"/>
              <w:rPr>
                <w:rFonts w:asciiTheme="minorEastAsia" w:hAnsiTheme="minorEastAsia" w:cs="Times New Roman"/>
                <w:bCs/>
                <w:szCs w:val="21"/>
              </w:rPr>
            </w:pPr>
            <w:r w:rsidRPr="00DB7EA4">
              <w:rPr>
                <w:rFonts w:asciiTheme="minorEastAsia" w:hAnsiTheme="minorEastAsia" w:cs="Times New Roman" w:hint="eastAsia"/>
                <w:bCs/>
                <w:szCs w:val="21"/>
              </w:rPr>
              <w:t>重点、难点分析准确，对策针对性强、科学、可行，得10分；</w:t>
            </w:r>
          </w:p>
          <w:p w14:paraId="5F84BB1D" w14:textId="77777777" w:rsidR="0073306A" w:rsidRPr="00DB7EA4" w:rsidRDefault="0073306A" w:rsidP="0073306A">
            <w:pPr>
              <w:snapToGrid w:val="0"/>
              <w:rPr>
                <w:rFonts w:asciiTheme="minorEastAsia" w:hAnsiTheme="minorEastAsia" w:cs="Times New Roman"/>
                <w:bCs/>
                <w:szCs w:val="21"/>
              </w:rPr>
            </w:pPr>
            <w:r w:rsidRPr="00DB7EA4">
              <w:rPr>
                <w:rFonts w:asciiTheme="minorEastAsia" w:hAnsiTheme="minorEastAsia" w:cs="Times New Roman" w:hint="eastAsia"/>
                <w:bCs/>
                <w:szCs w:val="21"/>
              </w:rPr>
              <w:t>重点、难点分析较准确，对策针对性较强、科学、可行，得8分；</w:t>
            </w:r>
          </w:p>
          <w:p w14:paraId="020B24C0" w14:textId="77777777" w:rsidR="0073306A" w:rsidRPr="00DB7EA4" w:rsidRDefault="0073306A" w:rsidP="0073306A">
            <w:pPr>
              <w:snapToGrid w:val="0"/>
              <w:rPr>
                <w:rFonts w:asciiTheme="minorEastAsia" w:hAnsiTheme="minorEastAsia" w:cs="Times New Roman"/>
                <w:bCs/>
                <w:szCs w:val="21"/>
              </w:rPr>
            </w:pPr>
            <w:r w:rsidRPr="00DB7EA4">
              <w:rPr>
                <w:rFonts w:asciiTheme="minorEastAsia" w:hAnsiTheme="minorEastAsia" w:cs="Times New Roman" w:hint="eastAsia"/>
                <w:bCs/>
                <w:szCs w:val="21"/>
              </w:rPr>
              <w:t>重点、难点分析基本准确，对策针对性勉强、科学、基本可行，得6分；</w:t>
            </w:r>
          </w:p>
          <w:p w14:paraId="008D8BBB" w14:textId="77777777" w:rsidR="0073306A" w:rsidRPr="00DB7EA4" w:rsidRDefault="0073306A" w:rsidP="0073306A">
            <w:pPr>
              <w:snapToGrid w:val="0"/>
              <w:rPr>
                <w:rFonts w:asciiTheme="minorEastAsia" w:hAnsiTheme="minorEastAsia" w:cs="Times New Roman"/>
                <w:bCs/>
                <w:szCs w:val="21"/>
              </w:rPr>
            </w:pPr>
            <w:r w:rsidRPr="00DB7EA4">
              <w:rPr>
                <w:rFonts w:asciiTheme="minorEastAsia" w:hAnsiTheme="minorEastAsia" w:cs="Times New Roman" w:hint="eastAsia"/>
                <w:bCs/>
                <w:szCs w:val="21"/>
              </w:rPr>
              <w:t>重点、难点分析不准确，对策针对性不强、不科学、不可行，得5分；</w:t>
            </w:r>
          </w:p>
          <w:p w14:paraId="6AFCEC39" w14:textId="02791E2B" w:rsidR="00AC6BE7" w:rsidRPr="00DB7EA4" w:rsidRDefault="0073306A">
            <w:pPr>
              <w:snapToGrid w:val="0"/>
              <w:rPr>
                <w:rFonts w:asciiTheme="minorEastAsia" w:hAnsiTheme="minorEastAsia" w:cs="Times New Roman"/>
                <w:bCs/>
                <w:szCs w:val="21"/>
              </w:rPr>
            </w:pPr>
            <w:r w:rsidRPr="00DB7EA4">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211C7FDD" w:rsidR="00ED2B75" w:rsidRPr="003B219A" w:rsidRDefault="00ED2B7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4108F4" w:rsidRPr="003B219A">
        <w:rPr>
          <w:rFonts w:ascii="宋体" w:eastAsia="宋体" w:hAnsi="宋体" w:cs="Times New Roman" w:hint="eastAsia"/>
          <w:bCs/>
          <w:szCs w:val="21"/>
        </w:rPr>
        <w:t>2024年</w:t>
      </w:r>
      <w:r w:rsidR="004108F4">
        <w:rPr>
          <w:rFonts w:ascii="宋体" w:eastAsia="宋体" w:hAnsi="宋体" w:cs="Times New Roman" w:hint="eastAsia"/>
          <w:bCs/>
          <w:szCs w:val="21"/>
        </w:rPr>
        <w:t>7</w:t>
      </w:r>
      <w:r w:rsidR="00AC4E06" w:rsidRPr="003B219A">
        <w:rPr>
          <w:rFonts w:ascii="宋体" w:eastAsia="宋体" w:hAnsi="宋体" w:cs="Times New Roman" w:hint="eastAsia"/>
          <w:bCs/>
          <w:szCs w:val="21"/>
        </w:rPr>
        <w:t>月</w:t>
      </w:r>
      <w:r w:rsidR="00E11B5C">
        <w:rPr>
          <w:rFonts w:ascii="宋体" w:eastAsia="宋体" w:hAnsi="宋体" w:cs="Times New Roman" w:hint="eastAsia"/>
          <w:bCs/>
          <w:szCs w:val="21"/>
        </w:rPr>
        <w:t>18</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E11B5C" w:rsidRPr="003B219A">
        <w:rPr>
          <w:rFonts w:ascii="宋体" w:eastAsia="宋体" w:hAnsi="宋体" w:cs="Times New Roman" w:hint="eastAsia"/>
          <w:bCs/>
          <w:szCs w:val="21"/>
        </w:rPr>
        <w:t>2024年</w:t>
      </w:r>
      <w:r w:rsidR="00E11B5C">
        <w:rPr>
          <w:rFonts w:ascii="宋体" w:eastAsia="宋体" w:hAnsi="宋体" w:cs="Times New Roman" w:hint="eastAsia"/>
          <w:bCs/>
          <w:szCs w:val="21"/>
        </w:rPr>
        <w:t>7</w:t>
      </w:r>
      <w:r w:rsidR="003B219A" w:rsidRPr="003B219A">
        <w:rPr>
          <w:rFonts w:ascii="宋体" w:eastAsia="宋体" w:hAnsi="宋体" w:cs="Times New Roman" w:hint="eastAsia"/>
          <w:bCs/>
          <w:szCs w:val="21"/>
        </w:rPr>
        <w:t>月</w:t>
      </w:r>
      <w:r w:rsidR="00E11B5C">
        <w:rPr>
          <w:rFonts w:ascii="宋体" w:eastAsia="宋体" w:hAnsi="宋体" w:cs="Times New Roman" w:hint="eastAsia"/>
          <w:bCs/>
          <w:szCs w:val="21"/>
        </w:rPr>
        <w:t>18</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5D6206F8"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E11B5C" w:rsidRPr="003B219A">
        <w:rPr>
          <w:rFonts w:ascii="宋体" w:hAnsi="宋体" w:hint="eastAsia"/>
          <w:bCs/>
          <w:szCs w:val="21"/>
        </w:rPr>
        <w:t>100</w:t>
      </w:r>
      <w:r w:rsidR="00E11B5C">
        <w:rPr>
          <w:rFonts w:ascii="宋体" w:hAnsi="宋体" w:hint="eastAsia"/>
          <w:bCs/>
          <w:szCs w:val="21"/>
        </w:rPr>
        <w:t>2</w:t>
      </w:r>
      <w:r w:rsidR="00341361" w:rsidRPr="003B219A">
        <w:rPr>
          <w:rFonts w:ascii="宋体" w:hAnsi="宋体" w:hint="eastAsia"/>
          <w:bCs/>
          <w:szCs w:val="21"/>
        </w:rPr>
        <w:t>会议室</w:t>
      </w:r>
    </w:p>
    <w:p w14:paraId="4F9BF8CA" w14:textId="53540590"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3、开标时间：</w:t>
      </w:r>
      <w:r w:rsidR="00E11B5C" w:rsidRPr="003B219A">
        <w:rPr>
          <w:rFonts w:ascii="宋体" w:eastAsia="宋体" w:hAnsi="宋体" w:cs="Times New Roman" w:hint="eastAsia"/>
          <w:bCs/>
          <w:szCs w:val="21"/>
        </w:rPr>
        <w:t>2024年</w:t>
      </w:r>
      <w:r w:rsidR="00E11B5C">
        <w:rPr>
          <w:rFonts w:ascii="宋体" w:eastAsia="宋体" w:hAnsi="宋体" w:cs="Times New Roman" w:hint="eastAsia"/>
          <w:bCs/>
          <w:szCs w:val="21"/>
        </w:rPr>
        <w:t>7</w:t>
      </w:r>
      <w:r w:rsidR="003F326D" w:rsidRPr="003B219A">
        <w:rPr>
          <w:rFonts w:ascii="宋体" w:eastAsia="宋体" w:hAnsi="宋体" w:cs="Times New Roman" w:hint="eastAsia"/>
          <w:bCs/>
          <w:szCs w:val="21"/>
        </w:rPr>
        <w:t>月</w:t>
      </w:r>
      <w:r w:rsidR="00E11B5C">
        <w:rPr>
          <w:rFonts w:ascii="宋体" w:eastAsia="宋体" w:hAnsi="宋体" w:cs="Times New Roman" w:hint="eastAsia"/>
          <w:bCs/>
          <w:szCs w:val="21"/>
        </w:rPr>
        <w:t>18</w:t>
      </w:r>
      <w:r w:rsidRPr="003B219A">
        <w:rPr>
          <w:rFonts w:ascii="宋体" w:eastAsia="宋体" w:hAnsi="宋体" w:cs="Times New Roman" w:hint="eastAsia"/>
          <w:bCs/>
          <w:szCs w:val="21"/>
        </w:rPr>
        <w:t>日 下午14:00</w:t>
      </w:r>
    </w:p>
    <w:p w14:paraId="458F6FDC" w14:textId="596643CC" w:rsidR="00ED2B7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E11B5C" w:rsidRPr="003B219A">
        <w:rPr>
          <w:rFonts w:ascii="宋体" w:hAnsi="宋体" w:hint="eastAsia"/>
          <w:bCs/>
          <w:szCs w:val="21"/>
        </w:rPr>
        <w:t>100</w:t>
      </w:r>
      <w:r w:rsidR="00E11B5C">
        <w:rPr>
          <w:rFonts w:ascii="宋体" w:hAnsi="宋体" w:hint="eastAsia"/>
          <w:bCs/>
          <w:szCs w:val="21"/>
        </w:rPr>
        <w:t>2</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3126A89B" w14:textId="16EDCC80" w:rsidR="000A2F78" w:rsidRDefault="000A2F78">
      <w:pPr>
        <w:widowControl/>
        <w:jc w:val="left"/>
        <w:rPr>
          <w:rFonts w:ascii="宋体" w:eastAsia="宋体" w:hAnsi="宋体" w:cs="Times New Roman"/>
          <w:bCs/>
          <w:szCs w:val="21"/>
          <w:highlight w:val="yellow"/>
        </w:rPr>
      </w:pPr>
    </w:p>
    <w:p w14:paraId="0C9ADE35" w14:textId="77777777" w:rsidR="000A2F78" w:rsidRDefault="000A2F78" w:rsidP="001C5047">
      <w:pPr>
        <w:spacing w:line="360" w:lineRule="auto"/>
        <w:jc w:val="left"/>
        <w:rPr>
          <w:rFonts w:ascii="宋体" w:eastAsia="宋体" w:hAnsi="宋体" w:cs="Times New Roman"/>
          <w:bCs/>
          <w:szCs w:val="21"/>
        </w:rPr>
        <w:sectPr w:rsidR="000A2F78" w:rsidSect="00AA302B">
          <w:footerReference w:type="default" r:id="rId9"/>
          <w:pgSz w:w="11906" w:h="16838"/>
          <w:pgMar w:top="720" w:right="720" w:bottom="720" w:left="720" w:header="851" w:footer="992" w:gutter="0"/>
          <w:cols w:space="425"/>
          <w:docGrid w:type="lines" w:linePitch="312"/>
        </w:sectPr>
      </w:pPr>
    </w:p>
    <w:p w14:paraId="415A1D60" w14:textId="140D2CA9" w:rsidR="00AE7A36" w:rsidRDefault="00AE7A36"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lastRenderedPageBreak/>
        <w:t>附件1：接入条件示意图</w:t>
      </w:r>
    </w:p>
    <w:p w14:paraId="725007D5" w14:textId="772AD5D4" w:rsidR="000D6A11" w:rsidRDefault="00AE7A36" w:rsidP="001C5047">
      <w:pPr>
        <w:spacing w:line="360" w:lineRule="auto"/>
        <w:jc w:val="left"/>
        <w:rPr>
          <w:rFonts w:ascii="宋体" w:eastAsia="宋体" w:hAnsi="宋体" w:cs="Times New Roman"/>
          <w:bCs/>
          <w:szCs w:val="21"/>
        </w:rPr>
      </w:pPr>
      <w:r w:rsidRPr="00AE7A36">
        <w:rPr>
          <w:rFonts w:ascii="宋体" w:eastAsia="宋体" w:hAnsi="宋体" w:cs="Times New Roman"/>
          <w:bCs/>
          <w:noProof/>
          <w:szCs w:val="21"/>
        </w:rPr>
        <w:drawing>
          <wp:inline distT="0" distB="0" distL="0" distR="0" wp14:anchorId="50920B21" wp14:editId="0DC1D997">
            <wp:extent cx="8618855" cy="5848350"/>
            <wp:effectExtent l="0" t="0" r="0" b="0"/>
            <wp:docPr id="9" name="图片 1" descr="171643672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1716436721873"/>
                    <pic:cNvPicPr>
                      <a:picLocks noChangeAspect="1"/>
                    </pic:cNvPicPr>
                  </pic:nvPicPr>
                  <pic:blipFill>
                    <a:blip r:embed="rId10"/>
                    <a:stretch>
                      <a:fillRect/>
                    </a:stretch>
                  </pic:blipFill>
                  <pic:spPr>
                    <a:xfrm>
                      <a:off x="0" y="0"/>
                      <a:ext cx="8618855" cy="5848350"/>
                    </a:xfrm>
                    <a:prstGeom prst="rect">
                      <a:avLst/>
                    </a:prstGeom>
                  </pic:spPr>
                </pic:pic>
              </a:graphicData>
            </a:graphic>
          </wp:inline>
        </w:drawing>
      </w:r>
    </w:p>
    <w:p w14:paraId="6B735720" w14:textId="3928365B" w:rsidR="00AE7A36" w:rsidRDefault="00AE7A36"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lastRenderedPageBreak/>
        <w:t>附件2：</w:t>
      </w:r>
      <w:r w:rsidR="004E1575">
        <w:rPr>
          <w:rFonts w:ascii="宋体" w:eastAsia="宋体" w:hAnsi="宋体" w:cs="Times New Roman" w:hint="eastAsia"/>
          <w:bCs/>
          <w:szCs w:val="21"/>
        </w:rPr>
        <w:t>管线平面图</w:t>
      </w:r>
    </w:p>
    <w:p w14:paraId="20082601" w14:textId="754CB5BC" w:rsidR="004E1575" w:rsidRDefault="004E1575" w:rsidP="001C5047">
      <w:pPr>
        <w:spacing w:line="360" w:lineRule="auto"/>
        <w:jc w:val="left"/>
        <w:rPr>
          <w:rFonts w:ascii="宋体" w:eastAsia="宋体" w:hAnsi="宋体" w:cs="Times New Roman"/>
          <w:bCs/>
          <w:szCs w:val="21"/>
        </w:rPr>
      </w:pPr>
      <w:r w:rsidRPr="004E1575">
        <w:rPr>
          <w:rFonts w:ascii="宋体" w:eastAsia="宋体" w:hAnsi="宋体" w:cs="Times New Roman"/>
          <w:bCs/>
          <w:noProof/>
          <w:szCs w:val="21"/>
        </w:rPr>
        <w:drawing>
          <wp:inline distT="0" distB="0" distL="0" distR="0" wp14:anchorId="1AE4F67E" wp14:editId="0B9B8B7A">
            <wp:extent cx="6748145" cy="5238750"/>
            <wp:effectExtent l="0" t="0" r="0" b="0"/>
            <wp:docPr id="11" name="图片 10"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图示, 工程绘图&#10;&#10;描述已自动生成"/>
                    <pic:cNvPicPr>
                      <a:picLocks noChangeAspect="1"/>
                    </pic:cNvPicPr>
                  </pic:nvPicPr>
                  <pic:blipFill>
                    <a:blip r:embed="rId11"/>
                    <a:srcRect l="2214" r="24481" b="18139"/>
                    <a:stretch>
                      <a:fillRect/>
                    </a:stretch>
                  </pic:blipFill>
                  <pic:spPr>
                    <a:xfrm>
                      <a:off x="0" y="0"/>
                      <a:ext cx="6748145" cy="5238750"/>
                    </a:xfrm>
                    <a:prstGeom prst="rect">
                      <a:avLst/>
                    </a:prstGeom>
                  </pic:spPr>
                </pic:pic>
              </a:graphicData>
            </a:graphic>
          </wp:inline>
        </w:drawing>
      </w:r>
    </w:p>
    <w:p w14:paraId="3BFD22DB" w14:textId="77777777" w:rsidR="004E1575" w:rsidRDefault="004E1575" w:rsidP="001C5047">
      <w:pPr>
        <w:spacing w:line="360" w:lineRule="auto"/>
        <w:jc w:val="left"/>
        <w:rPr>
          <w:rFonts w:ascii="宋体" w:eastAsia="宋体" w:hAnsi="宋体" w:cs="Times New Roman"/>
          <w:bCs/>
          <w:szCs w:val="21"/>
        </w:rPr>
      </w:pPr>
    </w:p>
    <w:p w14:paraId="6530D203" w14:textId="77777777" w:rsidR="004E1575" w:rsidRDefault="004E1575" w:rsidP="001C5047">
      <w:pPr>
        <w:spacing w:line="360" w:lineRule="auto"/>
        <w:jc w:val="left"/>
        <w:rPr>
          <w:rFonts w:ascii="宋体" w:eastAsia="宋体" w:hAnsi="宋体" w:cs="Times New Roman"/>
          <w:bCs/>
          <w:szCs w:val="21"/>
        </w:rPr>
      </w:pPr>
    </w:p>
    <w:p w14:paraId="07312C05" w14:textId="410E4C94" w:rsidR="00C07BC8" w:rsidRPr="00C07BC8" w:rsidRDefault="004E1575" w:rsidP="00C07BC8">
      <w:pPr>
        <w:spacing w:line="360" w:lineRule="auto"/>
        <w:rPr>
          <w:rFonts w:ascii="宋体" w:eastAsia="宋体" w:hAnsi="宋体" w:cs="Times New Roman"/>
          <w:bCs/>
          <w:szCs w:val="21"/>
        </w:rPr>
      </w:pPr>
      <w:r>
        <w:rPr>
          <w:rFonts w:ascii="宋体" w:eastAsia="宋体" w:hAnsi="宋体" w:cs="Times New Roman" w:hint="eastAsia"/>
          <w:bCs/>
          <w:szCs w:val="21"/>
        </w:rPr>
        <w:lastRenderedPageBreak/>
        <w:t>附件3：</w:t>
      </w:r>
      <w:r w:rsidR="00C07BC8" w:rsidRPr="00C07BC8">
        <w:rPr>
          <w:rFonts w:ascii="宋体" w:eastAsia="宋体" w:hAnsi="宋体" w:cs="Times New Roman" w:hint="eastAsia"/>
          <w:bCs/>
          <w:szCs w:val="21"/>
        </w:rPr>
        <w:t>管线纵断面图</w:t>
      </w:r>
      <w:r w:rsidR="00C07BC8">
        <w:rPr>
          <w:rFonts w:ascii="宋体" w:eastAsia="宋体" w:hAnsi="宋体" w:cs="Times New Roman" w:hint="eastAsia"/>
          <w:bCs/>
          <w:szCs w:val="21"/>
        </w:rPr>
        <w:t>、</w:t>
      </w:r>
      <w:r w:rsidR="00C07BC8" w:rsidRPr="00C07BC8">
        <w:rPr>
          <w:rFonts w:ascii="宋体" w:eastAsia="宋体" w:hAnsi="宋体" w:cs="Times New Roman" w:hint="eastAsia"/>
          <w:bCs/>
          <w:szCs w:val="21"/>
        </w:rPr>
        <w:t>管线横断面图</w:t>
      </w:r>
    </w:p>
    <w:p w14:paraId="161629D7" w14:textId="2A4BAAA3" w:rsidR="004E1575" w:rsidRPr="00C07BC8" w:rsidRDefault="00C07BC8" w:rsidP="001C5047">
      <w:pPr>
        <w:spacing w:line="360" w:lineRule="auto"/>
        <w:jc w:val="left"/>
        <w:rPr>
          <w:rFonts w:ascii="宋体" w:eastAsia="宋体" w:hAnsi="宋体" w:cs="Times New Roman"/>
          <w:bCs/>
          <w:szCs w:val="21"/>
        </w:rPr>
      </w:pPr>
      <w:r w:rsidRPr="00C07BC8">
        <w:rPr>
          <w:rFonts w:ascii="宋体" w:eastAsia="宋体" w:hAnsi="宋体" w:cs="Times New Roman"/>
          <w:bCs/>
          <w:noProof/>
          <w:szCs w:val="21"/>
        </w:rPr>
        <w:drawing>
          <wp:inline distT="0" distB="0" distL="0" distR="0" wp14:anchorId="0F41641B" wp14:editId="7572ED66">
            <wp:extent cx="2023745" cy="5810885"/>
            <wp:effectExtent l="0" t="0" r="0" b="0"/>
            <wp:docPr id="261489894"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89894" name="图片 8" descr="图示&#10;&#10;描述已自动生成"/>
                    <pic:cNvPicPr>
                      <a:picLocks noChangeAspect="1"/>
                    </pic:cNvPicPr>
                  </pic:nvPicPr>
                  <pic:blipFill>
                    <a:blip r:embed="rId12"/>
                    <a:stretch>
                      <a:fillRect/>
                    </a:stretch>
                  </pic:blipFill>
                  <pic:spPr>
                    <a:xfrm>
                      <a:off x="0" y="0"/>
                      <a:ext cx="2023745" cy="5810885"/>
                    </a:xfrm>
                    <a:prstGeom prst="rect">
                      <a:avLst/>
                    </a:prstGeom>
                  </pic:spPr>
                </pic:pic>
              </a:graphicData>
            </a:graphic>
          </wp:inline>
        </w:drawing>
      </w:r>
      <w:r w:rsidR="00383D13" w:rsidRPr="00383D13">
        <w:rPr>
          <w:noProof/>
        </w:rPr>
        <w:t xml:space="preserve"> </w:t>
      </w:r>
      <w:r w:rsidR="00383D13" w:rsidRPr="00383D13">
        <w:rPr>
          <w:rFonts w:ascii="宋体" w:eastAsia="宋体" w:hAnsi="宋体" w:cs="Times New Roman"/>
          <w:bCs/>
          <w:noProof/>
          <w:szCs w:val="21"/>
        </w:rPr>
        <w:drawing>
          <wp:inline distT="0" distB="0" distL="0" distR="0" wp14:anchorId="496EBB97" wp14:editId="6E04ADA2">
            <wp:extent cx="5524500" cy="3790950"/>
            <wp:effectExtent l="0" t="0" r="0" b="0"/>
            <wp:docPr id="12" name="图片 1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图示, 工程绘图&#10;&#10;描述已自动生成"/>
                    <pic:cNvPicPr>
                      <a:picLocks noChangeAspect="1"/>
                    </pic:cNvPicPr>
                  </pic:nvPicPr>
                  <pic:blipFill>
                    <a:blip r:embed="rId13"/>
                    <a:stretch>
                      <a:fillRect/>
                    </a:stretch>
                  </pic:blipFill>
                  <pic:spPr>
                    <a:xfrm>
                      <a:off x="0" y="0"/>
                      <a:ext cx="5524500" cy="3790950"/>
                    </a:xfrm>
                    <a:prstGeom prst="rect">
                      <a:avLst/>
                    </a:prstGeom>
                  </pic:spPr>
                </pic:pic>
              </a:graphicData>
            </a:graphic>
          </wp:inline>
        </w:drawing>
      </w:r>
    </w:p>
    <w:sectPr w:rsidR="004E1575" w:rsidRPr="00C07BC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BE5C3" w14:textId="77777777" w:rsidR="008017E0" w:rsidRDefault="008017E0" w:rsidP="002520F7">
      <w:r>
        <w:separator/>
      </w:r>
    </w:p>
  </w:endnote>
  <w:endnote w:type="continuationSeparator" w:id="0">
    <w:p w14:paraId="1141E7DB" w14:textId="77777777" w:rsidR="008017E0" w:rsidRDefault="008017E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178FC" w14:textId="77777777" w:rsidR="008017E0" w:rsidRDefault="008017E0" w:rsidP="002520F7">
      <w:r>
        <w:separator/>
      </w:r>
    </w:p>
  </w:footnote>
  <w:footnote w:type="continuationSeparator" w:id="0">
    <w:p w14:paraId="31C70CD9" w14:textId="77777777" w:rsidR="008017E0" w:rsidRDefault="008017E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pStyle w:val="3"/>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2BF0"/>
    <w:rsid w:val="00024271"/>
    <w:rsid w:val="0002788D"/>
    <w:rsid w:val="00036329"/>
    <w:rsid w:val="00037EE2"/>
    <w:rsid w:val="000435C7"/>
    <w:rsid w:val="000752AA"/>
    <w:rsid w:val="00076A61"/>
    <w:rsid w:val="0008004D"/>
    <w:rsid w:val="0008330E"/>
    <w:rsid w:val="000865C9"/>
    <w:rsid w:val="0008691D"/>
    <w:rsid w:val="000916ED"/>
    <w:rsid w:val="00092E5A"/>
    <w:rsid w:val="00096BC8"/>
    <w:rsid w:val="000A0E54"/>
    <w:rsid w:val="000A187D"/>
    <w:rsid w:val="000A2F78"/>
    <w:rsid w:val="000C662E"/>
    <w:rsid w:val="000D3A75"/>
    <w:rsid w:val="000D6A11"/>
    <w:rsid w:val="000E17E7"/>
    <w:rsid w:val="001270A8"/>
    <w:rsid w:val="00137028"/>
    <w:rsid w:val="0013792C"/>
    <w:rsid w:val="00142AD5"/>
    <w:rsid w:val="001457E6"/>
    <w:rsid w:val="001530F2"/>
    <w:rsid w:val="001541D5"/>
    <w:rsid w:val="00156B38"/>
    <w:rsid w:val="00161BA6"/>
    <w:rsid w:val="00163E6C"/>
    <w:rsid w:val="00164634"/>
    <w:rsid w:val="00170521"/>
    <w:rsid w:val="00190814"/>
    <w:rsid w:val="001928CC"/>
    <w:rsid w:val="00197556"/>
    <w:rsid w:val="001C5047"/>
    <w:rsid w:val="001C5DBB"/>
    <w:rsid w:val="001D3385"/>
    <w:rsid w:val="001D4603"/>
    <w:rsid w:val="001E13B4"/>
    <w:rsid w:val="001E2164"/>
    <w:rsid w:val="001E3D00"/>
    <w:rsid w:val="001F310B"/>
    <w:rsid w:val="00203E58"/>
    <w:rsid w:val="0020604A"/>
    <w:rsid w:val="00207260"/>
    <w:rsid w:val="002116AA"/>
    <w:rsid w:val="002309F6"/>
    <w:rsid w:val="00232BDE"/>
    <w:rsid w:val="0024552C"/>
    <w:rsid w:val="00251F92"/>
    <w:rsid w:val="002520F7"/>
    <w:rsid w:val="00253374"/>
    <w:rsid w:val="00254F6C"/>
    <w:rsid w:val="00283389"/>
    <w:rsid w:val="00286334"/>
    <w:rsid w:val="0029291C"/>
    <w:rsid w:val="00295B6B"/>
    <w:rsid w:val="00296315"/>
    <w:rsid w:val="00296EE0"/>
    <w:rsid w:val="002978F9"/>
    <w:rsid w:val="002B5BF0"/>
    <w:rsid w:val="002B6B14"/>
    <w:rsid w:val="002D07C9"/>
    <w:rsid w:val="002D71B1"/>
    <w:rsid w:val="002F0822"/>
    <w:rsid w:val="002F19BF"/>
    <w:rsid w:val="00335D06"/>
    <w:rsid w:val="00337E87"/>
    <w:rsid w:val="00341361"/>
    <w:rsid w:val="00347B37"/>
    <w:rsid w:val="00352473"/>
    <w:rsid w:val="00352584"/>
    <w:rsid w:val="00352B8A"/>
    <w:rsid w:val="00353F7F"/>
    <w:rsid w:val="00355271"/>
    <w:rsid w:val="003800D7"/>
    <w:rsid w:val="003813F7"/>
    <w:rsid w:val="00383D13"/>
    <w:rsid w:val="00385A33"/>
    <w:rsid w:val="003905C5"/>
    <w:rsid w:val="00390A30"/>
    <w:rsid w:val="00396A45"/>
    <w:rsid w:val="00396E90"/>
    <w:rsid w:val="003A6AA2"/>
    <w:rsid w:val="003B095F"/>
    <w:rsid w:val="003B219A"/>
    <w:rsid w:val="003B4F63"/>
    <w:rsid w:val="003C7C3D"/>
    <w:rsid w:val="003D0892"/>
    <w:rsid w:val="003E319B"/>
    <w:rsid w:val="003F326D"/>
    <w:rsid w:val="003F3280"/>
    <w:rsid w:val="003F35CB"/>
    <w:rsid w:val="00400DCB"/>
    <w:rsid w:val="00403232"/>
    <w:rsid w:val="004108F4"/>
    <w:rsid w:val="004117FD"/>
    <w:rsid w:val="00413B27"/>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1575"/>
    <w:rsid w:val="004E24ED"/>
    <w:rsid w:val="004E2959"/>
    <w:rsid w:val="004E3BE9"/>
    <w:rsid w:val="0050556D"/>
    <w:rsid w:val="005079EB"/>
    <w:rsid w:val="00514EB8"/>
    <w:rsid w:val="005230C0"/>
    <w:rsid w:val="00524258"/>
    <w:rsid w:val="00535978"/>
    <w:rsid w:val="00536AF5"/>
    <w:rsid w:val="00543EB6"/>
    <w:rsid w:val="0055093F"/>
    <w:rsid w:val="005522F5"/>
    <w:rsid w:val="00574743"/>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7026C"/>
    <w:rsid w:val="00670DAA"/>
    <w:rsid w:val="00686BA2"/>
    <w:rsid w:val="006A283D"/>
    <w:rsid w:val="006A5F6C"/>
    <w:rsid w:val="006B7C93"/>
    <w:rsid w:val="006C0A8A"/>
    <w:rsid w:val="006C1852"/>
    <w:rsid w:val="006C603D"/>
    <w:rsid w:val="006E4752"/>
    <w:rsid w:val="006F0334"/>
    <w:rsid w:val="007049A2"/>
    <w:rsid w:val="00707203"/>
    <w:rsid w:val="0071127E"/>
    <w:rsid w:val="007205FC"/>
    <w:rsid w:val="00721F14"/>
    <w:rsid w:val="0073306A"/>
    <w:rsid w:val="007365D5"/>
    <w:rsid w:val="00742A25"/>
    <w:rsid w:val="00742C56"/>
    <w:rsid w:val="0074593A"/>
    <w:rsid w:val="00757497"/>
    <w:rsid w:val="0076058F"/>
    <w:rsid w:val="00763BF2"/>
    <w:rsid w:val="00763E9C"/>
    <w:rsid w:val="00770A56"/>
    <w:rsid w:val="007813D5"/>
    <w:rsid w:val="00792C2C"/>
    <w:rsid w:val="00794C47"/>
    <w:rsid w:val="007A5325"/>
    <w:rsid w:val="007B72BA"/>
    <w:rsid w:val="007C14F6"/>
    <w:rsid w:val="007C1B2A"/>
    <w:rsid w:val="007C389F"/>
    <w:rsid w:val="007C4144"/>
    <w:rsid w:val="007D22E6"/>
    <w:rsid w:val="007D5A2F"/>
    <w:rsid w:val="007E181E"/>
    <w:rsid w:val="007E2181"/>
    <w:rsid w:val="007E32EE"/>
    <w:rsid w:val="007F6B76"/>
    <w:rsid w:val="008017E0"/>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1CC6"/>
    <w:rsid w:val="008D26E8"/>
    <w:rsid w:val="008D5747"/>
    <w:rsid w:val="008D619F"/>
    <w:rsid w:val="008F203F"/>
    <w:rsid w:val="008F33ED"/>
    <w:rsid w:val="009069EF"/>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68E2"/>
    <w:rsid w:val="009B2026"/>
    <w:rsid w:val="009B5253"/>
    <w:rsid w:val="009C281D"/>
    <w:rsid w:val="009D4619"/>
    <w:rsid w:val="009D5676"/>
    <w:rsid w:val="009E3445"/>
    <w:rsid w:val="009E3BE3"/>
    <w:rsid w:val="009E71D5"/>
    <w:rsid w:val="009F6643"/>
    <w:rsid w:val="009F68EF"/>
    <w:rsid w:val="00A00FF9"/>
    <w:rsid w:val="00A01676"/>
    <w:rsid w:val="00A26A78"/>
    <w:rsid w:val="00A35762"/>
    <w:rsid w:val="00A36155"/>
    <w:rsid w:val="00A56F3C"/>
    <w:rsid w:val="00A60C57"/>
    <w:rsid w:val="00A6659A"/>
    <w:rsid w:val="00A67B81"/>
    <w:rsid w:val="00A67FC0"/>
    <w:rsid w:val="00A74203"/>
    <w:rsid w:val="00A863D0"/>
    <w:rsid w:val="00A873ED"/>
    <w:rsid w:val="00A938EF"/>
    <w:rsid w:val="00AA084B"/>
    <w:rsid w:val="00AA302B"/>
    <w:rsid w:val="00AA6927"/>
    <w:rsid w:val="00AC4E06"/>
    <w:rsid w:val="00AC6BE7"/>
    <w:rsid w:val="00AD0E08"/>
    <w:rsid w:val="00AE37FF"/>
    <w:rsid w:val="00AE58E9"/>
    <w:rsid w:val="00AE5D94"/>
    <w:rsid w:val="00AE73B7"/>
    <w:rsid w:val="00AE7A36"/>
    <w:rsid w:val="00AF30E1"/>
    <w:rsid w:val="00AF5785"/>
    <w:rsid w:val="00B00BBB"/>
    <w:rsid w:val="00B12C54"/>
    <w:rsid w:val="00B2348D"/>
    <w:rsid w:val="00B2634B"/>
    <w:rsid w:val="00B308DC"/>
    <w:rsid w:val="00B42119"/>
    <w:rsid w:val="00B50F12"/>
    <w:rsid w:val="00B72D8F"/>
    <w:rsid w:val="00B919A1"/>
    <w:rsid w:val="00BA154F"/>
    <w:rsid w:val="00BA1E40"/>
    <w:rsid w:val="00BA2F64"/>
    <w:rsid w:val="00BB168F"/>
    <w:rsid w:val="00BB6776"/>
    <w:rsid w:val="00BB7E06"/>
    <w:rsid w:val="00BC626D"/>
    <w:rsid w:val="00BE5621"/>
    <w:rsid w:val="00BF4A74"/>
    <w:rsid w:val="00C04C9E"/>
    <w:rsid w:val="00C05EAC"/>
    <w:rsid w:val="00C07BC8"/>
    <w:rsid w:val="00C35962"/>
    <w:rsid w:val="00C4505F"/>
    <w:rsid w:val="00C6352B"/>
    <w:rsid w:val="00C85D73"/>
    <w:rsid w:val="00C90A49"/>
    <w:rsid w:val="00C92019"/>
    <w:rsid w:val="00CA0731"/>
    <w:rsid w:val="00CC1F90"/>
    <w:rsid w:val="00CC3B5C"/>
    <w:rsid w:val="00CC7C1E"/>
    <w:rsid w:val="00CE5FF6"/>
    <w:rsid w:val="00CF3EE9"/>
    <w:rsid w:val="00CF59A5"/>
    <w:rsid w:val="00D01FFD"/>
    <w:rsid w:val="00D16F30"/>
    <w:rsid w:val="00D21058"/>
    <w:rsid w:val="00D267A7"/>
    <w:rsid w:val="00D300E9"/>
    <w:rsid w:val="00D37EFF"/>
    <w:rsid w:val="00D45B32"/>
    <w:rsid w:val="00D5248A"/>
    <w:rsid w:val="00D54F97"/>
    <w:rsid w:val="00D65F5E"/>
    <w:rsid w:val="00D72C03"/>
    <w:rsid w:val="00D80F9A"/>
    <w:rsid w:val="00D83FD9"/>
    <w:rsid w:val="00D95CD0"/>
    <w:rsid w:val="00DA2958"/>
    <w:rsid w:val="00DA3FB1"/>
    <w:rsid w:val="00DA487C"/>
    <w:rsid w:val="00DB7302"/>
    <w:rsid w:val="00DB7537"/>
    <w:rsid w:val="00DB7EA4"/>
    <w:rsid w:val="00DC0587"/>
    <w:rsid w:val="00DD691B"/>
    <w:rsid w:val="00DE1C82"/>
    <w:rsid w:val="00DE57F4"/>
    <w:rsid w:val="00E023E2"/>
    <w:rsid w:val="00E11B5C"/>
    <w:rsid w:val="00E15F4E"/>
    <w:rsid w:val="00E427AE"/>
    <w:rsid w:val="00E44C56"/>
    <w:rsid w:val="00E54517"/>
    <w:rsid w:val="00E55F39"/>
    <w:rsid w:val="00E623D6"/>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422C6"/>
    <w:rsid w:val="00F51199"/>
    <w:rsid w:val="00F54196"/>
    <w:rsid w:val="00F54BA2"/>
    <w:rsid w:val="00F562B0"/>
    <w:rsid w:val="00F56B49"/>
    <w:rsid w:val="00F613B3"/>
    <w:rsid w:val="00F640E4"/>
    <w:rsid w:val="00F726DD"/>
    <w:rsid w:val="00F85F82"/>
    <w:rsid w:val="00F90C12"/>
    <w:rsid w:val="00F96477"/>
    <w:rsid w:val="00FA5D0C"/>
    <w:rsid w:val="00FA6A98"/>
    <w:rsid w:val="00FC15A6"/>
    <w:rsid w:val="00FE0CA0"/>
    <w:rsid w:val="00FF1995"/>
    <w:rsid w:val="00FF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0A0E54"/>
    <w:pPr>
      <w:keepNext/>
      <w:keepLines/>
      <w:widowControl/>
      <w:numPr>
        <w:numId w:val="20"/>
      </w:numPr>
      <w:kinsoku w:val="0"/>
      <w:autoSpaceDE w:val="0"/>
      <w:autoSpaceDN w:val="0"/>
      <w:adjustRightInd w:val="0"/>
      <w:snapToGrid w:val="0"/>
      <w:spacing w:line="360" w:lineRule="auto"/>
      <w:jc w:val="left"/>
      <w:textAlignment w:val="baseline"/>
      <w:outlineLvl w:val="2"/>
    </w:pPr>
    <w:rPr>
      <w:rFonts w:ascii="Arial" w:eastAsia="Arial" w:hAnsi="Arial" w:cs="Arial"/>
      <w:b/>
      <w:bCs/>
      <w:snapToGrid w:val="0"/>
      <w:color w:val="000000"/>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0A0E54"/>
    <w:rPr>
      <w:rFonts w:ascii="Arial" w:eastAsia="Arial" w:hAnsi="Arial" w:cs="Arial"/>
      <w:b/>
      <w:bCs/>
      <w:snapToGrid w:val="0"/>
      <w:color w:val="000000"/>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680161916">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981</Words>
  <Characters>5595</Characters>
  <Application>Microsoft Office Word</Application>
  <DocSecurity>0</DocSecurity>
  <Lines>46</Lines>
  <Paragraphs>13</Paragraphs>
  <ScaleCrop>false</ScaleCrop>
  <Company>Microsoft</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3</cp:revision>
  <cp:lastPrinted>2022-08-26T04:16:00Z</cp:lastPrinted>
  <dcterms:created xsi:type="dcterms:W3CDTF">2024-07-08T09:28:00Z</dcterms:created>
  <dcterms:modified xsi:type="dcterms:W3CDTF">2024-07-09T07:43:00Z</dcterms:modified>
</cp:coreProperties>
</file>