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C6ACDC" w14:textId="77777777" w:rsidR="005F62D0" w:rsidRDefault="009F433D" w:rsidP="00A47F82">
      <w:pPr>
        <w:widowControl/>
        <w:spacing w:line="360" w:lineRule="auto"/>
        <w:ind w:firstLineChars="0" w:firstLine="0"/>
        <w:jc w:val="center"/>
        <w:rPr>
          <w:rFonts w:ascii="宋体" w:hAnsi="宋体"/>
          <w:b/>
          <w:sz w:val="28"/>
          <w:szCs w:val="28"/>
        </w:rPr>
      </w:pPr>
      <w:r w:rsidRPr="00E94752">
        <w:rPr>
          <w:rFonts w:ascii="宋体" w:hAnsi="宋体" w:hint="eastAsia"/>
          <w:b/>
          <w:sz w:val="28"/>
          <w:szCs w:val="28"/>
        </w:rPr>
        <w:t>北京大学人民医院</w:t>
      </w:r>
      <w:r w:rsidR="005F62D0" w:rsidRPr="005F62D0">
        <w:rPr>
          <w:rFonts w:ascii="宋体" w:hAnsi="宋体" w:hint="eastAsia"/>
          <w:b/>
          <w:sz w:val="28"/>
          <w:szCs w:val="28"/>
        </w:rPr>
        <w:t>2</w:t>
      </w:r>
      <w:r w:rsidR="005F62D0" w:rsidRPr="005F62D0">
        <w:rPr>
          <w:rFonts w:ascii="宋体" w:hAnsi="宋体"/>
          <w:b/>
          <w:sz w:val="28"/>
          <w:szCs w:val="28"/>
        </w:rPr>
        <w:t>024</w:t>
      </w:r>
      <w:r w:rsidR="005F62D0" w:rsidRPr="005F62D0">
        <w:rPr>
          <w:rFonts w:ascii="宋体" w:hAnsi="宋体" w:hint="eastAsia"/>
          <w:b/>
          <w:sz w:val="28"/>
          <w:szCs w:val="28"/>
        </w:rPr>
        <w:t>年度日常运维树脂还原剂、工业精盐</w:t>
      </w:r>
    </w:p>
    <w:p w14:paraId="640065B1" w14:textId="7DA1C9C6" w:rsidR="001B522D" w:rsidRPr="00E94752" w:rsidRDefault="005F62D0" w:rsidP="00A47F82">
      <w:pPr>
        <w:widowControl/>
        <w:spacing w:line="360" w:lineRule="auto"/>
        <w:ind w:firstLineChars="0" w:firstLine="0"/>
        <w:jc w:val="center"/>
        <w:rPr>
          <w:rFonts w:ascii="宋体" w:hAnsi="宋体"/>
          <w:b/>
          <w:sz w:val="28"/>
          <w:szCs w:val="28"/>
        </w:rPr>
      </w:pPr>
      <w:r w:rsidRPr="005F62D0">
        <w:rPr>
          <w:rFonts w:ascii="宋体" w:hAnsi="宋体" w:hint="eastAsia"/>
          <w:b/>
          <w:sz w:val="28"/>
          <w:szCs w:val="28"/>
        </w:rPr>
        <w:t>采购项目</w:t>
      </w:r>
      <w:r>
        <w:rPr>
          <w:rFonts w:ascii="宋体" w:hAnsi="宋体" w:hint="eastAsia"/>
          <w:b/>
          <w:sz w:val="28"/>
          <w:szCs w:val="28"/>
        </w:rPr>
        <w:t xml:space="preserve"> </w:t>
      </w:r>
      <w:r w:rsidR="009F433D" w:rsidRPr="00E94752">
        <w:rPr>
          <w:rFonts w:ascii="宋体" w:hAnsi="宋体" w:hint="eastAsia"/>
          <w:b/>
          <w:sz w:val="28"/>
          <w:szCs w:val="28"/>
        </w:rPr>
        <w:t>院内</w:t>
      </w:r>
      <w:r w:rsidR="00C22ED5" w:rsidRPr="00E94752">
        <w:rPr>
          <w:rFonts w:ascii="宋体" w:hAnsi="宋体" w:hint="eastAsia"/>
          <w:b/>
          <w:sz w:val="28"/>
          <w:szCs w:val="28"/>
        </w:rPr>
        <w:t>采购</w:t>
      </w:r>
      <w:r w:rsidR="0059138D" w:rsidRPr="00E94752">
        <w:rPr>
          <w:rFonts w:ascii="宋体" w:hAnsi="宋体" w:hint="eastAsia"/>
          <w:b/>
          <w:sz w:val="28"/>
          <w:szCs w:val="28"/>
        </w:rPr>
        <w:t>文件</w:t>
      </w:r>
    </w:p>
    <w:p w14:paraId="7AAE61AD" w14:textId="03211B85" w:rsidR="00292F03" w:rsidRPr="00E94752" w:rsidRDefault="00261B55" w:rsidP="00250262">
      <w:pPr>
        <w:ind w:firstLine="422"/>
        <w:rPr>
          <w:rFonts w:ascii="宋体" w:hAnsi="宋体"/>
          <w:b/>
          <w:sz w:val="28"/>
          <w:szCs w:val="28"/>
        </w:rPr>
      </w:pPr>
      <w:r w:rsidRPr="00E94752">
        <w:rPr>
          <w:rFonts w:ascii="宋体" w:hAnsi="宋体"/>
          <w:b/>
        </w:rPr>
        <w:t xml:space="preserve">       </w:t>
      </w:r>
      <w:r w:rsidR="00184CFB" w:rsidRPr="00E94752">
        <w:rPr>
          <w:rFonts w:ascii="宋体" w:hAnsi="宋体"/>
          <w:b/>
        </w:rPr>
        <w:t xml:space="preserve">                   </w:t>
      </w:r>
      <w:r w:rsidR="00184CFB" w:rsidRPr="00E94752">
        <w:rPr>
          <w:rFonts w:ascii="宋体" w:hAnsi="宋体"/>
          <w:b/>
          <w:sz w:val="28"/>
          <w:szCs w:val="28"/>
        </w:rPr>
        <w:t xml:space="preserve">  </w:t>
      </w:r>
    </w:p>
    <w:p w14:paraId="0EE6348B" w14:textId="77777777" w:rsidR="001B522D" w:rsidRPr="00E94752" w:rsidRDefault="00311566">
      <w:pPr>
        <w:numPr>
          <w:ilvl w:val="0"/>
          <w:numId w:val="2"/>
        </w:numPr>
        <w:ind w:firstLineChars="0" w:firstLine="0"/>
        <w:outlineLvl w:val="0"/>
        <w:rPr>
          <w:rFonts w:ascii="宋体" w:hAnsi="宋体"/>
          <w:b/>
          <w:sz w:val="28"/>
          <w:szCs w:val="21"/>
        </w:rPr>
      </w:pPr>
      <w:r w:rsidRPr="00E94752">
        <w:rPr>
          <w:rFonts w:ascii="宋体" w:hAnsi="宋体" w:hint="eastAsia"/>
          <w:b/>
          <w:sz w:val="28"/>
          <w:szCs w:val="21"/>
        </w:rPr>
        <w:t>项目</w:t>
      </w:r>
      <w:r w:rsidR="00292F03" w:rsidRPr="00E94752">
        <w:rPr>
          <w:rFonts w:ascii="宋体" w:hAnsi="宋体" w:hint="eastAsia"/>
          <w:b/>
          <w:sz w:val="28"/>
          <w:szCs w:val="21"/>
        </w:rPr>
        <w:t>基本信息</w:t>
      </w:r>
    </w:p>
    <w:p w14:paraId="3DD0FC6D" w14:textId="26B50E21" w:rsid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1、项目名称：</w:t>
      </w:r>
      <w:r w:rsidR="004676A7" w:rsidRPr="00E94752">
        <w:rPr>
          <w:rFonts w:ascii="宋体" w:hAnsi="宋体" w:cs="方正仿宋_GB2312" w:hint="eastAsia"/>
          <w:sz w:val="24"/>
          <w:szCs w:val="24"/>
        </w:rPr>
        <w:t>2</w:t>
      </w:r>
      <w:r w:rsidR="004676A7" w:rsidRPr="00E94752">
        <w:rPr>
          <w:rFonts w:ascii="宋体" w:hAnsi="宋体" w:cs="方正仿宋_GB2312"/>
          <w:sz w:val="24"/>
          <w:szCs w:val="24"/>
        </w:rPr>
        <w:t>024</w:t>
      </w:r>
      <w:r w:rsidR="004676A7" w:rsidRPr="00E94752">
        <w:rPr>
          <w:rFonts w:ascii="宋体" w:hAnsi="宋体" w:cs="方正仿宋_GB2312" w:hint="eastAsia"/>
          <w:sz w:val="24"/>
          <w:szCs w:val="24"/>
        </w:rPr>
        <w:t>年度</w:t>
      </w:r>
      <w:r w:rsidR="00D0559E">
        <w:rPr>
          <w:rFonts w:ascii="宋体" w:hAnsi="宋体" w:cs="方正仿宋_GB2312" w:hint="eastAsia"/>
          <w:sz w:val="24"/>
          <w:szCs w:val="24"/>
        </w:rPr>
        <w:t>日常运维树脂还原剂、工业精盐采购项目</w:t>
      </w:r>
      <w:bookmarkStart w:id="0" w:name="_GoBack"/>
      <w:bookmarkEnd w:id="0"/>
    </w:p>
    <w:p w14:paraId="64CEF2A4" w14:textId="01D3F11D" w:rsidR="001B522D" w:rsidRP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2、项目地点：北京大学人民医院</w:t>
      </w:r>
      <w:r w:rsidR="009F433D" w:rsidRPr="00E94752">
        <w:rPr>
          <w:rFonts w:ascii="宋体" w:hAnsi="宋体" w:cs="方正仿宋_GB2312" w:hint="eastAsia"/>
          <w:sz w:val="24"/>
          <w:szCs w:val="24"/>
        </w:rPr>
        <w:t>西直门</w:t>
      </w:r>
      <w:r w:rsidR="00E94752">
        <w:rPr>
          <w:rFonts w:ascii="宋体" w:hAnsi="宋体" w:cs="方正仿宋_GB2312" w:hint="eastAsia"/>
          <w:sz w:val="24"/>
          <w:szCs w:val="24"/>
        </w:rPr>
        <w:t>、白塔寺、通州</w:t>
      </w:r>
      <w:r w:rsidR="009F433D" w:rsidRPr="00E94752">
        <w:rPr>
          <w:rFonts w:ascii="宋体" w:hAnsi="宋体" w:cs="方正仿宋_GB2312" w:hint="eastAsia"/>
          <w:sz w:val="24"/>
          <w:szCs w:val="24"/>
        </w:rPr>
        <w:t>院区</w:t>
      </w:r>
    </w:p>
    <w:p w14:paraId="058456AC" w14:textId="7E936EF6" w:rsidR="009017CB" w:rsidRPr="00E94752" w:rsidRDefault="0059138D" w:rsidP="00292F03">
      <w:pPr>
        <w:spacing w:line="360" w:lineRule="auto"/>
        <w:ind w:firstLine="480"/>
        <w:rPr>
          <w:rFonts w:ascii="宋体" w:hAnsi="宋体" w:cs="方正仿宋_GB2312"/>
          <w:sz w:val="24"/>
          <w:szCs w:val="24"/>
        </w:rPr>
      </w:pPr>
      <w:r w:rsidRPr="00E94752">
        <w:rPr>
          <w:rFonts w:ascii="宋体" w:hAnsi="宋体" w:cs="方正仿宋_GB2312" w:hint="eastAsia"/>
          <w:sz w:val="24"/>
          <w:szCs w:val="24"/>
        </w:rPr>
        <w:t>3、项目概况：</w:t>
      </w:r>
      <w:r w:rsidR="00097A2E" w:rsidRPr="00E94752">
        <w:rPr>
          <w:rFonts w:ascii="宋体" w:hAnsi="宋体" w:cs="方正仿宋_GB2312" w:hint="eastAsia"/>
          <w:sz w:val="24"/>
          <w:szCs w:val="24"/>
        </w:rPr>
        <w:t>本项目内容为采购北京大学人民医院日常</w:t>
      </w:r>
      <w:r w:rsidR="0010018A">
        <w:rPr>
          <w:rFonts w:ascii="宋体" w:hAnsi="宋体" w:cs="方正仿宋_GB2312" w:hint="eastAsia"/>
          <w:sz w:val="24"/>
          <w:szCs w:val="24"/>
        </w:rPr>
        <w:t>用</w:t>
      </w:r>
      <w:r w:rsidR="0010018A" w:rsidRPr="0010018A">
        <w:rPr>
          <w:rFonts w:ascii="宋体" w:hAnsi="宋体" w:cs="方正仿宋_GB2312" w:hint="eastAsia"/>
          <w:sz w:val="24"/>
          <w:szCs w:val="24"/>
        </w:rPr>
        <w:t>树脂还原剂、工业精盐</w:t>
      </w:r>
      <w:r w:rsidR="00097A2E" w:rsidRPr="00E94752">
        <w:rPr>
          <w:rFonts w:ascii="宋体" w:hAnsi="宋体" w:cs="方正仿宋_GB2312" w:hint="eastAsia"/>
          <w:sz w:val="24"/>
          <w:szCs w:val="24"/>
        </w:rPr>
        <w:t>。</w:t>
      </w:r>
    </w:p>
    <w:p w14:paraId="1D5C5A86" w14:textId="77777777" w:rsidR="00DD7F55" w:rsidRPr="002F237F" w:rsidRDefault="0059138D" w:rsidP="00DD7F55">
      <w:pPr>
        <w:pStyle w:val="af0"/>
        <w:spacing w:line="360" w:lineRule="auto"/>
        <w:ind w:firstLineChars="200" w:firstLine="480"/>
        <w:rPr>
          <w:rFonts w:cs="方正仿宋_GB2312"/>
          <w:kern w:val="2"/>
        </w:rPr>
      </w:pPr>
      <w:r w:rsidRPr="00E94752">
        <w:rPr>
          <w:rFonts w:cs="方正仿宋_GB2312" w:hint="eastAsia"/>
          <w:kern w:val="2"/>
        </w:rPr>
        <w:t>4、</w:t>
      </w:r>
      <w:r w:rsidR="004F2CD4" w:rsidRPr="00E94752">
        <w:rPr>
          <w:rFonts w:cs="方正仿宋_GB2312" w:hint="eastAsia"/>
          <w:kern w:val="2"/>
        </w:rPr>
        <w:t>采购数量</w:t>
      </w:r>
      <w:r w:rsidRPr="00E94752">
        <w:rPr>
          <w:rFonts w:cs="方正仿宋_GB2312" w:hint="eastAsia"/>
          <w:kern w:val="2"/>
        </w:rPr>
        <w:t>：</w:t>
      </w:r>
      <w:r w:rsidR="00DD7F55" w:rsidRPr="002F237F">
        <w:rPr>
          <w:rFonts w:cs="方正仿宋_GB2312" w:hint="eastAsia"/>
          <w:kern w:val="2"/>
        </w:rPr>
        <w:t>树脂还原剂</w:t>
      </w:r>
      <w:r w:rsidR="00DD7F55">
        <w:rPr>
          <w:rFonts w:cs="方正仿宋_GB2312"/>
          <w:kern w:val="2"/>
        </w:rPr>
        <w:t>38100</w:t>
      </w:r>
      <w:r w:rsidR="00DD7F55">
        <w:rPr>
          <w:rFonts w:cs="方正仿宋_GB2312" w:hint="eastAsia"/>
          <w:kern w:val="2"/>
        </w:rPr>
        <w:t>公斤。</w:t>
      </w:r>
    </w:p>
    <w:p w14:paraId="415C4662" w14:textId="77777777" w:rsidR="00DD7F55" w:rsidRDefault="00DD7F55" w:rsidP="00DD7F55">
      <w:pPr>
        <w:pStyle w:val="af0"/>
        <w:spacing w:line="360" w:lineRule="auto"/>
        <w:ind w:firstLineChars="200" w:firstLine="480"/>
        <w:rPr>
          <w:rFonts w:cs="方正仿宋_GB2312"/>
          <w:kern w:val="2"/>
        </w:rPr>
      </w:pPr>
      <w:r>
        <w:rPr>
          <w:rFonts w:cs="方正仿宋_GB2312" w:hint="eastAsia"/>
          <w:kern w:val="2"/>
        </w:rPr>
        <w:t xml:space="preserve"> </w:t>
      </w:r>
      <w:r>
        <w:rPr>
          <w:rFonts w:cs="方正仿宋_GB2312"/>
          <w:kern w:val="2"/>
        </w:rPr>
        <w:t xml:space="preserve">            </w:t>
      </w:r>
      <w:r w:rsidRPr="002F237F">
        <w:rPr>
          <w:rFonts w:cs="方正仿宋_GB2312" w:hint="eastAsia"/>
          <w:kern w:val="2"/>
        </w:rPr>
        <w:t>工业精盐（日晒盐）</w:t>
      </w:r>
      <w:r>
        <w:rPr>
          <w:rFonts w:cs="方正仿宋_GB2312" w:hint="eastAsia"/>
          <w:kern w:val="2"/>
        </w:rPr>
        <w:t>9</w:t>
      </w:r>
      <w:r>
        <w:rPr>
          <w:rFonts w:cs="方正仿宋_GB2312"/>
          <w:kern w:val="2"/>
        </w:rPr>
        <w:t>600</w:t>
      </w:r>
      <w:r>
        <w:rPr>
          <w:rFonts w:cs="方正仿宋_GB2312" w:hint="eastAsia"/>
          <w:kern w:val="2"/>
        </w:rPr>
        <w:t>公斤</w:t>
      </w:r>
    </w:p>
    <w:p w14:paraId="2FB5DD50" w14:textId="37AB4AAB" w:rsidR="001B522D" w:rsidRPr="00E94752" w:rsidRDefault="0059138D" w:rsidP="00DD7F55">
      <w:pPr>
        <w:pStyle w:val="af0"/>
        <w:spacing w:line="360" w:lineRule="auto"/>
        <w:ind w:firstLineChars="200" w:firstLine="480"/>
        <w:rPr>
          <w:rFonts w:cs="方正仿宋_GB2312"/>
        </w:rPr>
      </w:pPr>
      <w:r w:rsidRPr="00E94752">
        <w:rPr>
          <w:rFonts w:cs="方正仿宋_GB2312" w:hint="eastAsia"/>
        </w:rPr>
        <w:t>5、采购控制价：</w:t>
      </w:r>
      <w:r w:rsidR="003D0A0C">
        <w:rPr>
          <w:rFonts w:cs="方正仿宋_GB2312"/>
        </w:rPr>
        <w:t>15</w:t>
      </w:r>
      <w:r w:rsidR="00B83F0C" w:rsidRPr="00E94752">
        <w:rPr>
          <w:rFonts w:cs="方正仿宋_GB2312" w:hint="eastAsia"/>
        </w:rPr>
        <w:t>万</w:t>
      </w:r>
      <w:r w:rsidRPr="00E94752">
        <w:rPr>
          <w:rFonts w:cs="方正仿宋_GB2312" w:hint="eastAsia"/>
        </w:rPr>
        <w:t>元。</w:t>
      </w:r>
    </w:p>
    <w:p w14:paraId="6EF80C0B" w14:textId="5E32B53F" w:rsidR="00312D4F"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6</w:t>
      </w:r>
      <w:r w:rsidR="00312D4F" w:rsidRPr="00E94752">
        <w:rPr>
          <w:rFonts w:ascii="宋体" w:hAnsi="宋体" w:cs="方正仿宋_GB2312" w:hint="eastAsia"/>
          <w:sz w:val="24"/>
          <w:szCs w:val="24"/>
        </w:rPr>
        <w:t>、</w:t>
      </w:r>
      <w:r w:rsidR="00097A2E" w:rsidRPr="00E94752">
        <w:rPr>
          <w:rFonts w:ascii="宋体" w:hAnsi="宋体" w:cs="方正仿宋_GB2312" w:hint="eastAsia"/>
          <w:sz w:val="24"/>
          <w:szCs w:val="24"/>
        </w:rPr>
        <w:t>服务</w:t>
      </w:r>
      <w:r w:rsidR="004F2CD4" w:rsidRPr="00E94752">
        <w:rPr>
          <w:rFonts w:ascii="宋体" w:hAnsi="宋体" w:cs="方正仿宋_GB2312" w:hint="eastAsia"/>
          <w:sz w:val="24"/>
          <w:szCs w:val="24"/>
        </w:rPr>
        <w:t>期</w:t>
      </w:r>
      <w:r w:rsidR="00312D4F" w:rsidRPr="00E94752">
        <w:rPr>
          <w:rFonts w:ascii="宋体" w:hAnsi="宋体" w:cs="方正仿宋_GB2312" w:hint="eastAsia"/>
          <w:sz w:val="24"/>
          <w:szCs w:val="24"/>
        </w:rPr>
        <w:t>：</w:t>
      </w:r>
      <w:r w:rsidR="00097A2E" w:rsidRPr="00E94752">
        <w:rPr>
          <w:rFonts w:ascii="宋体" w:hAnsi="宋体" w:cs="方正仿宋_GB2312"/>
          <w:sz w:val="24"/>
          <w:szCs w:val="24"/>
        </w:rPr>
        <w:t>1</w:t>
      </w:r>
      <w:r w:rsidR="00097A2E" w:rsidRPr="00E94752">
        <w:rPr>
          <w:rFonts w:ascii="宋体" w:hAnsi="宋体" w:cs="方正仿宋_GB2312" w:hint="eastAsia"/>
          <w:sz w:val="24"/>
          <w:szCs w:val="24"/>
        </w:rPr>
        <w:t>年</w:t>
      </w:r>
      <w:r w:rsidR="00312D4F" w:rsidRPr="00E94752">
        <w:rPr>
          <w:rFonts w:ascii="宋体" w:hAnsi="宋体" w:cs="方正仿宋_GB2312" w:hint="eastAsia"/>
          <w:sz w:val="24"/>
          <w:szCs w:val="24"/>
        </w:rPr>
        <w:t>。</w:t>
      </w:r>
    </w:p>
    <w:p w14:paraId="3CF2F4DD" w14:textId="77777777" w:rsidR="001B522D"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7</w:t>
      </w:r>
      <w:r w:rsidR="0059138D" w:rsidRPr="00E94752">
        <w:rPr>
          <w:rFonts w:ascii="宋体" w:hAnsi="宋体" w:cs="方正仿宋_GB2312" w:hint="eastAsia"/>
          <w:sz w:val="24"/>
          <w:szCs w:val="24"/>
        </w:rPr>
        <w:t>、</w:t>
      </w:r>
      <w:r w:rsidR="005C7444" w:rsidRPr="00E94752">
        <w:rPr>
          <w:rFonts w:ascii="宋体" w:hAnsi="宋体" w:cs="方正仿宋_GB2312" w:hint="eastAsia"/>
          <w:sz w:val="24"/>
          <w:szCs w:val="24"/>
        </w:rPr>
        <w:t>投标文件所需资料</w:t>
      </w:r>
      <w:r w:rsidR="0059138D" w:rsidRPr="00E94752">
        <w:rPr>
          <w:rFonts w:ascii="宋体" w:hAnsi="宋体" w:cs="方正仿宋_GB2312" w:hint="eastAsia"/>
          <w:sz w:val="24"/>
          <w:szCs w:val="24"/>
        </w:rPr>
        <w:t>：</w:t>
      </w:r>
    </w:p>
    <w:p w14:paraId="4FA8874B" w14:textId="77777777" w:rsidR="00A36F67"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（1）</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合法企业工商营业执照</w:t>
      </w:r>
      <w:r w:rsidR="00CB5741" w:rsidRPr="00E94752">
        <w:rPr>
          <w:rFonts w:cs="方正仿宋_GB2312" w:hint="eastAsia"/>
          <w:kern w:val="2"/>
        </w:rPr>
        <w:t>或</w:t>
      </w:r>
      <w:r w:rsidR="00CB5741" w:rsidRPr="00E94752">
        <w:rPr>
          <w:rFonts w:cs="方正仿宋_GB2312"/>
          <w:kern w:val="2"/>
        </w:rPr>
        <w:t>事业单位法人证书</w:t>
      </w:r>
      <w:r w:rsidR="00CB5741" w:rsidRPr="00E94752">
        <w:rPr>
          <w:rFonts w:cs="方正仿宋_GB2312" w:hint="eastAsia"/>
          <w:kern w:val="2"/>
        </w:rPr>
        <w:t>，且具有相关经营范围。</w:t>
      </w:r>
    </w:p>
    <w:p w14:paraId="0F5B2D41" w14:textId="77777777" w:rsidR="009551CF"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（2）</w:t>
      </w:r>
      <w:r w:rsidR="009551CF" w:rsidRPr="00E94752">
        <w:rPr>
          <w:rFonts w:cs="方正仿宋_GB2312" w:hint="eastAsia"/>
          <w:kern w:val="2"/>
        </w:rPr>
        <w:t>投标人需提供法定代表人身份证、授权人身份证、授权委托书。</w:t>
      </w:r>
    </w:p>
    <w:p w14:paraId="37E3C465" w14:textId="4E48783F"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（3）</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有依法缴纳税收和社会保障资金的良好记录（近</w:t>
      </w:r>
      <w:r w:rsidR="00694182" w:rsidRPr="00E94752">
        <w:rPr>
          <w:rFonts w:cs="方正仿宋_GB2312" w:hint="eastAsia"/>
          <w:kern w:val="2"/>
        </w:rPr>
        <w:t>三个月任意一个月</w:t>
      </w:r>
      <w:r w:rsidR="00CB5741" w:rsidRPr="00E94752">
        <w:rPr>
          <w:rFonts w:cs="方正仿宋_GB2312"/>
          <w:kern w:val="2"/>
        </w:rPr>
        <w:t>）</w:t>
      </w:r>
      <w:r w:rsidR="00CB5741" w:rsidRPr="00E94752">
        <w:rPr>
          <w:rFonts w:cs="方正仿宋_GB2312" w:hint="eastAsia"/>
          <w:kern w:val="2"/>
        </w:rPr>
        <w:t>。</w:t>
      </w:r>
    </w:p>
    <w:p w14:paraId="37F22FDB" w14:textId="64F55DC2"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（4）</w:t>
      </w:r>
      <w:r w:rsidR="00CB5741" w:rsidRPr="00E94752">
        <w:rPr>
          <w:rFonts w:cs="方正仿宋_GB2312" w:hint="eastAsia"/>
          <w:kern w:val="2"/>
        </w:rPr>
        <w:t>投标人需出具的上一年度财务审计报告复印件或</w:t>
      </w:r>
      <w:r w:rsidR="00694182" w:rsidRPr="00E94752">
        <w:rPr>
          <w:rFonts w:cs="方正仿宋_GB2312" w:hint="eastAsia"/>
          <w:kern w:val="2"/>
        </w:rPr>
        <w:t>近</w:t>
      </w:r>
      <w:r w:rsidR="00B8775B">
        <w:rPr>
          <w:rFonts w:cs="方正仿宋_GB2312" w:hint="eastAsia"/>
          <w:kern w:val="2"/>
        </w:rPr>
        <w:t>六</w:t>
      </w:r>
      <w:r w:rsidR="00694182" w:rsidRPr="00E94752">
        <w:rPr>
          <w:rFonts w:cs="方正仿宋_GB2312" w:hint="eastAsia"/>
          <w:kern w:val="2"/>
        </w:rPr>
        <w:t>个月任意一个月</w:t>
      </w:r>
      <w:r w:rsidR="00CB5741" w:rsidRPr="00E94752">
        <w:rPr>
          <w:rFonts w:cs="方正仿宋_GB2312" w:hint="eastAsia"/>
          <w:kern w:val="2"/>
        </w:rPr>
        <w:t>公司的财务报表（资产负债表、利润表、现金流量表）。成立不满一年的，提供自成立至今的财务报表或近半年银行出具的资信证明材料。</w:t>
      </w:r>
    </w:p>
    <w:p w14:paraId="1C3770AE" w14:textId="04E1176B" w:rsidR="00D87A25" w:rsidRPr="00E94752" w:rsidRDefault="00311566" w:rsidP="00356659">
      <w:pPr>
        <w:pStyle w:val="af0"/>
        <w:spacing w:line="360" w:lineRule="auto"/>
        <w:ind w:leftChars="200" w:left="420" w:firstLineChars="200" w:firstLine="480"/>
        <w:rPr>
          <w:rFonts w:cs="方正仿宋_GB2312"/>
          <w:kern w:val="2"/>
        </w:rPr>
      </w:pPr>
      <w:r w:rsidRPr="00E94752">
        <w:rPr>
          <w:rFonts w:cs="方正仿宋_GB2312" w:hint="eastAsia"/>
          <w:kern w:val="2"/>
        </w:rPr>
        <w:t>（5）</w:t>
      </w:r>
      <w:r w:rsidR="00CB5741" w:rsidRPr="00E94752">
        <w:rPr>
          <w:rFonts w:cs="方正仿宋_GB2312"/>
          <w:kern w:val="2"/>
        </w:rPr>
        <w:t>投标人提供</w:t>
      </w:r>
      <w:r w:rsidR="003E46CE">
        <w:rPr>
          <w:rFonts w:cs="方正仿宋_GB2312" w:hint="eastAsia"/>
          <w:kern w:val="2"/>
        </w:rPr>
        <w:t>报名</w:t>
      </w:r>
      <w:r w:rsidR="001B3CB0" w:rsidRPr="00E94752">
        <w:rPr>
          <w:rFonts w:cs="方正仿宋_GB2312" w:hint="eastAsia"/>
          <w:kern w:val="2"/>
        </w:rPr>
        <w:t>日期</w:t>
      </w:r>
      <w:r w:rsidR="00CB5741" w:rsidRPr="00E94752">
        <w:rPr>
          <w:rFonts w:cs="方正仿宋_GB2312"/>
          <w:kern w:val="2"/>
        </w:rPr>
        <w:t>近3</w:t>
      </w:r>
      <w:r w:rsidR="001B3CB0" w:rsidRPr="00E94752">
        <w:rPr>
          <w:rFonts w:cs="方正仿宋_GB2312" w:hint="eastAsia"/>
          <w:kern w:val="2"/>
        </w:rPr>
        <w:t>天</w:t>
      </w:r>
      <w:r w:rsidR="00CB5741" w:rsidRPr="00E94752">
        <w:rPr>
          <w:rFonts w:cs="方正仿宋_GB2312"/>
          <w:kern w:val="2"/>
        </w:rPr>
        <w:t>内“信用中国”网站下载的信用报告</w:t>
      </w:r>
      <w:r w:rsidR="00CB5741" w:rsidRPr="00E94752">
        <w:rPr>
          <w:rFonts w:cs="方正仿宋_GB2312" w:hint="eastAsia"/>
          <w:kern w:val="2"/>
        </w:rPr>
        <w:t>，及</w:t>
      </w:r>
      <w:r w:rsidR="00CB5741" w:rsidRPr="00E94752">
        <w:rPr>
          <w:rFonts w:cs="方正仿宋_GB2312"/>
          <w:kern w:val="2"/>
        </w:rPr>
        <w:t>“</w:t>
      </w:r>
      <w:r w:rsidR="00CB5741" w:rsidRPr="00E94752">
        <w:rPr>
          <w:rFonts w:cs="方正仿宋_GB2312" w:hint="eastAsia"/>
          <w:kern w:val="2"/>
        </w:rPr>
        <w:t>中国政府采购网</w:t>
      </w:r>
      <w:r w:rsidR="00CB5741" w:rsidRPr="00E94752">
        <w:rPr>
          <w:rFonts w:cs="方正仿宋_GB2312"/>
          <w:kern w:val="2"/>
        </w:rPr>
        <w:t>”</w:t>
      </w:r>
      <w:r w:rsidR="00CB5741" w:rsidRPr="00E94752">
        <w:rPr>
          <w:rFonts w:cs="方正仿宋_GB2312" w:hint="eastAsia"/>
          <w:kern w:val="2"/>
        </w:rPr>
        <w:t>查询记录截图。</w:t>
      </w:r>
      <w:r w:rsidR="00763CDC" w:rsidRPr="00E94752">
        <w:rPr>
          <w:rFonts w:cs="方正仿宋_GB2312"/>
          <w:kern w:val="2"/>
        </w:rPr>
        <w:t>投标人未处于被责令停业、投标资格被取消、财产被接管、冻结、破产状态；在经营活动中没有重大违法记录。</w:t>
      </w:r>
    </w:p>
    <w:p w14:paraId="0DCF56A4" w14:textId="6AD8E2C5" w:rsidR="00CB5741" w:rsidRPr="00E94752" w:rsidRDefault="00311566" w:rsidP="00292F03">
      <w:pPr>
        <w:pStyle w:val="af0"/>
        <w:spacing w:line="360" w:lineRule="auto"/>
        <w:ind w:leftChars="200" w:left="420" w:firstLineChars="200" w:firstLine="480"/>
      </w:pPr>
      <w:r w:rsidRPr="00E94752">
        <w:rPr>
          <w:rFonts w:hint="eastAsia"/>
        </w:rPr>
        <w:t>（</w:t>
      </w:r>
      <w:r w:rsidR="00481EC8" w:rsidRPr="00E94752">
        <w:t>8</w:t>
      </w:r>
      <w:r w:rsidRPr="00E94752">
        <w:rPr>
          <w:rFonts w:hint="eastAsia"/>
        </w:rPr>
        <w:t>）</w:t>
      </w:r>
      <w:r w:rsidR="00CB5741" w:rsidRPr="00E94752">
        <w:t>投标人须提供在近三年内(202</w:t>
      </w:r>
      <w:r w:rsidR="0080299D" w:rsidRPr="00E94752">
        <w:t>1</w:t>
      </w:r>
      <w:r w:rsidR="00CB5741" w:rsidRPr="00E94752">
        <w:t>年</w:t>
      </w:r>
      <w:r w:rsidR="0028041D">
        <w:t>6</w:t>
      </w:r>
      <w:r w:rsidR="00CB5741" w:rsidRPr="00E94752">
        <w:t>月至今)类似项目业绩，提供业绩一览表。（至少提供1份合同复印件，包含首页、服务内容页及签字页）</w:t>
      </w:r>
    </w:p>
    <w:p w14:paraId="663B9C6E" w14:textId="4A529361" w:rsidR="00CB5741" w:rsidRPr="00E94752" w:rsidRDefault="00311566" w:rsidP="00292F03">
      <w:pPr>
        <w:pStyle w:val="af0"/>
        <w:spacing w:line="360" w:lineRule="auto"/>
        <w:ind w:firstLineChars="400" w:firstLine="960"/>
      </w:pPr>
      <w:r w:rsidRPr="00E94752">
        <w:rPr>
          <w:rFonts w:hint="eastAsia"/>
        </w:rPr>
        <w:lastRenderedPageBreak/>
        <w:t>（</w:t>
      </w:r>
      <w:r w:rsidR="00481EC8" w:rsidRPr="00E94752">
        <w:t>9</w:t>
      </w:r>
      <w:r w:rsidRPr="00E94752">
        <w:rPr>
          <w:rFonts w:hint="eastAsia"/>
        </w:rPr>
        <w:t>）</w:t>
      </w:r>
      <w:r w:rsidR="00CB5741" w:rsidRPr="00E94752">
        <w:rPr>
          <w:rFonts w:hint="eastAsia"/>
        </w:rPr>
        <w:t>投标文件中</w:t>
      </w:r>
      <w:r w:rsidR="009551CF" w:rsidRPr="00E94752">
        <w:rPr>
          <w:rFonts w:hint="eastAsia"/>
        </w:rPr>
        <w:t>应</w:t>
      </w:r>
      <w:r w:rsidR="00CB5741" w:rsidRPr="00E94752">
        <w:rPr>
          <w:rFonts w:hint="eastAsia"/>
        </w:rPr>
        <w:t>包含</w:t>
      </w:r>
      <w:r w:rsidR="009551CF" w:rsidRPr="00E94752">
        <w:rPr>
          <w:rFonts w:hint="eastAsia"/>
        </w:rPr>
        <w:t>以上资料内容复印件并加盖公章。</w:t>
      </w:r>
    </w:p>
    <w:p w14:paraId="17ED1369" w14:textId="77777777" w:rsidR="00311566" w:rsidRPr="00E94752" w:rsidRDefault="00311566" w:rsidP="00311566">
      <w:pPr>
        <w:pStyle w:val="af0"/>
        <w:spacing w:line="360" w:lineRule="auto"/>
      </w:pPr>
    </w:p>
    <w:p w14:paraId="4D4E96CE"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二、项目要求：</w:t>
      </w:r>
    </w:p>
    <w:p w14:paraId="69A3080D" w14:textId="68995E79" w:rsidR="00C213BA" w:rsidRPr="00C213BA" w:rsidRDefault="00C213BA" w:rsidP="00C05865">
      <w:pPr>
        <w:pStyle w:val="af0"/>
        <w:numPr>
          <w:ilvl w:val="0"/>
          <w:numId w:val="12"/>
        </w:numPr>
        <w:spacing w:line="360" w:lineRule="auto"/>
      </w:pPr>
      <w:r w:rsidRPr="002F237F">
        <w:rPr>
          <w:rFonts w:cs="方正仿宋_GB2312" w:hint="eastAsia"/>
          <w:kern w:val="2"/>
        </w:rPr>
        <w:t>树脂还原剂（</w:t>
      </w:r>
      <w:proofErr w:type="gramStart"/>
      <w:r w:rsidRPr="002F237F">
        <w:rPr>
          <w:rFonts w:cs="方正仿宋_GB2312" w:hint="eastAsia"/>
          <w:kern w:val="2"/>
        </w:rPr>
        <w:t>软水机</w:t>
      </w:r>
      <w:proofErr w:type="gramEnd"/>
      <w:r w:rsidRPr="002F237F">
        <w:rPr>
          <w:rFonts w:cs="方正仿宋_GB2312" w:hint="eastAsia"/>
          <w:kern w:val="2"/>
        </w:rPr>
        <w:t>专用）</w:t>
      </w:r>
      <w:r w:rsidR="00F13BE5">
        <w:rPr>
          <w:rFonts w:cs="方正仿宋_GB2312" w:hint="eastAsia"/>
          <w:kern w:val="2"/>
        </w:rPr>
        <w:t>每</w:t>
      </w:r>
      <w:r w:rsidRPr="002F237F">
        <w:rPr>
          <w:rFonts w:cs="方正仿宋_GB2312" w:hint="eastAsia"/>
          <w:kern w:val="2"/>
        </w:rPr>
        <w:t>10公斤/袋</w:t>
      </w:r>
      <w:r>
        <w:rPr>
          <w:rFonts w:cs="方正仿宋_GB2312" w:hint="eastAsia"/>
          <w:kern w:val="2"/>
        </w:rPr>
        <w:t>；</w:t>
      </w:r>
    </w:p>
    <w:p w14:paraId="3B1AB1C7" w14:textId="0D178E6C" w:rsidR="00C05865" w:rsidRPr="00E94752" w:rsidRDefault="00C213BA" w:rsidP="00C213BA">
      <w:pPr>
        <w:pStyle w:val="af0"/>
        <w:spacing w:line="360" w:lineRule="auto"/>
        <w:ind w:left="1200"/>
      </w:pPr>
      <w:r w:rsidRPr="002F237F">
        <w:rPr>
          <w:rFonts w:cs="方正仿宋_GB2312" w:hint="eastAsia"/>
          <w:kern w:val="2"/>
        </w:rPr>
        <w:t>工业精盐（日晒盐）</w:t>
      </w:r>
      <w:r w:rsidR="00F13BE5">
        <w:rPr>
          <w:rFonts w:cs="方正仿宋_GB2312" w:hint="eastAsia"/>
          <w:kern w:val="2"/>
        </w:rPr>
        <w:t>每</w:t>
      </w:r>
      <w:r w:rsidRPr="002F237F">
        <w:rPr>
          <w:rFonts w:cs="方正仿宋_GB2312" w:hint="eastAsia"/>
          <w:kern w:val="2"/>
        </w:rPr>
        <w:t>25KG/袋</w:t>
      </w:r>
      <w:r>
        <w:rPr>
          <w:rFonts w:cs="方正仿宋_GB2312" w:hint="eastAsia"/>
          <w:kern w:val="2"/>
        </w:rPr>
        <w:t>。</w:t>
      </w:r>
    </w:p>
    <w:p w14:paraId="647DB242" w14:textId="040D6E99" w:rsidR="00C05865" w:rsidRPr="00E94752" w:rsidRDefault="00C05865" w:rsidP="00C05865">
      <w:pPr>
        <w:pStyle w:val="af0"/>
        <w:spacing w:line="360" w:lineRule="auto"/>
        <w:ind w:firstLineChars="200" w:firstLine="480"/>
      </w:pPr>
      <w:r w:rsidRPr="00E94752">
        <w:rPr>
          <w:rFonts w:hint="eastAsia"/>
        </w:rPr>
        <w:t>（2）</w:t>
      </w:r>
      <w:r w:rsidR="003C6368" w:rsidRPr="00E94752">
        <w:rPr>
          <w:rFonts w:hint="eastAsia"/>
        </w:rPr>
        <w:t>接到通知后24小时内送货到单位指定地点（供货方应提前做好相应的措施及供货保障措施，以便保质保量的及时完成医院的采购需求）。</w:t>
      </w:r>
    </w:p>
    <w:p w14:paraId="245301F6" w14:textId="6DAD6056" w:rsidR="00862A65" w:rsidRPr="00E94752" w:rsidRDefault="00B84120" w:rsidP="00D87A25">
      <w:pPr>
        <w:pStyle w:val="af0"/>
        <w:spacing w:line="360" w:lineRule="auto"/>
        <w:ind w:firstLineChars="200" w:firstLine="480"/>
      </w:pPr>
      <w:r w:rsidRPr="00E94752">
        <w:rPr>
          <w:rFonts w:hint="eastAsia"/>
        </w:rPr>
        <w:t>（</w:t>
      </w:r>
      <w:r w:rsidR="00C05865" w:rsidRPr="00E94752">
        <w:t>3</w:t>
      </w:r>
      <w:r w:rsidRPr="00E94752">
        <w:rPr>
          <w:rFonts w:hint="eastAsia"/>
        </w:rPr>
        <w:t>）</w:t>
      </w:r>
      <w:r w:rsidR="0004384A" w:rsidRPr="00E94752">
        <w:rPr>
          <w:rFonts w:hint="eastAsia"/>
        </w:rPr>
        <w:t>运输及保管过程中，应有良好的防湿、防潮、防雨等的措施，及装卸途中的安全工作，送货途中一旦发生安全事故由供货方承担。</w:t>
      </w:r>
    </w:p>
    <w:p w14:paraId="1F7F115D" w14:textId="07459101" w:rsidR="00862A65" w:rsidRPr="00E94752" w:rsidRDefault="00B84120" w:rsidP="00B84120">
      <w:pPr>
        <w:pStyle w:val="af0"/>
        <w:spacing w:line="360" w:lineRule="auto"/>
        <w:ind w:firstLineChars="200" w:firstLine="480"/>
      </w:pPr>
      <w:r w:rsidRPr="00E94752">
        <w:rPr>
          <w:rFonts w:hint="eastAsia"/>
        </w:rPr>
        <w:t>（</w:t>
      </w:r>
      <w:r w:rsidR="00C05865" w:rsidRPr="00E94752">
        <w:t>4</w:t>
      </w:r>
      <w:r w:rsidRPr="00E94752">
        <w:rPr>
          <w:rFonts w:hint="eastAsia"/>
        </w:rPr>
        <w:t>）</w:t>
      </w:r>
      <w:r w:rsidR="0004384A" w:rsidRPr="00E94752">
        <w:rPr>
          <w:rFonts w:hint="eastAsia"/>
        </w:rPr>
        <w:t>每次送货，需提供本次货物清单及检验报告。</w:t>
      </w:r>
    </w:p>
    <w:p w14:paraId="22570FCB" w14:textId="67D2B3E8" w:rsidR="00862A65" w:rsidRPr="00E94752" w:rsidRDefault="00B84120" w:rsidP="00B84120">
      <w:pPr>
        <w:pStyle w:val="af0"/>
        <w:spacing w:line="360" w:lineRule="auto"/>
        <w:ind w:firstLineChars="200" w:firstLine="480"/>
      </w:pPr>
      <w:r w:rsidRPr="00E94752">
        <w:rPr>
          <w:rFonts w:hint="eastAsia"/>
        </w:rPr>
        <w:t>（</w:t>
      </w:r>
      <w:r w:rsidR="006145A9">
        <w:t>5</w:t>
      </w:r>
      <w:r w:rsidRPr="00E94752">
        <w:rPr>
          <w:rFonts w:hint="eastAsia"/>
        </w:rPr>
        <w:t>）</w:t>
      </w:r>
      <w:r w:rsidR="0004384A" w:rsidRPr="00E94752">
        <w:rPr>
          <w:rFonts w:hint="eastAsia"/>
        </w:rPr>
        <w:t>所提供的货物合格率必须达到100%，满足技术参数及国家相关标准的要求。一旦发现质量问题，医院有权终止合同，并追究供方因质量问题造成对医院的损失和直接影响。造成一般质量问题，将扣除当次总货款的10%，造成较大质量问题，将扣除当次总货款。</w:t>
      </w:r>
    </w:p>
    <w:p w14:paraId="0B7C3373" w14:textId="77777777" w:rsidR="00934B2C" w:rsidRPr="00E94752" w:rsidRDefault="00934B2C" w:rsidP="00B84120">
      <w:pPr>
        <w:pStyle w:val="af0"/>
        <w:spacing w:line="360" w:lineRule="auto"/>
        <w:ind w:leftChars="200" w:left="420" w:firstLineChars="200" w:firstLine="480"/>
      </w:pPr>
    </w:p>
    <w:p w14:paraId="36CE75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三、标书编写</w:t>
      </w:r>
    </w:p>
    <w:p w14:paraId="29846E52"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应以中文书写。</w:t>
      </w:r>
    </w:p>
    <w:p w14:paraId="588913C8"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的组成：</w:t>
      </w:r>
    </w:p>
    <w:p w14:paraId="1DC8D140" w14:textId="28AAACC5" w:rsidR="006642B0" w:rsidRDefault="00934B2C"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（1）本文件</w:t>
      </w:r>
      <w:r w:rsidR="00742757" w:rsidRPr="00E94752">
        <w:rPr>
          <w:rFonts w:ascii="宋体" w:hAnsi="宋体" w:cs="宋体" w:hint="eastAsia"/>
          <w:kern w:val="0"/>
          <w:sz w:val="24"/>
          <w:szCs w:val="24"/>
        </w:rPr>
        <w:t>“投标文件所需资料”</w:t>
      </w:r>
      <w:r w:rsidRPr="00E94752">
        <w:rPr>
          <w:rFonts w:ascii="宋体" w:hAnsi="宋体" w:cs="宋体" w:hint="eastAsia"/>
          <w:kern w:val="0"/>
          <w:sz w:val="24"/>
          <w:szCs w:val="24"/>
        </w:rPr>
        <w:t>中要求的所有资料并加盖公章。</w:t>
      </w:r>
    </w:p>
    <w:p w14:paraId="36B2C9F3" w14:textId="2CB4116A" w:rsidR="00A26E52" w:rsidRPr="00A26E52" w:rsidRDefault="00A26E52" w:rsidP="00A26E52">
      <w:pPr>
        <w:pStyle w:val="af0"/>
        <w:spacing w:line="360" w:lineRule="auto"/>
        <w:ind w:firstLineChars="200" w:firstLine="480"/>
        <w:rPr>
          <w:kern w:val="2"/>
        </w:rPr>
      </w:pPr>
      <w:r>
        <w:rPr>
          <w:rFonts w:hint="eastAsia"/>
          <w:kern w:val="2"/>
        </w:rPr>
        <w:t>（2）</w:t>
      </w:r>
      <w:r w:rsidRPr="00C44FBF">
        <w:rPr>
          <w:kern w:val="2"/>
        </w:rPr>
        <w:t>投标人提供</w:t>
      </w:r>
      <w:r>
        <w:rPr>
          <w:rFonts w:hint="eastAsia"/>
          <w:kern w:val="2"/>
        </w:rPr>
        <w:t>开标日</w:t>
      </w:r>
      <w:r w:rsidRPr="00C44FBF">
        <w:rPr>
          <w:kern w:val="2"/>
        </w:rPr>
        <w:t>近3</w:t>
      </w:r>
      <w:r>
        <w:rPr>
          <w:rFonts w:hint="eastAsia"/>
          <w:kern w:val="2"/>
        </w:rPr>
        <w:t>天</w:t>
      </w:r>
      <w:r w:rsidRPr="00C44FBF">
        <w:rPr>
          <w:kern w:val="2"/>
        </w:rPr>
        <w:t>内“信用中国”网站下载的信用报告</w:t>
      </w:r>
      <w:r>
        <w:rPr>
          <w:rFonts w:hint="eastAsia"/>
          <w:kern w:val="2"/>
        </w:rPr>
        <w:t>，</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w:t>
      </w:r>
      <w:r>
        <w:rPr>
          <w:rFonts w:hint="eastAsia"/>
          <w:kern w:val="2"/>
        </w:rPr>
        <w:t>。</w:t>
      </w:r>
    </w:p>
    <w:p w14:paraId="3C1045D0" w14:textId="171E3FB4" w:rsidR="001B522D" w:rsidRPr="00E94752" w:rsidRDefault="00ED5B94"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3</w:t>
      </w:r>
      <w:r w:rsidRPr="00E94752">
        <w:rPr>
          <w:rFonts w:ascii="宋体" w:hAnsi="宋体" w:cs="宋体" w:hint="eastAsia"/>
          <w:kern w:val="0"/>
          <w:sz w:val="24"/>
          <w:szCs w:val="24"/>
        </w:rPr>
        <w:t>）</w:t>
      </w:r>
      <w:r w:rsidR="0059138D" w:rsidRPr="00E94752">
        <w:rPr>
          <w:rFonts w:ascii="宋体" w:hAnsi="宋体" w:cs="宋体" w:hint="eastAsia"/>
          <w:kern w:val="0"/>
          <w:sz w:val="24"/>
          <w:szCs w:val="24"/>
        </w:rPr>
        <w:t>近三年类似</w:t>
      </w:r>
      <w:r w:rsidR="00CD05D1" w:rsidRPr="00E94752">
        <w:rPr>
          <w:rFonts w:ascii="宋体" w:hAnsi="宋体" w:cs="宋体" w:hint="eastAsia"/>
          <w:kern w:val="0"/>
          <w:sz w:val="24"/>
          <w:szCs w:val="24"/>
        </w:rPr>
        <w:t>项目</w:t>
      </w:r>
      <w:r w:rsidR="0059138D" w:rsidRPr="00E94752">
        <w:rPr>
          <w:rFonts w:ascii="宋体" w:hAnsi="宋体" w:cs="宋体" w:hint="eastAsia"/>
          <w:kern w:val="0"/>
          <w:sz w:val="24"/>
          <w:szCs w:val="24"/>
        </w:rPr>
        <w:t>合同业绩证明</w:t>
      </w:r>
      <w:r w:rsidR="00CD05D1" w:rsidRPr="00E94752">
        <w:rPr>
          <w:rFonts w:ascii="宋体" w:hAnsi="宋体" w:cs="宋体" w:hint="eastAsia"/>
          <w:kern w:val="0"/>
          <w:sz w:val="24"/>
          <w:szCs w:val="24"/>
        </w:rPr>
        <w:t>及合同复印件</w:t>
      </w:r>
      <w:r w:rsidR="00976FCD" w:rsidRPr="00E94752">
        <w:rPr>
          <w:rFonts w:ascii="宋体" w:hAnsi="宋体" w:cs="宋体" w:hint="eastAsia"/>
          <w:kern w:val="0"/>
          <w:sz w:val="24"/>
          <w:szCs w:val="24"/>
        </w:rPr>
        <w:t>（自2</w:t>
      </w:r>
      <w:r w:rsidR="00976FCD" w:rsidRPr="00E94752">
        <w:rPr>
          <w:rFonts w:ascii="宋体" w:hAnsi="宋体" w:cs="宋体"/>
          <w:kern w:val="0"/>
          <w:sz w:val="24"/>
          <w:szCs w:val="24"/>
        </w:rPr>
        <w:t>02</w:t>
      </w:r>
      <w:r w:rsidR="00431F16" w:rsidRPr="00E94752">
        <w:rPr>
          <w:rFonts w:ascii="宋体" w:hAnsi="宋体" w:cs="宋体"/>
          <w:kern w:val="0"/>
          <w:sz w:val="24"/>
          <w:szCs w:val="24"/>
        </w:rPr>
        <w:t>1</w:t>
      </w:r>
      <w:r w:rsidR="00976FCD" w:rsidRPr="00E94752">
        <w:rPr>
          <w:rFonts w:ascii="宋体" w:hAnsi="宋体" w:cs="宋体" w:hint="eastAsia"/>
          <w:kern w:val="0"/>
          <w:sz w:val="24"/>
          <w:szCs w:val="24"/>
        </w:rPr>
        <w:t>年</w:t>
      </w:r>
      <w:r w:rsidR="00334A12">
        <w:rPr>
          <w:rFonts w:ascii="宋体" w:hAnsi="宋体" w:cs="宋体"/>
          <w:kern w:val="0"/>
          <w:sz w:val="24"/>
          <w:szCs w:val="24"/>
        </w:rPr>
        <w:t>6</w:t>
      </w:r>
      <w:r w:rsidR="00976FCD" w:rsidRPr="00E94752">
        <w:rPr>
          <w:rFonts w:ascii="宋体" w:hAnsi="宋体" w:cs="宋体" w:hint="eastAsia"/>
          <w:kern w:val="0"/>
          <w:sz w:val="24"/>
          <w:szCs w:val="24"/>
        </w:rPr>
        <w:t>月至今）</w:t>
      </w:r>
      <w:r w:rsidR="0059138D" w:rsidRPr="00E94752">
        <w:rPr>
          <w:rFonts w:ascii="宋体" w:hAnsi="宋体" w:cs="宋体" w:hint="eastAsia"/>
          <w:kern w:val="0"/>
          <w:sz w:val="24"/>
          <w:szCs w:val="24"/>
        </w:rPr>
        <w:t>。</w:t>
      </w:r>
    </w:p>
    <w:p w14:paraId="6269E3F7" w14:textId="77777777" w:rsidR="008354FA" w:rsidRDefault="008354FA">
      <w:pPr>
        <w:widowControl/>
        <w:ind w:firstLineChars="0" w:firstLine="0"/>
        <w:jc w:val="center"/>
        <w:rPr>
          <w:rFonts w:ascii="宋体" w:hAnsi="宋体" w:cs="宋体"/>
          <w:kern w:val="0"/>
          <w:sz w:val="24"/>
          <w:szCs w:val="24"/>
        </w:rPr>
      </w:pPr>
    </w:p>
    <w:p w14:paraId="575313EE" w14:textId="4BADB79D"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E94752" w14:paraId="458EB673" w14:textId="77777777">
        <w:trPr>
          <w:trHeight w:val="347"/>
        </w:trPr>
        <w:tc>
          <w:tcPr>
            <w:tcW w:w="816" w:type="dxa"/>
            <w:vAlign w:val="center"/>
          </w:tcPr>
          <w:p w14:paraId="2930635C"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序号</w:t>
            </w:r>
          </w:p>
        </w:tc>
        <w:tc>
          <w:tcPr>
            <w:tcW w:w="2553" w:type="dxa"/>
            <w:vAlign w:val="center"/>
          </w:tcPr>
          <w:p w14:paraId="4060885A"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合同名称</w:t>
            </w:r>
          </w:p>
        </w:tc>
        <w:tc>
          <w:tcPr>
            <w:tcW w:w="2835" w:type="dxa"/>
            <w:vAlign w:val="center"/>
          </w:tcPr>
          <w:p w14:paraId="525BCCE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销售单位名称</w:t>
            </w:r>
          </w:p>
        </w:tc>
        <w:tc>
          <w:tcPr>
            <w:tcW w:w="2409" w:type="dxa"/>
            <w:vAlign w:val="center"/>
          </w:tcPr>
          <w:p w14:paraId="26D1469D"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备注</w:t>
            </w:r>
          </w:p>
        </w:tc>
      </w:tr>
      <w:tr w:rsidR="001B522D" w:rsidRPr="00E94752" w14:paraId="6C84C6E1" w14:textId="77777777">
        <w:trPr>
          <w:trHeight w:val="416"/>
        </w:trPr>
        <w:tc>
          <w:tcPr>
            <w:tcW w:w="816" w:type="dxa"/>
            <w:vAlign w:val="center"/>
          </w:tcPr>
          <w:p w14:paraId="0EFA2336"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1</w:t>
            </w:r>
          </w:p>
        </w:tc>
        <w:tc>
          <w:tcPr>
            <w:tcW w:w="2553" w:type="dxa"/>
            <w:vAlign w:val="center"/>
          </w:tcPr>
          <w:p w14:paraId="2D258265"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F7DBCE9" w14:textId="77777777">
        <w:tc>
          <w:tcPr>
            <w:tcW w:w="816" w:type="dxa"/>
            <w:vAlign w:val="center"/>
          </w:tcPr>
          <w:p w14:paraId="3CCE89C5"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2</w:t>
            </w:r>
          </w:p>
        </w:tc>
        <w:tc>
          <w:tcPr>
            <w:tcW w:w="2553" w:type="dxa"/>
            <w:vAlign w:val="center"/>
          </w:tcPr>
          <w:p w14:paraId="5A8810EC"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417C5699" w14:textId="77777777">
        <w:tc>
          <w:tcPr>
            <w:tcW w:w="816" w:type="dxa"/>
            <w:vAlign w:val="center"/>
          </w:tcPr>
          <w:p w14:paraId="15C523A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3</w:t>
            </w:r>
          </w:p>
        </w:tc>
        <w:tc>
          <w:tcPr>
            <w:tcW w:w="2553" w:type="dxa"/>
            <w:vAlign w:val="center"/>
          </w:tcPr>
          <w:p w14:paraId="46F615B0"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39E60B9" w14:textId="77777777">
        <w:tc>
          <w:tcPr>
            <w:tcW w:w="816" w:type="dxa"/>
            <w:vAlign w:val="center"/>
          </w:tcPr>
          <w:p w14:paraId="5A130738"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w:t>
            </w:r>
          </w:p>
        </w:tc>
        <w:tc>
          <w:tcPr>
            <w:tcW w:w="2553" w:type="dxa"/>
            <w:vAlign w:val="center"/>
          </w:tcPr>
          <w:p w14:paraId="2708CECE"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E94752" w:rsidRDefault="001B522D">
            <w:pPr>
              <w:widowControl/>
              <w:ind w:firstLineChars="0" w:firstLine="0"/>
              <w:jc w:val="center"/>
              <w:rPr>
                <w:rFonts w:ascii="宋体" w:hAnsi="宋体" w:cs="宋体"/>
                <w:kern w:val="0"/>
                <w:sz w:val="24"/>
                <w:szCs w:val="24"/>
              </w:rPr>
            </w:pPr>
          </w:p>
        </w:tc>
      </w:tr>
    </w:tbl>
    <w:p w14:paraId="1DF18FBF" w14:textId="0246FE24"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4</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本项目的供货方案（加盖单位公章）。</w:t>
      </w:r>
    </w:p>
    <w:p w14:paraId="572453A6" w14:textId="557F9FA6" w:rsidR="001B522D"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lastRenderedPageBreak/>
        <w:t>（</w:t>
      </w:r>
      <w:r w:rsidR="00A26E52">
        <w:rPr>
          <w:rFonts w:ascii="宋体" w:hAnsi="宋体" w:cs="宋体"/>
          <w:kern w:val="0"/>
          <w:sz w:val="24"/>
          <w:szCs w:val="24"/>
        </w:rPr>
        <w:t>5</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投标人对本项目的服务承诺（加盖单位公章）。</w:t>
      </w:r>
    </w:p>
    <w:p w14:paraId="27A9E92A" w14:textId="0B758C11"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6</w:t>
      </w:r>
      <w:r w:rsidRPr="00E94752">
        <w:rPr>
          <w:rFonts w:ascii="宋体" w:hAnsi="宋体" w:cs="宋体" w:hint="eastAsia"/>
          <w:kern w:val="0"/>
          <w:sz w:val="24"/>
          <w:szCs w:val="24"/>
        </w:rPr>
        <w:t>）投标人投标文件中需响应采购文件中的各项具体要求。</w:t>
      </w:r>
    </w:p>
    <w:p w14:paraId="3C62AC47" w14:textId="6E492BFE" w:rsidR="0060249F"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7</w:t>
      </w:r>
      <w:r w:rsidRPr="00E94752">
        <w:rPr>
          <w:rFonts w:ascii="宋体" w:hAnsi="宋体" w:cs="宋体" w:hint="eastAsia"/>
          <w:kern w:val="0"/>
          <w:sz w:val="24"/>
          <w:szCs w:val="24"/>
        </w:rPr>
        <w:t>）</w:t>
      </w:r>
      <w:r w:rsidR="0060249F" w:rsidRPr="00E94752">
        <w:rPr>
          <w:rFonts w:ascii="宋体" w:hAnsi="宋体" w:cs="宋体" w:hint="eastAsia"/>
          <w:kern w:val="0"/>
          <w:sz w:val="24"/>
          <w:szCs w:val="24"/>
        </w:rPr>
        <w:t>开标一览表，投标人应按照如下格式报价，加盖公章。</w:t>
      </w:r>
    </w:p>
    <w:p w14:paraId="3077E63A" w14:textId="77777777" w:rsidR="008D419B" w:rsidRPr="00E94752" w:rsidRDefault="008D419B" w:rsidP="00E77859">
      <w:pPr>
        <w:widowControl/>
        <w:spacing w:line="360" w:lineRule="auto"/>
        <w:ind w:firstLine="480"/>
        <w:jc w:val="left"/>
        <w:rPr>
          <w:rFonts w:ascii="宋体" w:hAnsi="宋体" w:cs="宋体"/>
          <w:kern w:val="0"/>
          <w:sz w:val="24"/>
          <w:szCs w:val="24"/>
        </w:rPr>
      </w:pPr>
    </w:p>
    <w:p w14:paraId="02C80F06" w14:textId="77777777" w:rsidR="0060249F" w:rsidRPr="00E94752" w:rsidRDefault="0060249F" w:rsidP="008D419B">
      <w:pPr>
        <w:widowControl/>
        <w:ind w:firstLineChars="1400" w:firstLine="3360"/>
        <w:jc w:val="left"/>
        <w:rPr>
          <w:rFonts w:ascii="宋体" w:hAnsi="宋体" w:cs="宋体"/>
          <w:kern w:val="0"/>
          <w:sz w:val="24"/>
          <w:szCs w:val="24"/>
        </w:rPr>
      </w:pPr>
      <w:r w:rsidRPr="00E94752">
        <w:rPr>
          <w:rFonts w:ascii="宋体" w:hAnsi="宋体" w:cs="宋体" w:hint="eastAsia"/>
          <w:kern w:val="0"/>
          <w:sz w:val="24"/>
          <w:szCs w:val="24"/>
        </w:rPr>
        <w:t>报价单：</w:t>
      </w:r>
    </w:p>
    <w:tbl>
      <w:tblPr>
        <w:tblpPr w:leftFromText="180" w:rightFromText="180" w:vertAnchor="text" w:horzAnchor="page" w:tblpX="1899" w:tblpY="302"/>
        <w:tblOverlap w:val="never"/>
        <w:tblW w:w="8647" w:type="dxa"/>
        <w:tblLayout w:type="fixed"/>
        <w:tblLook w:val="04A0" w:firstRow="1" w:lastRow="0" w:firstColumn="1" w:lastColumn="0" w:noHBand="0" w:noVBand="1"/>
      </w:tblPr>
      <w:tblGrid>
        <w:gridCol w:w="1696"/>
        <w:gridCol w:w="993"/>
        <w:gridCol w:w="1275"/>
        <w:gridCol w:w="1560"/>
        <w:gridCol w:w="1705"/>
        <w:gridCol w:w="1418"/>
      </w:tblGrid>
      <w:tr w:rsidR="0060249F" w:rsidRPr="00E94752" w14:paraId="2C3C6655" w14:textId="77777777" w:rsidTr="00BB30C5">
        <w:trPr>
          <w:trHeight w:val="4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FD1FA9" w:rsidRPr="00E94752" w:rsidRDefault="00742757"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产品</w:t>
            </w:r>
          </w:p>
          <w:p w14:paraId="05DC8741" w14:textId="77777777" w:rsidR="0060249F" w:rsidRPr="00E94752" w:rsidRDefault="0060249F"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名称</w:t>
            </w:r>
          </w:p>
        </w:tc>
        <w:tc>
          <w:tcPr>
            <w:tcW w:w="993" w:type="dxa"/>
            <w:tcBorders>
              <w:top w:val="single" w:sz="4" w:space="0" w:color="auto"/>
              <w:left w:val="nil"/>
              <w:bottom w:val="single" w:sz="4" w:space="0" w:color="auto"/>
              <w:right w:val="single" w:sz="4" w:space="0" w:color="auto"/>
            </w:tcBorders>
            <w:shd w:val="clear" w:color="auto" w:fill="auto"/>
            <w:vAlign w:val="center"/>
          </w:tcPr>
          <w:p w14:paraId="783D7C63" w14:textId="487BBE12" w:rsidR="0060249F" w:rsidRPr="00E94752" w:rsidRDefault="0060249F" w:rsidP="00A17D1F">
            <w:pPr>
              <w:widowControl/>
              <w:ind w:firstLineChars="0" w:firstLine="0"/>
              <w:jc w:val="left"/>
              <w:rPr>
                <w:rFonts w:ascii="宋体" w:hAnsi="宋体" w:cs="宋体"/>
                <w:kern w:val="0"/>
                <w:szCs w:val="21"/>
              </w:rPr>
            </w:pPr>
            <w:r w:rsidRPr="00E94752">
              <w:rPr>
                <w:rFonts w:ascii="宋体" w:hAnsi="宋体" w:cs="宋体" w:hint="eastAsia"/>
                <w:kern w:val="0"/>
                <w:szCs w:val="21"/>
              </w:rPr>
              <w:t>品</w:t>
            </w:r>
            <w:r w:rsidR="00A17D1F">
              <w:rPr>
                <w:rFonts w:ascii="宋体" w:hAnsi="宋体" w:cs="宋体" w:hint="eastAsia"/>
                <w:kern w:val="0"/>
                <w:szCs w:val="21"/>
              </w:rPr>
              <w:t xml:space="preserve"> </w:t>
            </w:r>
            <w:r w:rsidR="00A17D1F">
              <w:rPr>
                <w:rFonts w:ascii="宋体" w:hAnsi="宋体" w:cs="宋体"/>
                <w:kern w:val="0"/>
                <w:szCs w:val="21"/>
              </w:rPr>
              <w:t xml:space="preserve"> </w:t>
            </w:r>
            <w:r w:rsidRPr="00E94752">
              <w:rPr>
                <w:rFonts w:ascii="宋体" w:hAnsi="宋体" w:cs="宋体" w:hint="eastAsia"/>
                <w:kern w:val="0"/>
                <w:szCs w:val="21"/>
              </w:rPr>
              <w:t>牌</w:t>
            </w:r>
          </w:p>
        </w:tc>
        <w:tc>
          <w:tcPr>
            <w:tcW w:w="1275" w:type="dxa"/>
            <w:tcBorders>
              <w:top w:val="single" w:sz="4" w:space="0" w:color="auto"/>
              <w:left w:val="nil"/>
              <w:bottom w:val="single" w:sz="4" w:space="0" w:color="auto"/>
              <w:right w:val="single" w:sz="4" w:space="0" w:color="auto"/>
            </w:tcBorders>
            <w:vAlign w:val="center"/>
          </w:tcPr>
          <w:p w14:paraId="69D9CF82" w14:textId="46B210FE" w:rsidR="0060249F" w:rsidRPr="00E94752" w:rsidRDefault="00A17D1F" w:rsidP="00A17D1F">
            <w:pPr>
              <w:widowControl/>
              <w:ind w:firstLineChars="100" w:firstLine="210"/>
              <w:jc w:val="left"/>
              <w:rPr>
                <w:rFonts w:ascii="宋体" w:hAnsi="宋体" w:cs="宋体"/>
                <w:kern w:val="0"/>
                <w:szCs w:val="21"/>
              </w:rPr>
            </w:pPr>
            <w:proofErr w:type="gramStart"/>
            <w:r>
              <w:rPr>
                <w:rFonts w:ascii="宋体" w:hAnsi="宋体" w:cs="宋体" w:hint="eastAsia"/>
                <w:kern w:val="0"/>
                <w:szCs w:val="21"/>
              </w:rPr>
              <w:t>规</w:t>
            </w:r>
            <w:proofErr w:type="gramEnd"/>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格</w:t>
            </w:r>
          </w:p>
        </w:tc>
        <w:tc>
          <w:tcPr>
            <w:tcW w:w="1560" w:type="dxa"/>
            <w:tcBorders>
              <w:top w:val="single" w:sz="4" w:space="0" w:color="auto"/>
              <w:left w:val="single" w:sz="4" w:space="0" w:color="auto"/>
              <w:bottom w:val="single" w:sz="4" w:space="0" w:color="auto"/>
              <w:right w:val="single" w:sz="4" w:space="0" w:color="auto"/>
            </w:tcBorders>
            <w:vAlign w:val="center"/>
          </w:tcPr>
          <w:p w14:paraId="63FA9DA5" w14:textId="07AD7CBD" w:rsidR="0060249F" w:rsidRPr="00E94752" w:rsidRDefault="00BB30C5" w:rsidP="00BB30C5">
            <w:pPr>
              <w:widowControl/>
              <w:ind w:firstLineChars="95" w:firstLine="199"/>
              <w:jc w:val="left"/>
              <w:rPr>
                <w:rFonts w:ascii="宋体" w:hAnsi="宋体" w:cs="宋体"/>
                <w:kern w:val="0"/>
                <w:szCs w:val="21"/>
              </w:rPr>
            </w:pPr>
            <w:r>
              <w:rPr>
                <w:rFonts w:ascii="宋体" w:hAnsi="宋体" w:cs="宋体" w:hint="eastAsia"/>
                <w:kern w:val="0"/>
                <w:szCs w:val="21"/>
              </w:rPr>
              <w:t>单价（元）</w:t>
            </w:r>
          </w:p>
        </w:tc>
        <w:tc>
          <w:tcPr>
            <w:tcW w:w="1705" w:type="dxa"/>
            <w:tcBorders>
              <w:top w:val="single" w:sz="4" w:space="0" w:color="auto"/>
              <w:left w:val="nil"/>
              <w:bottom w:val="single" w:sz="4" w:space="0" w:color="auto"/>
              <w:right w:val="single" w:sz="4" w:space="0" w:color="auto"/>
            </w:tcBorders>
            <w:shd w:val="clear" w:color="auto" w:fill="auto"/>
            <w:vAlign w:val="center"/>
          </w:tcPr>
          <w:p w14:paraId="207EA09B" w14:textId="4FD1D382" w:rsidR="0060249F" w:rsidRPr="00E94752" w:rsidRDefault="0060249F" w:rsidP="0038618A">
            <w:pPr>
              <w:widowControl/>
              <w:ind w:firstLineChars="100" w:firstLine="210"/>
              <w:jc w:val="left"/>
              <w:rPr>
                <w:rFonts w:ascii="宋体" w:hAnsi="宋体" w:cs="宋体"/>
                <w:kern w:val="0"/>
                <w:szCs w:val="21"/>
              </w:rPr>
            </w:pPr>
            <w:r w:rsidRPr="00E94752">
              <w:rPr>
                <w:rFonts w:ascii="宋体" w:hAnsi="宋体" w:cs="宋体" w:hint="eastAsia"/>
                <w:kern w:val="0"/>
                <w:szCs w:val="21"/>
              </w:rPr>
              <w:t>数量（</w:t>
            </w:r>
            <w:r w:rsidR="009C4D63">
              <w:rPr>
                <w:rFonts w:ascii="宋体" w:hAnsi="宋体" w:cs="宋体" w:hint="eastAsia"/>
                <w:kern w:val="0"/>
                <w:szCs w:val="21"/>
              </w:rPr>
              <w:t>公斤</w:t>
            </w:r>
            <w:r w:rsidRPr="00E94752">
              <w:rPr>
                <w:rFonts w:ascii="宋体" w:hAnsi="宋体" w:cs="宋体" w:hint="eastAsia"/>
                <w:kern w:val="0"/>
                <w:szCs w:val="21"/>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40FBC" w14:textId="2D3B55EF" w:rsidR="0060249F" w:rsidRPr="00E94752" w:rsidRDefault="00BB30C5" w:rsidP="00A26E52">
            <w:pPr>
              <w:widowControl/>
              <w:ind w:firstLineChars="0" w:firstLine="0"/>
              <w:jc w:val="left"/>
              <w:rPr>
                <w:rFonts w:ascii="宋体" w:hAnsi="宋体" w:cs="宋体"/>
                <w:kern w:val="0"/>
                <w:szCs w:val="21"/>
              </w:rPr>
            </w:pPr>
            <w:r>
              <w:rPr>
                <w:rFonts w:ascii="宋体" w:hAnsi="宋体" w:cs="宋体" w:hint="eastAsia"/>
                <w:kern w:val="0"/>
                <w:szCs w:val="21"/>
              </w:rPr>
              <w:t>合计</w:t>
            </w:r>
            <w:r w:rsidR="0060249F" w:rsidRPr="00E94752">
              <w:rPr>
                <w:rFonts w:ascii="宋体" w:hAnsi="宋体" w:cs="宋体" w:hint="eastAsia"/>
                <w:kern w:val="0"/>
                <w:szCs w:val="21"/>
              </w:rPr>
              <w:t>（元）</w:t>
            </w:r>
          </w:p>
        </w:tc>
      </w:tr>
      <w:tr w:rsidR="0060249F" w:rsidRPr="00E94752" w14:paraId="38695EBB"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242E85D9" w14:textId="6D96C9E8" w:rsidR="0060249F" w:rsidRPr="00E94752" w:rsidRDefault="00221000" w:rsidP="00A17D1F">
            <w:pPr>
              <w:widowControl/>
              <w:ind w:firstLineChars="0" w:firstLine="0"/>
              <w:jc w:val="left"/>
              <w:rPr>
                <w:rFonts w:ascii="宋体" w:hAnsi="宋体" w:cs="宋体"/>
                <w:kern w:val="0"/>
                <w:sz w:val="24"/>
                <w:szCs w:val="24"/>
              </w:rPr>
            </w:pPr>
            <w:r w:rsidRPr="002F237F">
              <w:rPr>
                <w:rFonts w:cs="方正仿宋_GB2312" w:hint="eastAsia"/>
              </w:rPr>
              <w:t>树脂还原剂（</w:t>
            </w:r>
            <w:proofErr w:type="gramStart"/>
            <w:r w:rsidRPr="002F237F">
              <w:rPr>
                <w:rFonts w:cs="方正仿宋_GB2312" w:hint="eastAsia"/>
              </w:rPr>
              <w:t>软水机</w:t>
            </w:r>
            <w:proofErr w:type="gramEnd"/>
            <w:r w:rsidRPr="002F237F">
              <w:rPr>
                <w:rFonts w:cs="方正仿宋_GB2312" w:hint="eastAsia"/>
              </w:rPr>
              <w:t>专用）</w:t>
            </w:r>
          </w:p>
        </w:tc>
        <w:tc>
          <w:tcPr>
            <w:tcW w:w="993" w:type="dxa"/>
            <w:tcBorders>
              <w:top w:val="nil"/>
              <w:left w:val="nil"/>
              <w:bottom w:val="single" w:sz="4" w:space="0" w:color="auto"/>
              <w:right w:val="single" w:sz="4" w:space="0" w:color="auto"/>
            </w:tcBorders>
            <w:shd w:val="clear" w:color="auto" w:fill="auto"/>
            <w:vAlign w:val="center"/>
          </w:tcPr>
          <w:p w14:paraId="27D1ADCD" w14:textId="77777777" w:rsidR="0060249F" w:rsidRPr="00E94752" w:rsidRDefault="0060249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32054E64" w14:textId="2474CAB9" w:rsidR="0060249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10</w:t>
            </w:r>
            <w:r w:rsidRPr="002F237F">
              <w:rPr>
                <w:rFonts w:cs="方正仿宋_GB2312" w:hint="eastAsia"/>
              </w:rPr>
              <w:t>公斤</w:t>
            </w:r>
            <w:r w:rsidRPr="002F237F">
              <w:rPr>
                <w:rFonts w:cs="方正仿宋_GB2312" w:hint="eastAsia"/>
              </w:rPr>
              <w:t>/</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109D1FA8" w14:textId="77777777" w:rsidR="00C824F2" w:rsidRPr="00E94752" w:rsidRDefault="00C824F2"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76D434E3" w14:textId="39AA9B64" w:rsidR="0060249F" w:rsidRPr="00BB30C5" w:rsidRDefault="009C4D63" w:rsidP="00A26E52">
            <w:pPr>
              <w:widowControl/>
              <w:ind w:firstLine="420"/>
              <w:jc w:val="left"/>
              <w:rPr>
                <w:rFonts w:cs="方正仿宋_GB2312"/>
              </w:rPr>
            </w:pPr>
            <w:r>
              <w:rPr>
                <w:rFonts w:cs="方正仿宋_GB2312"/>
              </w:rPr>
              <w:t>38100</w:t>
            </w:r>
          </w:p>
        </w:tc>
        <w:tc>
          <w:tcPr>
            <w:tcW w:w="1418" w:type="dxa"/>
            <w:tcBorders>
              <w:top w:val="nil"/>
              <w:left w:val="nil"/>
              <w:bottom w:val="single" w:sz="4" w:space="0" w:color="auto"/>
              <w:right w:val="single" w:sz="4" w:space="0" w:color="auto"/>
            </w:tcBorders>
            <w:shd w:val="clear" w:color="auto" w:fill="auto"/>
            <w:vAlign w:val="center"/>
          </w:tcPr>
          <w:p w14:paraId="45FDE5E5" w14:textId="77777777" w:rsidR="0060249F" w:rsidRPr="00E94752" w:rsidRDefault="0060249F" w:rsidP="00A26E52">
            <w:pPr>
              <w:widowControl/>
              <w:ind w:firstLine="480"/>
              <w:jc w:val="left"/>
              <w:rPr>
                <w:rFonts w:ascii="宋体" w:hAnsi="宋体" w:cs="宋体"/>
                <w:kern w:val="0"/>
                <w:sz w:val="24"/>
                <w:szCs w:val="24"/>
              </w:rPr>
            </w:pPr>
          </w:p>
        </w:tc>
      </w:tr>
      <w:tr w:rsidR="00A17D1F" w:rsidRPr="00E94752" w14:paraId="36D55F37"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511BE1C0" w14:textId="235B637C" w:rsidR="00A17D1F" w:rsidRPr="002F237F" w:rsidRDefault="00A17D1F" w:rsidP="00A17D1F">
            <w:pPr>
              <w:widowControl/>
              <w:ind w:firstLineChars="0" w:firstLine="0"/>
              <w:jc w:val="left"/>
              <w:rPr>
                <w:rFonts w:cs="方正仿宋_GB2312"/>
              </w:rPr>
            </w:pPr>
            <w:r w:rsidRPr="002F237F">
              <w:rPr>
                <w:rFonts w:cs="方正仿宋_GB2312" w:hint="eastAsia"/>
              </w:rPr>
              <w:t>工业精盐（日晒盐）</w:t>
            </w:r>
          </w:p>
        </w:tc>
        <w:tc>
          <w:tcPr>
            <w:tcW w:w="993" w:type="dxa"/>
            <w:tcBorders>
              <w:top w:val="nil"/>
              <w:left w:val="nil"/>
              <w:bottom w:val="single" w:sz="4" w:space="0" w:color="auto"/>
              <w:right w:val="single" w:sz="4" w:space="0" w:color="auto"/>
            </w:tcBorders>
            <w:shd w:val="clear" w:color="auto" w:fill="auto"/>
            <w:vAlign w:val="center"/>
          </w:tcPr>
          <w:p w14:paraId="35B06043" w14:textId="77777777" w:rsidR="00A17D1F" w:rsidRPr="00E94752" w:rsidRDefault="00A17D1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4A69B831" w14:textId="073A8AE4" w:rsidR="00A17D1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25KG/</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54CBFF13" w14:textId="77777777" w:rsidR="00A17D1F" w:rsidRPr="00E94752" w:rsidRDefault="00A17D1F"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31055C7C" w14:textId="195AF8E3" w:rsidR="00A17D1F" w:rsidRPr="00BB30C5" w:rsidRDefault="009C4D63" w:rsidP="00A26E52">
            <w:pPr>
              <w:widowControl/>
              <w:ind w:firstLine="420"/>
              <w:jc w:val="left"/>
              <w:rPr>
                <w:rFonts w:cs="方正仿宋_GB2312"/>
              </w:rPr>
            </w:pPr>
            <w:r>
              <w:rPr>
                <w:rFonts w:cs="方正仿宋_GB2312"/>
              </w:rPr>
              <w:t>9600</w:t>
            </w:r>
          </w:p>
        </w:tc>
        <w:tc>
          <w:tcPr>
            <w:tcW w:w="1418" w:type="dxa"/>
            <w:tcBorders>
              <w:top w:val="nil"/>
              <w:left w:val="nil"/>
              <w:bottom w:val="single" w:sz="4" w:space="0" w:color="auto"/>
              <w:right w:val="single" w:sz="4" w:space="0" w:color="auto"/>
            </w:tcBorders>
            <w:shd w:val="clear" w:color="auto" w:fill="auto"/>
            <w:vAlign w:val="center"/>
          </w:tcPr>
          <w:p w14:paraId="35B9E00F" w14:textId="77777777" w:rsidR="00A17D1F" w:rsidRPr="00E94752" w:rsidRDefault="00A17D1F" w:rsidP="00A26E52">
            <w:pPr>
              <w:widowControl/>
              <w:ind w:firstLine="480"/>
              <w:jc w:val="left"/>
              <w:rPr>
                <w:rFonts w:ascii="宋体" w:hAnsi="宋体" w:cs="宋体"/>
                <w:kern w:val="0"/>
                <w:sz w:val="24"/>
                <w:szCs w:val="24"/>
              </w:rPr>
            </w:pPr>
          </w:p>
        </w:tc>
      </w:tr>
      <w:tr w:rsidR="0060249F" w:rsidRPr="00E94752" w14:paraId="71758F0E" w14:textId="77777777" w:rsidTr="00A17D1F">
        <w:trPr>
          <w:trHeight w:val="620"/>
        </w:trPr>
        <w:tc>
          <w:tcPr>
            <w:tcW w:w="1696" w:type="dxa"/>
            <w:tcBorders>
              <w:top w:val="nil"/>
              <w:left w:val="single" w:sz="4" w:space="0" w:color="auto"/>
              <w:bottom w:val="single" w:sz="4" w:space="0" w:color="auto"/>
              <w:right w:val="single" w:sz="4" w:space="0" w:color="auto"/>
            </w:tcBorders>
            <w:shd w:val="clear" w:color="auto" w:fill="auto"/>
            <w:vAlign w:val="center"/>
          </w:tcPr>
          <w:p w14:paraId="3D63EBEC" w14:textId="7777777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总报价</w:t>
            </w:r>
          </w:p>
        </w:tc>
        <w:tc>
          <w:tcPr>
            <w:tcW w:w="6951" w:type="dxa"/>
            <w:gridSpan w:val="5"/>
            <w:tcBorders>
              <w:top w:val="nil"/>
              <w:left w:val="nil"/>
              <w:bottom w:val="single" w:sz="4" w:space="0" w:color="auto"/>
              <w:right w:val="single" w:sz="4" w:space="0" w:color="auto"/>
            </w:tcBorders>
            <w:shd w:val="clear" w:color="auto" w:fill="auto"/>
            <w:vAlign w:val="center"/>
          </w:tcPr>
          <w:p w14:paraId="3D5E9B38" w14:textId="2EA1F808" w:rsidR="0060249F" w:rsidRPr="00E94752" w:rsidRDefault="009D53CC" w:rsidP="00A26E52">
            <w:pPr>
              <w:widowControl/>
              <w:ind w:firstLineChars="0" w:firstLine="0"/>
              <w:jc w:val="left"/>
              <w:rPr>
                <w:rFonts w:ascii="宋体" w:hAnsi="宋体" w:cs="宋体"/>
                <w:kern w:val="0"/>
                <w:szCs w:val="21"/>
              </w:rPr>
            </w:pPr>
            <w:r>
              <w:rPr>
                <w:rFonts w:ascii="宋体" w:hAnsi="宋体" w:cs="宋体" w:hint="eastAsia"/>
                <w:kern w:val="0"/>
                <w:szCs w:val="21"/>
              </w:rPr>
              <w:t xml:space="preserve">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150443EA" w:rsidR="003D2554" w:rsidRPr="00E94752" w:rsidRDefault="0060249F" w:rsidP="00FD1FA9">
      <w:pPr>
        <w:widowControl/>
        <w:spacing w:line="360" w:lineRule="auto"/>
        <w:ind w:firstLine="420"/>
        <w:jc w:val="left"/>
        <w:rPr>
          <w:rFonts w:ascii="宋体" w:hAnsi="宋体" w:cs="宋体"/>
          <w:kern w:val="0"/>
          <w:szCs w:val="21"/>
        </w:rPr>
      </w:pPr>
      <w:r w:rsidRPr="00E94752">
        <w:rPr>
          <w:rFonts w:ascii="宋体" w:hAnsi="宋体" w:cs="宋体" w:hint="eastAsia"/>
          <w:kern w:val="0"/>
          <w:szCs w:val="21"/>
        </w:rPr>
        <w:t>备注：以上报价为总价包干价，含货款、包装、运输、税金等费用</w:t>
      </w:r>
      <w:r w:rsidR="00C824F2" w:rsidRPr="00E94752">
        <w:rPr>
          <w:rFonts w:ascii="宋体" w:hAnsi="宋体" w:cs="宋体" w:hint="eastAsia"/>
          <w:kern w:val="0"/>
          <w:szCs w:val="21"/>
        </w:rPr>
        <w:t>，</w:t>
      </w:r>
      <w:r w:rsidR="005254E4" w:rsidRPr="00E94752">
        <w:rPr>
          <w:rFonts w:ascii="宋体" w:hAnsi="宋体" w:cs="宋体" w:hint="eastAsia"/>
          <w:kern w:val="0"/>
          <w:szCs w:val="21"/>
        </w:rPr>
        <w:t>需明确品牌、</w:t>
      </w:r>
      <w:r w:rsidR="00E43679">
        <w:rPr>
          <w:rFonts w:ascii="宋体" w:hAnsi="宋体" w:cs="宋体" w:hint="eastAsia"/>
          <w:kern w:val="0"/>
          <w:szCs w:val="21"/>
        </w:rPr>
        <w:t>规格</w:t>
      </w:r>
      <w:r w:rsidR="005254E4" w:rsidRPr="00E94752">
        <w:rPr>
          <w:rFonts w:ascii="宋体" w:hAnsi="宋体" w:cs="宋体" w:hint="eastAsia"/>
          <w:kern w:val="0"/>
          <w:szCs w:val="21"/>
        </w:rPr>
        <w:t>及产品图片</w:t>
      </w:r>
      <w:r w:rsidRPr="00E94752">
        <w:rPr>
          <w:rFonts w:ascii="宋体" w:hAnsi="宋体" w:cs="宋体" w:hint="eastAsia"/>
          <w:kern w:val="0"/>
          <w:szCs w:val="21"/>
        </w:rPr>
        <w:t>。</w:t>
      </w:r>
    </w:p>
    <w:p w14:paraId="3A4D711E"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E94752" w:rsidRDefault="00A47F82"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 xml:space="preserve">  电子版标书（盖章扫描版）一式壹份，以U盘的形式封装。</w:t>
      </w:r>
    </w:p>
    <w:p w14:paraId="4675ED2F" w14:textId="77777777"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4、下列情况之一者，投标书（即投标）视为无效：</w:t>
      </w:r>
    </w:p>
    <w:p w14:paraId="35190662"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59138D" w:rsidRPr="00E94752">
        <w:rPr>
          <w:rFonts w:ascii="宋体" w:hAnsi="宋体" w:cs="宋体" w:hint="eastAsia"/>
          <w:kern w:val="0"/>
          <w:sz w:val="24"/>
          <w:szCs w:val="24"/>
        </w:rPr>
        <w:t>投标书未密封或逾期送达。</w:t>
      </w:r>
    </w:p>
    <w:p w14:paraId="1C169D11" w14:textId="77777777" w:rsidR="005C242D" w:rsidRPr="00E94752" w:rsidRDefault="005C242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（2）文件中要求的“投标人所需资料”不</w:t>
      </w:r>
      <w:r w:rsidR="00D37514" w:rsidRPr="00E94752">
        <w:rPr>
          <w:rFonts w:ascii="宋体" w:hAnsi="宋体" w:cs="宋体" w:hint="eastAsia"/>
          <w:kern w:val="0"/>
          <w:sz w:val="24"/>
          <w:szCs w:val="24"/>
        </w:rPr>
        <w:t>完整</w:t>
      </w:r>
      <w:r w:rsidR="00E373B5" w:rsidRPr="00E94752">
        <w:rPr>
          <w:rFonts w:ascii="宋体" w:hAnsi="宋体" w:cs="宋体" w:hint="eastAsia"/>
          <w:kern w:val="0"/>
          <w:sz w:val="24"/>
          <w:szCs w:val="24"/>
        </w:rPr>
        <w:t>或未加盖公章</w:t>
      </w:r>
      <w:r w:rsidRPr="00E94752">
        <w:rPr>
          <w:rFonts w:ascii="宋体" w:hAnsi="宋体" w:cs="宋体" w:hint="eastAsia"/>
          <w:kern w:val="0"/>
          <w:sz w:val="24"/>
          <w:szCs w:val="24"/>
        </w:rPr>
        <w:t>。</w:t>
      </w:r>
    </w:p>
    <w:p w14:paraId="2A94693F"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59138D" w:rsidRPr="00E94752">
        <w:rPr>
          <w:rFonts w:ascii="宋体" w:hAnsi="宋体" w:cs="宋体" w:hint="eastAsia"/>
          <w:kern w:val="0"/>
          <w:sz w:val="24"/>
          <w:szCs w:val="24"/>
        </w:rPr>
        <w:t>投标书未按规定加盖本单位公章。</w:t>
      </w:r>
    </w:p>
    <w:p w14:paraId="1A966816" w14:textId="1198A7AB" w:rsidR="0065647E"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法人代表未在法定代表人证明书上签字</w:t>
      </w:r>
      <w:r w:rsidR="008F1915">
        <w:rPr>
          <w:rFonts w:ascii="宋体" w:hAnsi="宋体" w:cs="宋体" w:hint="eastAsia"/>
          <w:kern w:val="0"/>
          <w:sz w:val="24"/>
          <w:szCs w:val="24"/>
        </w:rPr>
        <w:t>、</w:t>
      </w:r>
      <w:r w:rsidR="0059138D" w:rsidRPr="00E94752">
        <w:rPr>
          <w:rFonts w:ascii="宋体" w:hAnsi="宋体" w:cs="宋体" w:hint="eastAsia"/>
          <w:kern w:val="0"/>
          <w:sz w:val="24"/>
          <w:szCs w:val="24"/>
        </w:rPr>
        <w:t>盖章；</w:t>
      </w:r>
    </w:p>
    <w:p w14:paraId="1723D170" w14:textId="4D4B122B"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或者法人代表、受委托人未在授权委托书上签字</w:t>
      </w:r>
      <w:r w:rsidR="008F1915">
        <w:rPr>
          <w:rFonts w:ascii="宋体" w:hAnsi="宋体" w:cs="宋体" w:hint="eastAsia"/>
          <w:kern w:val="0"/>
          <w:sz w:val="24"/>
          <w:szCs w:val="24"/>
        </w:rPr>
        <w:t>、</w:t>
      </w:r>
      <w:r w:rsidRPr="00E94752">
        <w:rPr>
          <w:rFonts w:ascii="宋体" w:hAnsi="宋体" w:cs="宋体" w:hint="eastAsia"/>
          <w:kern w:val="0"/>
          <w:sz w:val="24"/>
          <w:szCs w:val="24"/>
        </w:rPr>
        <w:t>盖章。</w:t>
      </w:r>
    </w:p>
    <w:p w14:paraId="54266710"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0059138D" w:rsidRPr="00E94752">
        <w:rPr>
          <w:rFonts w:ascii="宋体" w:hAnsi="宋体" w:cs="宋体" w:hint="eastAsia"/>
          <w:kern w:val="0"/>
          <w:sz w:val="24"/>
          <w:szCs w:val="24"/>
        </w:rPr>
        <w:t>对采购文件的相关要求无具体的承诺。</w:t>
      </w:r>
    </w:p>
    <w:p w14:paraId="604CC58D"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（5）</w:t>
      </w:r>
      <w:r w:rsidR="0059138D" w:rsidRPr="00E94752">
        <w:rPr>
          <w:rFonts w:ascii="宋体" w:hAnsi="宋体" w:cs="宋体" w:hint="eastAsia"/>
          <w:kern w:val="0"/>
          <w:sz w:val="24"/>
          <w:szCs w:val="24"/>
        </w:rPr>
        <w:t>未按采购文件要求制作投标书。</w:t>
      </w:r>
    </w:p>
    <w:p w14:paraId="7C438BE9"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（6）</w:t>
      </w:r>
      <w:r w:rsidR="0059138D" w:rsidRPr="00E94752">
        <w:rPr>
          <w:rFonts w:ascii="宋体" w:hAnsi="宋体" w:cs="宋体" w:hint="eastAsia"/>
          <w:kern w:val="0"/>
          <w:sz w:val="24"/>
          <w:szCs w:val="24"/>
        </w:rPr>
        <w:t>投标书字迹模糊或内容自相矛盾。</w:t>
      </w:r>
    </w:p>
    <w:p w14:paraId="465B53BE" w14:textId="77777777" w:rsidR="00BC634D" w:rsidRPr="00E94752" w:rsidRDefault="00BC634D" w:rsidP="00FD1FA9">
      <w:pPr>
        <w:widowControl/>
        <w:spacing w:line="360" w:lineRule="auto"/>
        <w:ind w:firstLine="480"/>
        <w:jc w:val="left"/>
        <w:rPr>
          <w:rFonts w:ascii="宋体" w:hAnsi="宋体" w:cs="宋体"/>
          <w:kern w:val="0"/>
          <w:sz w:val="24"/>
          <w:szCs w:val="24"/>
        </w:rPr>
      </w:pPr>
    </w:p>
    <w:p w14:paraId="38A881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四、评标办法</w:t>
      </w:r>
    </w:p>
    <w:p w14:paraId="3382D782"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lastRenderedPageBreak/>
        <w:t>1</w:t>
      </w:r>
      <w:r w:rsidRPr="00E94752">
        <w:rPr>
          <w:rFonts w:ascii="宋体" w:hAnsi="宋体" w:cs="宋体" w:hint="eastAsia"/>
          <w:kern w:val="0"/>
          <w:sz w:val="24"/>
          <w:szCs w:val="24"/>
        </w:rPr>
        <w:t>、本项目评标委员会由院内科室的评标专家组成</w:t>
      </w:r>
      <w:r w:rsidR="00A47F82" w:rsidRPr="00E94752">
        <w:rPr>
          <w:rFonts w:ascii="宋体" w:hAnsi="宋体" w:cs="宋体" w:hint="eastAsia"/>
          <w:kern w:val="0"/>
          <w:sz w:val="24"/>
          <w:szCs w:val="24"/>
        </w:rPr>
        <w:t>，成员</w:t>
      </w:r>
      <w:r w:rsidRPr="00E94752">
        <w:rPr>
          <w:rFonts w:ascii="宋体" w:hAnsi="宋体" w:cs="宋体"/>
          <w:kern w:val="0"/>
          <w:sz w:val="24"/>
          <w:szCs w:val="24"/>
        </w:rPr>
        <w:t>5</w:t>
      </w:r>
      <w:r w:rsidRPr="00E94752">
        <w:rPr>
          <w:rFonts w:ascii="宋体" w:hAnsi="宋体" w:cs="宋体" w:hint="eastAsia"/>
          <w:kern w:val="0"/>
          <w:sz w:val="24"/>
          <w:szCs w:val="24"/>
        </w:rPr>
        <w:t>人。</w:t>
      </w:r>
    </w:p>
    <w:p w14:paraId="3D926906"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3、本项目采用综合评分法,</w:t>
      </w:r>
      <w:r w:rsidRPr="00E94752">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Pr="00E94752">
        <w:rPr>
          <w:rFonts w:ascii="宋体" w:hAnsi="宋体" w:cs="宋体"/>
          <w:kern w:val="0"/>
          <w:sz w:val="24"/>
          <w:szCs w:val="24"/>
        </w:rPr>
        <w:t>投标文件报价出现前后不一致的，按照下列规定修正：</w:t>
      </w:r>
    </w:p>
    <w:p w14:paraId="659440DF"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大写金额和小写金额不一致的，以大写金额为准；</w:t>
      </w:r>
    </w:p>
    <w:p w14:paraId="4F3B9F89"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单价金额小数点或者百分比有明显错位的，以开标一览表的总价为准，并修改单价；</w:t>
      </w:r>
    </w:p>
    <w:p w14:paraId="3D643B63"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总价金额与按单价汇总金额不一致的，以单价金额计算结果为准。</w:t>
      </w:r>
    </w:p>
    <w:p w14:paraId="49471F07"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3710AAD4" w14:textId="77777777" w:rsidR="00CC37E8" w:rsidRPr="00E94752" w:rsidRDefault="00CC37E8" w:rsidP="00A40166">
      <w:pPr>
        <w:spacing w:afterLines="50" w:after="156"/>
        <w:ind w:firstLineChars="0" w:firstLine="0"/>
        <w:rPr>
          <w:rFonts w:ascii="宋体" w:hAnsi="宋体"/>
          <w:b/>
          <w:sz w:val="28"/>
          <w:szCs w:val="28"/>
        </w:rPr>
      </w:pPr>
    </w:p>
    <w:p w14:paraId="15764D14" w14:textId="77777777" w:rsidR="001B522D" w:rsidRPr="00E94752" w:rsidRDefault="00A40166" w:rsidP="00A40166">
      <w:pPr>
        <w:spacing w:afterLines="50" w:after="156"/>
        <w:ind w:firstLineChars="0" w:firstLine="0"/>
        <w:rPr>
          <w:rFonts w:ascii="宋体" w:hAnsi="宋体"/>
          <w:b/>
          <w:sz w:val="28"/>
          <w:szCs w:val="28"/>
        </w:rPr>
      </w:pPr>
      <w:r w:rsidRPr="00E94752">
        <w:rPr>
          <w:rFonts w:ascii="宋体" w:hAnsi="宋体" w:hint="eastAsia"/>
          <w:b/>
          <w:sz w:val="28"/>
          <w:szCs w:val="28"/>
        </w:rPr>
        <w:t>五、</w:t>
      </w:r>
      <w:r w:rsidR="0059138D" w:rsidRPr="00E94752">
        <w:rPr>
          <w:rFonts w:ascii="宋体" w:hAnsi="宋体"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E94752"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E94752" w:rsidRDefault="0059138D"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分值</w:t>
            </w:r>
          </w:p>
        </w:tc>
      </w:tr>
      <w:tr w:rsidR="001B522D" w:rsidRPr="00E94752" w14:paraId="5DC0B452" w14:textId="77777777" w:rsidTr="00B36FA0">
        <w:trPr>
          <w:trHeight w:val="1508"/>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价格部分</w:t>
            </w:r>
          </w:p>
          <w:p w14:paraId="43804F0B" w14:textId="60B1A1E4"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w:t>
            </w:r>
            <w:r w:rsidR="002270B6">
              <w:rPr>
                <w:rFonts w:ascii="宋体" w:hAnsi="宋体" w:cs="宋体"/>
                <w:kern w:val="0"/>
                <w:sz w:val="24"/>
                <w:szCs w:val="24"/>
              </w:rPr>
              <w:t>3</w:t>
            </w:r>
            <w:r w:rsidR="00B50B3D" w:rsidRPr="00E94752">
              <w:rPr>
                <w:rFonts w:ascii="宋体" w:hAnsi="宋体" w:cs="宋体"/>
                <w:kern w:val="0"/>
                <w:sz w:val="24"/>
                <w:szCs w:val="24"/>
              </w:rPr>
              <w:t>0</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6908D5D"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满足采购文件需求的最低投标报价为评标基准价，其价格为满分。其他合格投标人的价格</w:t>
            </w:r>
            <w:proofErr w:type="gramStart"/>
            <w:r w:rsidRPr="00E94752">
              <w:rPr>
                <w:rFonts w:ascii="宋体" w:hAnsi="宋体" w:cs="宋体"/>
                <w:kern w:val="0"/>
                <w:sz w:val="24"/>
                <w:szCs w:val="24"/>
              </w:rPr>
              <w:t>分统一</w:t>
            </w:r>
            <w:proofErr w:type="gramEnd"/>
            <w:r w:rsidRPr="00E94752">
              <w:rPr>
                <w:rFonts w:ascii="宋体" w:hAnsi="宋体" w:cs="宋体"/>
                <w:kern w:val="0"/>
                <w:sz w:val="24"/>
                <w:szCs w:val="24"/>
              </w:rPr>
              <w:t>按照下列公式计算：投标报价得分＝（评标基准价/投标报价）×100%×</w:t>
            </w:r>
            <w:r w:rsidR="002270B6">
              <w:rPr>
                <w:rFonts w:ascii="宋体" w:hAnsi="宋体" w:cs="宋体"/>
                <w:kern w:val="0"/>
                <w:sz w:val="24"/>
                <w:szCs w:val="24"/>
              </w:rPr>
              <w:t>3</w:t>
            </w:r>
            <w:r w:rsidR="00BC634D" w:rsidRPr="00E94752">
              <w:rPr>
                <w:rFonts w:ascii="宋体" w:hAnsi="宋体" w:cs="宋体"/>
                <w:kern w:val="0"/>
                <w:sz w:val="24"/>
                <w:szCs w:val="24"/>
              </w:rPr>
              <w:t>0</w:t>
            </w:r>
            <w:r w:rsidRPr="00E94752">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243B6DE4" w:rsidR="001B522D"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E94752">
              <w:rPr>
                <w:rFonts w:ascii="宋体" w:hAnsi="宋体" w:cs="宋体"/>
                <w:kern w:val="0"/>
                <w:sz w:val="24"/>
                <w:szCs w:val="24"/>
              </w:rPr>
              <w:t>0</w:t>
            </w:r>
          </w:p>
        </w:tc>
      </w:tr>
      <w:tr w:rsidR="001B522D" w:rsidRPr="00E94752" w14:paraId="40E45AEE" w14:textId="77777777" w:rsidTr="00B36FA0">
        <w:trPr>
          <w:trHeight w:val="1104"/>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4D2A899" w14:textId="77777777" w:rsidR="00B50B3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商务部分</w:t>
            </w:r>
          </w:p>
          <w:p w14:paraId="609AC441" w14:textId="77777777" w:rsidR="001B522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w:t>
            </w:r>
            <w:r w:rsidR="00366449" w:rsidRPr="00E94752">
              <w:rPr>
                <w:rFonts w:ascii="宋体" w:hAnsi="宋体" w:cs="宋体"/>
                <w:kern w:val="0"/>
                <w:sz w:val="24"/>
                <w:szCs w:val="24"/>
              </w:rPr>
              <w:t>25</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7E72D" w14:textId="77777777" w:rsidR="00B35514"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投标文件</w:t>
            </w:r>
          </w:p>
          <w:p w14:paraId="291C82F7"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A7F" w14:textId="77777777"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有目录索引、页码无错乱、标题、编号、正文、表格等排版规范得</w:t>
            </w:r>
            <w:r w:rsidR="00C824F2" w:rsidRPr="00E94752">
              <w:rPr>
                <w:rFonts w:ascii="宋体" w:hAnsi="宋体" w:cs="宋体" w:hint="eastAsia"/>
                <w:kern w:val="0"/>
                <w:sz w:val="24"/>
                <w:szCs w:val="24"/>
              </w:rPr>
              <w:t>5</w:t>
            </w:r>
            <w:r w:rsidRPr="00E94752">
              <w:rPr>
                <w:rFonts w:ascii="宋体" w:hAnsi="宋体" w:cs="宋体"/>
                <w:kern w:val="0"/>
                <w:sz w:val="24"/>
                <w:szCs w:val="24"/>
              </w:rPr>
              <w:t>分，每出现一个错误扣1分，扣完为止，满分</w:t>
            </w:r>
            <w:r w:rsidR="00C824F2" w:rsidRPr="00E94752">
              <w:rPr>
                <w:rFonts w:ascii="宋体" w:hAnsi="宋体" w:cs="宋体" w:hint="eastAsia"/>
                <w:kern w:val="0"/>
                <w:sz w:val="24"/>
                <w:szCs w:val="24"/>
              </w:rPr>
              <w:t>5</w:t>
            </w:r>
            <w:r w:rsidRPr="00E94752">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EBFE4" w14:textId="77777777" w:rsidR="001B522D" w:rsidRPr="00E94752" w:rsidRDefault="00C824F2" w:rsidP="008A0EF4">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5</w:t>
            </w:r>
          </w:p>
        </w:tc>
      </w:tr>
      <w:tr w:rsidR="00683353" w:rsidRPr="00E94752" w14:paraId="7A431437" w14:textId="77777777" w:rsidTr="00B36FA0">
        <w:trPr>
          <w:trHeight w:val="1382"/>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38132C8" w14:textId="77777777" w:rsidR="00683353" w:rsidRPr="00E94752" w:rsidRDefault="00683353" w:rsidP="00C824F2">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E94752" w:rsidRDefault="00683353"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69BD82E7" w:rsidR="00683353" w:rsidRPr="00E94752" w:rsidRDefault="00683353" w:rsidP="00C824F2">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近三年（</w:t>
            </w:r>
            <w:r w:rsidRPr="00E94752">
              <w:rPr>
                <w:rFonts w:ascii="宋体" w:hAnsi="宋体" w:cs="宋体"/>
                <w:kern w:val="0"/>
                <w:sz w:val="24"/>
                <w:szCs w:val="24"/>
              </w:rPr>
              <w:t>202</w:t>
            </w:r>
            <w:r w:rsidR="003F34F0" w:rsidRPr="00E94752">
              <w:rPr>
                <w:rFonts w:ascii="宋体" w:hAnsi="宋体" w:cs="宋体"/>
                <w:kern w:val="0"/>
                <w:sz w:val="24"/>
                <w:szCs w:val="24"/>
              </w:rPr>
              <w:t>1</w:t>
            </w:r>
            <w:r w:rsidRPr="00E94752">
              <w:rPr>
                <w:rFonts w:ascii="宋体" w:hAnsi="宋体" w:cs="宋体"/>
                <w:kern w:val="0"/>
                <w:sz w:val="24"/>
                <w:szCs w:val="24"/>
              </w:rPr>
              <w:t>年</w:t>
            </w:r>
            <w:r w:rsidR="0028041D">
              <w:rPr>
                <w:rFonts w:ascii="宋体" w:hAnsi="宋体" w:cs="宋体"/>
                <w:kern w:val="0"/>
                <w:sz w:val="24"/>
                <w:szCs w:val="24"/>
              </w:rPr>
              <w:t>6</w:t>
            </w:r>
            <w:r w:rsidRPr="00E94752">
              <w:rPr>
                <w:rFonts w:ascii="宋体" w:hAnsi="宋体" w:cs="宋体" w:hint="eastAsia"/>
                <w:kern w:val="0"/>
                <w:sz w:val="24"/>
                <w:szCs w:val="24"/>
              </w:rPr>
              <w:t>月</w:t>
            </w:r>
            <w:r w:rsidRPr="00E94752">
              <w:rPr>
                <w:rFonts w:ascii="宋体" w:hAnsi="宋体" w:cs="宋体"/>
                <w:kern w:val="0"/>
                <w:sz w:val="24"/>
                <w:szCs w:val="24"/>
              </w:rPr>
              <w:t>至今）承担过的类似业绩。须提供合同复印件（合同首页、合同金额页、签字盖章页，并加盖公章），每提供一个有效合同</w:t>
            </w:r>
            <w:r w:rsidR="00C416A1" w:rsidRPr="00E94752">
              <w:rPr>
                <w:rFonts w:ascii="宋体" w:hAnsi="宋体" w:cs="宋体" w:hint="eastAsia"/>
                <w:kern w:val="0"/>
                <w:sz w:val="24"/>
                <w:szCs w:val="24"/>
              </w:rPr>
              <w:t>（</w:t>
            </w:r>
            <w:r w:rsidRPr="00E94752">
              <w:rPr>
                <w:rFonts w:ascii="宋体" w:hAnsi="宋体" w:cs="宋体"/>
                <w:kern w:val="0"/>
                <w:sz w:val="24"/>
                <w:szCs w:val="24"/>
              </w:rPr>
              <w:t>4分</w:t>
            </w:r>
            <w:r w:rsidR="00C416A1" w:rsidRPr="00E94752">
              <w:rPr>
                <w:rFonts w:ascii="宋体" w:hAnsi="宋体" w:cs="宋体" w:hint="eastAsia"/>
                <w:kern w:val="0"/>
                <w:sz w:val="24"/>
                <w:szCs w:val="24"/>
              </w:rPr>
              <w:t>）</w:t>
            </w:r>
            <w:r w:rsidRPr="00E94752">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E94752" w:rsidRDefault="0068335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20</w:t>
            </w:r>
          </w:p>
        </w:tc>
      </w:tr>
      <w:tr w:rsidR="00366449" w:rsidRPr="00E94752"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57D95D78" w:rsidR="00366449" w:rsidRPr="00E94752" w:rsidRDefault="00366449" w:rsidP="00712506">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技术部分（</w:t>
            </w:r>
            <w:r w:rsidR="00400F0F">
              <w:rPr>
                <w:rFonts w:ascii="宋体" w:hAnsi="宋体" w:cs="宋体"/>
                <w:kern w:val="0"/>
                <w:sz w:val="24"/>
                <w:szCs w:val="24"/>
              </w:rPr>
              <w:t>4</w:t>
            </w:r>
            <w:r w:rsidR="00583A63" w:rsidRPr="00E94752">
              <w:rPr>
                <w:rFonts w:ascii="宋体" w:hAnsi="宋体" w:cs="宋体"/>
                <w:kern w:val="0"/>
                <w:sz w:val="24"/>
                <w:szCs w:val="24"/>
              </w:rPr>
              <w:t>5</w:t>
            </w:r>
            <w:r w:rsidRPr="00E94752">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0837EFF" w14:textId="666A3FF4" w:rsidR="006145A9" w:rsidRDefault="00E04196" w:rsidP="006145A9">
            <w:pPr>
              <w:widowControl/>
              <w:ind w:firstLineChars="0" w:firstLine="0"/>
              <w:jc w:val="center"/>
              <w:rPr>
                <w:rFonts w:ascii="宋体" w:hAnsi="宋体" w:cs="微软雅黑"/>
              </w:rPr>
            </w:pPr>
            <w:r>
              <w:rPr>
                <w:rFonts w:ascii="宋体" w:hAnsi="宋体" w:cs="微软雅黑" w:hint="eastAsia"/>
              </w:rPr>
              <w:t>项目要求</w:t>
            </w:r>
          </w:p>
          <w:p w14:paraId="0FABDF52" w14:textId="77777777" w:rsidR="006145A9" w:rsidRDefault="006145A9" w:rsidP="006145A9">
            <w:pPr>
              <w:spacing w:line="360" w:lineRule="exact"/>
              <w:ind w:firstLineChars="0" w:firstLine="0"/>
              <w:jc w:val="center"/>
              <w:outlineLvl w:val="1"/>
              <w:rPr>
                <w:rFonts w:ascii="宋体" w:hAnsi="宋体" w:cs="微软雅黑"/>
              </w:rPr>
            </w:pPr>
            <w:r w:rsidRPr="00292EE7">
              <w:rPr>
                <w:rFonts w:ascii="宋体" w:hAnsi="宋体" w:cs="微软雅黑" w:hint="eastAsia"/>
              </w:rPr>
              <w:t>响应情况</w:t>
            </w:r>
          </w:p>
          <w:p w14:paraId="08C19E96" w14:textId="0CE46B52" w:rsidR="00366449" w:rsidRPr="00E94752" w:rsidRDefault="006145A9" w:rsidP="006145A9">
            <w:pPr>
              <w:widowControl/>
              <w:ind w:firstLineChars="0" w:firstLine="0"/>
              <w:jc w:val="center"/>
              <w:rPr>
                <w:rFonts w:ascii="宋体" w:hAnsi="宋体" w:cs="宋体"/>
                <w:kern w:val="0"/>
                <w:sz w:val="24"/>
                <w:szCs w:val="24"/>
              </w:rPr>
            </w:pPr>
            <w:r>
              <w:rPr>
                <w:rFonts w:ascii="宋体" w:hAnsi="宋体" w:hint="eastAsia"/>
                <w:szCs w:val="21"/>
              </w:rPr>
              <w:t>（1</w:t>
            </w:r>
            <w:r w:rsidR="00B03DDD">
              <w:rPr>
                <w:rFonts w:ascii="宋体" w:hAnsi="宋体"/>
                <w:szCs w:val="21"/>
              </w:rPr>
              <w:t>0</w:t>
            </w:r>
            <w:r>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C005" w14:textId="2405CB22" w:rsidR="00366449" w:rsidRPr="00E94752" w:rsidRDefault="00967E6B" w:rsidP="00A15D6A">
            <w:pPr>
              <w:widowControl/>
              <w:ind w:firstLineChars="0" w:firstLine="0"/>
              <w:jc w:val="left"/>
              <w:rPr>
                <w:rFonts w:ascii="宋体" w:hAnsi="宋体" w:cs="宋体"/>
                <w:kern w:val="0"/>
                <w:sz w:val="24"/>
                <w:szCs w:val="24"/>
              </w:rPr>
            </w:pPr>
            <w:r w:rsidRPr="002270B6">
              <w:rPr>
                <w:rFonts w:ascii="宋体" w:hAnsi="宋体" w:cs="宋体" w:hint="eastAsia"/>
                <w:kern w:val="0"/>
                <w:sz w:val="24"/>
                <w:szCs w:val="24"/>
              </w:rPr>
              <w:t>全部要求完全满足得</w:t>
            </w:r>
            <w:r w:rsidRPr="002270B6">
              <w:rPr>
                <w:rFonts w:ascii="宋体" w:hAnsi="宋体" w:cs="宋体"/>
                <w:kern w:val="0"/>
                <w:sz w:val="24"/>
                <w:szCs w:val="24"/>
              </w:rPr>
              <w:t>1</w:t>
            </w:r>
            <w:r w:rsidR="00B03DDD" w:rsidRPr="002270B6">
              <w:rPr>
                <w:rFonts w:ascii="宋体" w:hAnsi="宋体" w:cs="宋体"/>
                <w:kern w:val="0"/>
                <w:sz w:val="24"/>
                <w:szCs w:val="24"/>
              </w:rPr>
              <w:t>0</w:t>
            </w:r>
            <w:r w:rsidRPr="002270B6">
              <w:rPr>
                <w:rFonts w:ascii="宋体" w:hAnsi="宋体" w:cs="宋体" w:hint="eastAsia"/>
                <w:kern w:val="0"/>
                <w:sz w:val="24"/>
                <w:szCs w:val="24"/>
              </w:rPr>
              <w:t>分</w:t>
            </w:r>
            <w:r w:rsidRPr="002270B6">
              <w:rPr>
                <w:rFonts w:ascii="宋体" w:hAnsi="宋体" w:cs="宋体" w:hint="eastAsia"/>
                <w:kern w:val="0"/>
                <w:sz w:val="24"/>
                <w:szCs w:val="24"/>
              </w:rPr>
              <w:br/>
              <w:t>每有一项不满足扣</w:t>
            </w:r>
            <w:r w:rsidR="00B03DDD" w:rsidRPr="002270B6">
              <w:rPr>
                <w:rFonts w:ascii="宋体" w:hAnsi="宋体" w:cs="宋体"/>
                <w:kern w:val="0"/>
                <w:sz w:val="24"/>
                <w:szCs w:val="24"/>
              </w:rPr>
              <w:t>2</w:t>
            </w:r>
            <w:r w:rsidRPr="002270B6">
              <w:rPr>
                <w:rFonts w:ascii="宋体" w:hAnsi="宋体" w:cs="宋体" w:hint="eastAsia"/>
                <w:kern w:val="0"/>
                <w:sz w:val="24"/>
                <w:szCs w:val="24"/>
              </w:rPr>
              <w:t>分，扣完为止。</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0C35B816" w:rsidR="00366449" w:rsidRPr="00E94752" w:rsidRDefault="00583A6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1</w:t>
            </w:r>
            <w:r w:rsidR="00B03DDD">
              <w:rPr>
                <w:rFonts w:ascii="宋体" w:hAnsi="宋体" w:cs="宋体"/>
                <w:kern w:val="0"/>
                <w:sz w:val="24"/>
                <w:szCs w:val="24"/>
              </w:rPr>
              <w:t>0</w:t>
            </w:r>
          </w:p>
        </w:tc>
      </w:tr>
      <w:tr w:rsidR="00366449" w:rsidRPr="00E94752" w14:paraId="395A47AA" w14:textId="77777777" w:rsidTr="00B36FA0">
        <w:trPr>
          <w:trHeight w:val="817"/>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E94752"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A23766F" w:rsidR="00366449" w:rsidRPr="00E94752" w:rsidRDefault="00366449"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w:t>
            </w:r>
            <w:r w:rsidR="00391E8C">
              <w:rPr>
                <w:rFonts w:ascii="宋体" w:hAnsi="宋体" w:cs="宋体" w:hint="eastAsia"/>
                <w:kern w:val="0"/>
                <w:sz w:val="24"/>
                <w:szCs w:val="24"/>
              </w:rPr>
              <w:t>或生产证明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77339090" w:rsidR="006B0EC6" w:rsidRPr="00E94752" w:rsidRDefault="00FC1822"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代理商</w:t>
            </w:r>
            <w:r w:rsidR="00963806" w:rsidRPr="00E94752">
              <w:rPr>
                <w:rFonts w:ascii="宋体" w:hAnsi="宋体" w:cs="宋体" w:hint="eastAsia"/>
                <w:kern w:val="0"/>
                <w:sz w:val="24"/>
                <w:szCs w:val="24"/>
              </w:rPr>
              <w:t>提供有效的生产厂家</w:t>
            </w:r>
            <w:r w:rsidR="00321E7A"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授权书</w:t>
            </w:r>
            <w:r>
              <w:rPr>
                <w:rFonts w:ascii="宋体" w:hAnsi="宋体" w:cs="宋体" w:hint="eastAsia"/>
                <w:kern w:val="0"/>
                <w:sz w:val="24"/>
                <w:szCs w:val="24"/>
              </w:rPr>
              <w:t>或生产厂家提供有效的生产证明</w:t>
            </w:r>
            <w:r w:rsidR="00583A63" w:rsidRPr="00E94752">
              <w:rPr>
                <w:rFonts w:ascii="宋体" w:hAnsi="宋体" w:cs="宋体" w:hint="eastAsia"/>
                <w:kern w:val="0"/>
                <w:sz w:val="24"/>
                <w:szCs w:val="24"/>
              </w:rPr>
              <w:t>。</w:t>
            </w:r>
            <w:r w:rsidR="00366449" w:rsidRPr="00E94752">
              <w:rPr>
                <w:rFonts w:ascii="宋体" w:hAnsi="宋体" w:cs="宋体" w:hint="eastAsia"/>
                <w:kern w:val="0"/>
                <w:sz w:val="24"/>
                <w:szCs w:val="24"/>
              </w:rPr>
              <w:t>（</w:t>
            </w:r>
            <w:r w:rsidR="00D84C8C" w:rsidRPr="00E94752">
              <w:rPr>
                <w:rFonts w:ascii="宋体" w:hAnsi="宋体" w:cs="宋体"/>
                <w:kern w:val="0"/>
                <w:sz w:val="24"/>
                <w:szCs w:val="24"/>
              </w:rPr>
              <w:t>5</w:t>
            </w:r>
            <w:r w:rsidR="00366449"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77777777" w:rsidR="00366449" w:rsidRPr="00E94752" w:rsidRDefault="00D84C8C" w:rsidP="001F15B9">
            <w:pPr>
              <w:widowControl/>
              <w:ind w:firstLineChars="0" w:firstLine="0"/>
              <w:jc w:val="center"/>
              <w:rPr>
                <w:rFonts w:ascii="宋体" w:hAnsi="宋体" w:cs="宋体"/>
                <w:kern w:val="0"/>
                <w:sz w:val="24"/>
                <w:szCs w:val="24"/>
              </w:rPr>
            </w:pPr>
            <w:r w:rsidRPr="00E94752">
              <w:rPr>
                <w:rFonts w:ascii="宋体" w:hAnsi="宋体" w:cs="宋体"/>
                <w:kern w:val="0"/>
                <w:sz w:val="24"/>
                <w:szCs w:val="24"/>
              </w:rPr>
              <w:t>5</w:t>
            </w:r>
          </w:p>
        </w:tc>
      </w:tr>
      <w:tr w:rsidR="003020A4" w:rsidRPr="00E94752"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E94752" w:rsidRDefault="003020A4" w:rsidP="00683353">
            <w:pPr>
              <w:widowControl/>
              <w:ind w:firstLineChars="0" w:firstLine="0"/>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E94752" w:rsidRDefault="008550D5"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为</w:t>
            </w:r>
            <w:r w:rsidR="00B43001" w:rsidRPr="00E94752">
              <w:rPr>
                <w:rFonts w:ascii="宋体" w:hAnsi="宋体" w:cs="宋体" w:hint="eastAsia"/>
                <w:kern w:val="0"/>
                <w:sz w:val="24"/>
                <w:szCs w:val="24"/>
              </w:rPr>
              <w:t>保证本项目按时供货及进度所采用的措施、计划，人员等供货及安装方案情况进行综合评审</w:t>
            </w:r>
            <w:r w:rsidR="00767528" w:rsidRPr="00E94752">
              <w:rPr>
                <w:rFonts w:ascii="宋体" w:hAnsi="宋体" w:cs="宋体" w:hint="eastAsia"/>
                <w:kern w:val="0"/>
                <w:sz w:val="24"/>
                <w:szCs w:val="24"/>
              </w:rPr>
              <w:t>。</w:t>
            </w:r>
          </w:p>
          <w:p w14:paraId="571ECB93" w14:textId="7EF16814" w:rsidR="003020A4" w:rsidRPr="00E94752" w:rsidRDefault="00B43001"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方案科学合理</w:t>
            </w:r>
            <w:r w:rsidR="00467BC1" w:rsidRPr="00E94752">
              <w:rPr>
                <w:rFonts w:ascii="宋体" w:hAnsi="宋体" w:cs="宋体" w:hint="eastAsia"/>
                <w:kern w:val="0"/>
                <w:sz w:val="24"/>
                <w:szCs w:val="24"/>
              </w:rPr>
              <w:t>（</w:t>
            </w:r>
            <w:r w:rsidR="006137A3">
              <w:rPr>
                <w:rFonts w:ascii="宋体" w:hAnsi="宋体" w:cs="宋体"/>
                <w:kern w:val="0"/>
                <w:sz w:val="24"/>
                <w:szCs w:val="24"/>
              </w:rPr>
              <w:t>20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，方案较合理</w:t>
            </w:r>
            <w:r w:rsidR="00467BC1" w:rsidRPr="00E94752">
              <w:rPr>
                <w:rFonts w:ascii="宋体" w:hAnsi="宋体" w:cs="宋体" w:hint="eastAsia"/>
                <w:kern w:val="0"/>
                <w:sz w:val="24"/>
                <w:szCs w:val="24"/>
              </w:rPr>
              <w:t>（1</w:t>
            </w:r>
            <w:r w:rsidR="006137A3">
              <w:rPr>
                <w:rFonts w:ascii="宋体" w:hAnsi="宋体" w:cs="宋体"/>
                <w:kern w:val="0"/>
                <w:sz w:val="24"/>
                <w:szCs w:val="24"/>
              </w:rPr>
              <w:t>5</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，方案基本合理</w:t>
            </w:r>
            <w:r w:rsidR="00467BC1" w:rsidRPr="00E94752">
              <w:rPr>
                <w:rFonts w:ascii="宋体" w:hAnsi="宋体" w:cs="宋体" w:hint="eastAsia"/>
                <w:kern w:val="0"/>
                <w:sz w:val="24"/>
                <w:szCs w:val="24"/>
              </w:rPr>
              <w:t>（</w:t>
            </w:r>
            <w:r w:rsidR="006137A3">
              <w:rPr>
                <w:rFonts w:ascii="宋体" w:hAnsi="宋体" w:cs="宋体"/>
                <w:kern w:val="0"/>
                <w:sz w:val="24"/>
                <w:szCs w:val="24"/>
              </w:rPr>
              <w:t>10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w:t>
            </w:r>
            <w:r w:rsidR="00234206">
              <w:rPr>
                <w:rFonts w:ascii="宋体" w:hAnsi="宋体" w:cs="宋体" w:hint="eastAsia"/>
                <w:kern w:val="0"/>
                <w:sz w:val="24"/>
                <w:szCs w:val="24"/>
              </w:rPr>
              <w:t>方案欠合理（5分），方案</w:t>
            </w:r>
            <w:r w:rsidRPr="00E94752">
              <w:rPr>
                <w:rFonts w:ascii="宋体" w:hAnsi="宋体" w:cs="宋体" w:hint="eastAsia"/>
                <w:kern w:val="0"/>
                <w:sz w:val="24"/>
                <w:szCs w:val="24"/>
              </w:rPr>
              <w:t>不合理</w:t>
            </w:r>
            <w:r w:rsidR="00467BC1" w:rsidRPr="00E94752">
              <w:rPr>
                <w:rFonts w:ascii="宋体" w:hAnsi="宋体" w:cs="宋体" w:hint="eastAsia"/>
                <w:kern w:val="0"/>
                <w:sz w:val="24"/>
                <w:szCs w:val="24"/>
              </w:rPr>
              <w:t>（0分）</w:t>
            </w:r>
            <w:r w:rsidR="00234206">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C1C32C6" w:rsidR="003020A4"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E94752"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E94752" w:rsidRDefault="003020A4" w:rsidP="00683353">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0B22778" w:rsidR="003020A4" w:rsidRPr="00E94752" w:rsidRDefault="003020A4" w:rsidP="00683353">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根据投标人提供针对本项目后期提供有价值的额外服务的情况，酌情打分。满分</w:t>
            </w:r>
            <w:r w:rsidR="008D41F2">
              <w:rPr>
                <w:rFonts w:ascii="宋体" w:hAnsi="宋体" w:cs="宋体"/>
                <w:kern w:val="0"/>
                <w:sz w:val="24"/>
                <w:szCs w:val="24"/>
              </w:rPr>
              <w:t>1</w:t>
            </w:r>
            <w:r w:rsidRPr="00E94752">
              <w:rPr>
                <w:rFonts w:ascii="宋体" w:hAnsi="宋体" w:cs="宋体"/>
                <w:kern w:val="0"/>
                <w:sz w:val="24"/>
                <w:szCs w:val="24"/>
              </w:rPr>
              <w:t>0</w:t>
            </w:r>
            <w:r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951BDC1" w:rsidR="003020A4" w:rsidRPr="00E94752" w:rsidRDefault="008D41F2"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3020A4" w:rsidRPr="00E94752">
              <w:rPr>
                <w:rFonts w:ascii="宋体" w:hAnsi="宋体" w:cs="宋体"/>
                <w:kern w:val="0"/>
                <w:sz w:val="24"/>
                <w:szCs w:val="24"/>
              </w:rPr>
              <w:t>0</w:t>
            </w:r>
          </w:p>
        </w:tc>
      </w:tr>
    </w:tbl>
    <w:p w14:paraId="08218416" w14:textId="77777777" w:rsidR="001B522D" w:rsidRPr="00E94752" w:rsidRDefault="00C171C2">
      <w:pPr>
        <w:ind w:firstLineChars="0" w:firstLine="0"/>
        <w:outlineLvl w:val="0"/>
        <w:rPr>
          <w:rFonts w:ascii="宋体" w:hAnsi="宋体"/>
          <w:b/>
          <w:sz w:val="28"/>
          <w:szCs w:val="21"/>
        </w:rPr>
      </w:pPr>
      <w:r w:rsidRPr="00E94752">
        <w:rPr>
          <w:rFonts w:ascii="宋体" w:hAnsi="宋体" w:hint="eastAsia"/>
          <w:b/>
          <w:sz w:val="28"/>
          <w:szCs w:val="21"/>
        </w:rPr>
        <w:t>六</w:t>
      </w:r>
      <w:r w:rsidR="0059138D" w:rsidRPr="00E94752">
        <w:rPr>
          <w:rFonts w:ascii="宋体" w:hAnsi="宋体" w:hint="eastAsia"/>
          <w:b/>
          <w:sz w:val="28"/>
          <w:szCs w:val="21"/>
        </w:rPr>
        <w:t>、开标</w:t>
      </w:r>
    </w:p>
    <w:p w14:paraId="08D4E34A" w14:textId="0D12ABEE"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1、递交文件截止时间：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F45A41">
        <w:rPr>
          <w:rFonts w:ascii="宋体" w:hAnsi="宋体" w:cs="宋体"/>
          <w:kern w:val="0"/>
          <w:sz w:val="24"/>
          <w:szCs w:val="24"/>
        </w:rPr>
        <w:t>2</w:t>
      </w:r>
      <w:r w:rsidR="00F825A2">
        <w:rPr>
          <w:rFonts w:ascii="宋体" w:hAnsi="宋体" w:cs="宋体"/>
          <w:kern w:val="0"/>
          <w:sz w:val="24"/>
          <w:szCs w:val="24"/>
        </w:rPr>
        <w:t>7</w:t>
      </w:r>
      <w:r w:rsidR="007D7356" w:rsidRPr="00E94752">
        <w:rPr>
          <w:rFonts w:ascii="宋体" w:hAnsi="宋体" w:cs="宋体" w:hint="eastAsia"/>
          <w:kern w:val="0"/>
          <w:sz w:val="24"/>
          <w:szCs w:val="24"/>
        </w:rPr>
        <w:t>日13:</w:t>
      </w:r>
      <w:r w:rsidR="004E61D0">
        <w:rPr>
          <w:rFonts w:ascii="宋体" w:hAnsi="宋体" w:cs="宋体"/>
          <w:kern w:val="0"/>
          <w:sz w:val="24"/>
          <w:szCs w:val="24"/>
        </w:rPr>
        <w:t>3</w:t>
      </w:r>
      <w:r w:rsidR="007D7356" w:rsidRPr="00E94752">
        <w:rPr>
          <w:rFonts w:ascii="宋体" w:hAnsi="宋体" w:cs="宋体" w:hint="eastAsia"/>
          <w:kern w:val="0"/>
          <w:sz w:val="24"/>
          <w:szCs w:val="24"/>
        </w:rPr>
        <w:t>0</w:t>
      </w:r>
    </w:p>
    <w:p w14:paraId="6A203033" w14:textId="40AFBE01"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2、开标时间：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F825A2">
        <w:rPr>
          <w:rFonts w:ascii="宋体" w:hAnsi="宋体" w:cs="宋体"/>
          <w:kern w:val="0"/>
          <w:sz w:val="24"/>
          <w:szCs w:val="24"/>
        </w:rPr>
        <w:t>27</w:t>
      </w:r>
      <w:r w:rsidR="007D7356" w:rsidRPr="00E94752">
        <w:rPr>
          <w:rFonts w:ascii="宋体" w:hAnsi="宋体" w:cs="宋体" w:hint="eastAsia"/>
          <w:kern w:val="0"/>
          <w:sz w:val="24"/>
          <w:szCs w:val="24"/>
        </w:rPr>
        <w:t>日1</w:t>
      </w:r>
      <w:r w:rsidR="004E61D0">
        <w:rPr>
          <w:rFonts w:ascii="宋体" w:hAnsi="宋体" w:cs="宋体"/>
          <w:kern w:val="0"/>
          <w:sz w:val="24"/>
          <w:szCs w:val="24"/>
        </w:rPr>
        <w:t>4</w:t>
      </w:r>
      <w:r w:rsidR="007D7356" w:rsidRPr="00E94752">
        <w:rPr>
          <w:rFonts w:ascii="宋体" w:hAnsi="宋体" w:cs="宋体" w:hint="eastAsia"/>
          <w:kern w:val="0"/>
          <w:sz w:val="24"/>
          <w:szCs w:val="24"/>
        </w:rPr>
        <w:t>:</w:t>
      </w:r>
      <w:r w:rsidR="004E61D0">
        <w:rPr>
          <w:rFonts w:ascii="宋体" w:hAnsi="宋体" w:cs="宋体"/>
          <w:kern w:val="0"/>
          <w:sz w:val="24"/>
          <w:szCs w:val="24"/>
        </w:rPr>
        <w:t>0</w:t>
      </w:r>
      <w:r w:rsidR="007D7356" w:rsidRPr="00E94752">
        <w:rPr>
          <w:rFonts w:ascii="宋体" w:hAnsi="宋体" w:cs="宋体" w:hint="eastAsia"/>
          <w:kern w:val="0"/>
          <w:sz w:val="24"/>
          <w:szCs w:val="24"/>
        </w:rPr>
        <w:t>0</w:t>
      </w:r>
    </w:p>
    <w:p w14:paraId="6FE5F5B5" w14:textId="68098EE6"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3、开标地点：</w:t>
      </w:r>
      <w:r w:rsidR="007D7356" w:rsidRPr="00E94752">
        <w:rPr>
          <w:rFonts w:ascii="宋体" w:hAnsi="宋体" w:cs="宋体" w:hint="eastAsia"/>
          <w:kern w:val="0"/>
          <w:sz w:val="24"/>
          <w:szCs w:val="24"/>
        </w:rPr>
        <w:t>北京市西城区西直门外大街6号中</w:t>
      </w:r>
      <w:proofErr w:type="gramStart"/>
      <w:r w:rsidR="007D7356" w:rsidRPr="00E94752">
        <w:rPr>
          <w:rFonts w:ascii="宋体" w:hAnsi="宋体" w:cs="宋体" w:hint="eastAsia"/>
          <w:kern w:val="0"/>
          <w:sz w:val="24"/>
          <w:szCs w:val="24"/>
        </w:rPr>
        <w:t>仪大厦</w:t>
      </w:r>
      <w:proofErr w:type="gramEnd"/>
      <w:r w:rsidR="00B602B3" w:rsidRPr="00E94752">
        <w:rPr>
          <w:rFonts w:ascii="宋体" w:hAnsi="宋体" w:cs="宋体"/>
          <w:kern w:val="0"/>
          <w:sz w:val="24"/>
          <w:szCs w:val="24"/>
        </w:rPr>
        <w:t>100</w:t>
      </w:r>
      <w:r w:rsidR="000B355B">
        <w:rPr>
          <w:rFonts w:ascii="宋体" w:hAnsi="宋体" w:cs="宋体"/>
          <w:kern w:val="0"/>
          <w:sz w:val="24"/>
          <w:szCs w:val="24"/>
        </w:rPr>
        <w:t>2</w:t>
      </w:r>
    </w:p>
    <w:p w14:paraId="64101125" w14:textId="77777777" w:rsidR="001B522D" w:rsidRPr="00E94752" w:rsidRDefault="00ED5B94" w:rsidP="00C171C2">
      <w:pPr>
        <w:widowControl/>
        <w:spacing w:line="360" w:lineRule="auto"/>
        <w:ind w:firstLineChars="600" w:firstLine="1440"/>
        <w:jc w:val="left"/>
        <w:rPr>
          <w:rFonts w:ascii="宋体" w:hAnsi="宋体" w:cs="宋体"/>
          <w:kern w:val="0"/>
          <w:sz w:val="24"/>
          <w:szCs w:val="24"/>
        </w:rPr>
      </w:pPr>
      <w:r w:rsidRPr="00E94752">
        <w:rPr>
          <w:rFonts w:ascii="宋体" w:hAnsi="宋体" w:cs="宋体" w:hint="eastAsia"/>
          <w:kern w:val="0"/>
          <w:sz w:val="24"/>
          <w:szCs w:val="24"/>
        </w:rPr>
        <w:t>（开标时授权委托人需携带身份证原件</w:t>
      </w:r>
      <w:r w:rsidR="00F160BB" w:rsidRPr="00E94752">
        <w:rPr>
          <w:rFonts w:ascii="宋体" w:hAnsi="宋体" w:cs="宋体" w:hint="eastAsia"/>
          <w:kern w:val="0"/>
          <w:sz w:val="24"/>
          <w:szCs w:val="24"/>
        </w:rPr>
        <w:t>）</w:t>
      </w:r>
    </w:p>
    <w:sectPr w:rsidR="001B522D" w:rsidRPr="00E947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69D65" w14:textId="77777777" w:rsidR="008627E7" w:rsidRDefault="008627E7">
      <w:pPr>
        <w:ind w:firstLine="420"/>
      </w:pPr>
      <w:r>
        <w:separator/>
      </w:r>
    </w:p>
  </w:endnote>
  <w:endnote w:type="continuationSeparator" w:id="0">
    <w:p w14:paraId="35E8F6A1" w14:textId="77777777" w:rsidR="008627E7" w:rsidRDefault="008627E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3FBE" w14:textId="77777777" w:rsidR="008627E7" w:rsidRDefault="008627E7">
      <w:pPr>
        <w:ind w:firstLine="420"/>
      </w:pPr>
      <w:r>
        <w:separator/>
      </w:r>
    </w:p>
  </w:footnote>
  <w:footnote w:type="continuationSeparator" w:id="0">
    <w:p w14:paraId="09AAFC07" w14:textId="77777777" w:rsidR="008627E7" w:rsidRDefault="008627E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11A22BD5"/>
    <w:multiLevelType w:val="hybridMultilevel"/>
    <w:tmpl w:val="42DC48C0"/>
    <w:lvl w:ilvl="0" w:tplc="52340C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695FF4"/>
    <w:multiLevelType w:val="hybridMultilevel"/>
    <w:tmpl w:val="9E76AC6A"/>
    <w:lvl w:ilvl="0" w:tplc="11A2EA10">
      <w:start w:val="1"/>
      <w:numFmt w:val="bullet"/>
      <w:lvlText w:val=""/>
      <w:lvlJc w:val="left"/>
      <w:pPr>
        <w:tabs>
          <w:tab w:val="num" w:pos="720"/>
        </w:tabs>
        <w:ind w:left="720" w:hanging="360"/>
      </w:pPr>
      <w:rPr>
        <w:rFonts w:ascii="Wingdings" w:hAnsi="Wingdings" w:hint="default"/>
      </w:rPr>
    </w:lvl>
    <w:lvl w:ilvl="1" w:tplc="162CF396" w:tentative="1">
      <w:start w:val="1"/>
      <w:numFmt w:val="bullet"/>
      <w:lvlText w:val=""/>
      <w:lvlJc w:val="left"/>
      <w:pPr>
        <w:tabs>
          <w:tab w:val="num" w:pos="1440"/>
        </w:tabs>
        <w:ind w:left="1440" w:hanging="360"/>
      </w:pPr>
      <w:rPr>
        <w:rFonts w:ascii="Wingdings" w:hAnsi="Wingdings" w:hint="default"/>
      </w:rPr>
    </w:lvl>
    <w:lvl w:ilvl="2" w:tplc="7C344654" w:tentative="1">
      <w:start w:val="1"/>
      <w:numFmt w:val="bullet"/>
      <w:lvlText w:val=""/>
      <w:lvlJc w:val="left"/>
      <w:pPr>
        <w:tabs>
          <w:tab w:val="num" w:pos="2160"/>
        </w:tabs>
        <w:ind w:left="2160" w:hanging="360"/>
      </w:pPr>
      <w:rPr>
        <w:rFonts w:ascii="Wingdings" w:hAnsi="Wingdings" w:hint="default"/>
      </w:rPr>
    </w:lvl>
    <w:lvl w:ilvl="3" w:tplc="6CC07D4E" w:tentative="1">
      <w:start w:val="1"/>
      <w:numFmt w:val="bullet"/>
      <w:lvlText w:val=""/>
      <w:lvlJc w:val="left"/>
      <w:pPr>
        <w:tabs>
          <w:tab w:val="num" w:pos="2880"/>
        </w:tabs>
        <w:ind w:left="2880" w:hanging="360"/>
      </w:pPr>
      <w:rPr>
        <w:rFonts w:ascii="Wingdings" w:hAnsi="Wingdings" w:hint="default"/>
      </w:rPr>
    </w:lvl>
    <w:lvl w:ilvl="4" w:tplc="BFB4F188" w:tentative="1">
      <w:start w:val="1"/>
      <w:numFmt w:val="bullet"/>
      <w:lvlText w:val=""/>
      <w:lvlJc w:val="left"/>
      <w:pPr>
        <w:tabs>
          <w:tab w:val="num" w:pos="3600"/>
        </w:tabs>
        <w:ind w:left="3600" w:hanging="360"/>
      </w:pPr>
      <w:rPr>
        <w:rFonts w:ascii="Wingdings" w:hAnsi="Wingdings" w:hint="default"/>
      </w:rPr>
    </w:lvl>
    <w:lvl w:ilvl="5" w:tplc="AE600AB2" w:tentative="1">
      <w:start w:val="1"/>
      <w:numFmt w:val="bullet"/>
      <w:lvlText w:val=""/>
      <w:lvlJc w:val="left"/>
      <w:pPr>
        <w:tabs>
          <w:tab w:val="num" w:pos="4320"/>
        </w:tabs>
        <w:ind w:left="4320" w:hanging="360"/>
      </w:pPr>
      <w:rPr>
        <w:rFonts w:ascii="Wingdings" w:hAnsi="Wingdings" w:hint="default"/>
      </w:rPr>
    </w:lvl>
    <w:lvl w:ilvl="6" w:tplc="98602A3C" w:tentative="1">
      <w:start w:val="1"/>
      <w:numFmt w:val="bullet"/>
      <w:lvlText w:val=""/>
      <w:lvlJc w:val="left"/>
      <w:pPr>
        <w:tabs>
          <w:tab w:val="num" w:pos="5040"/>
        </w:tabs>
        <w:ind w:left="5040" w:hanging="360"/>
      </w:pPr>
      <w:rPr>
        <w:rFonts w:ascii="Wingdings" w:hAnsi="Wingdings" w:hint="default"/>
      </w:rPr>
    </w:lvl>
    <w:lvl w:ilvl="7" w:tplc="9AD8FC56" w:tentative="1">
      <w:start w:val="1"/>
      <w:numFmt w:val="bullet"/>
      <w:lvlText w:val=""/>
      <w:lvlJc w:val="left"/>
      <w:pPr>
        <w:tabs>
          <w:tab w:val="num" w:pos="5760"/>
        </w:tabs>
        <w:ind w:left="5760" w:hanging="360"/>
      </w:pPr>
      <w:rPr>
        <w:rFonts w:ascii="Wingdings" w:hAnsi="Wingdings" w:hint="default"/>
      </w:rPr>
    </w:lvl>
    <w:lvl w:ilvl="8" w:tplc="209C45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AD27DE"/>
    <w:multiLevelType w:val="hybridMultilevel"/>
    <w:tmpl w:val="6AC0B646"/>
    <w:lvl w:ilvl="0" w:tplc="2F1A7144">
      <w:start w:val="1"/>
      <w:numFmt w:val="bullet"/>
      <w:lvlText w:val=""/>
      <w:lvlJc w:val="left"/>
      <w:pPr>
        <w:tabs>
          <w:tab w:val="num" w:pos="720"/>
        </w:tabs>
        <w:ind w:left="720" w:hanging="360"/>
      </w:pPr>
      <w:rPr>
        <w:rFonts w:ascii="Wingdings" w:hAnsi="Wingdings" w:hint="default"/>
      </w:rPr>
    </w:lvl>
    <w:lvl w:ilvl="1" w:tplc="BFD4B68A" w:tentative="1">
      <w:start w:val="1"/>
      <w:numFmt w:val="bullet"/>
      <w:lvlText w:val=""/>
      <w:lvlJc w:val="left"/>
      <w:pPr>
        <w:tabs>
          <w:tab w:val="num" w:pos="1440"/>
        </w:tabs>
        <w:ind w:left="1440" w:hanging="360"/>
      </w:pPr>
      <w:rPr>
        <w:rFonts w:ascii="Wingdings" w:hAnsi="Wingdings" w:hint="default"/>
      </w:rPr>
    </w:lvl>
    <w:lvl w:ilvl="2" w:tplc="428C45E4" w:tentative="1">
      <w:start w:val="1"/>
      <w:numFmt w:val="bullet"/>
      <w:lvlText w:val=""/>
      <w:lvlJc w:val="left"/>
      <w:pPr>
        <w:tabs>
          <w:tab w:val="num" w:pos="2160"/>
        </w:tabs>
        <w:ind w:left="2160" w:hanging="360"/>
      </w:pPr>
      <w:rPr>
        <w:rFonts w:ascii="Wingdings" w:hAnsi="Wingdings" w:hint="default"/>
      </w:rPr>
    </w:lvl>
    <w:lvl w:ilvl="3" w:tplc="D0F04136" w:tentative="1">
      <w:start w:val="1"/>
      <w:numFmt w:val="bullet"/>
      <w:lvlText w:val=""/>
      <w:lvlJc w:val="left"/>
      <w:pPr>
        <w:tabs>
          <w:tab w:val="num" w:pos="2880"/>
        </w:tabs>
        <w:ind w:left="2880" w:hanging="360"/>
      </w:pPr>
      <w:rPr>
        <w:rFonts w:ascii="Wingdings" w:hAnsi="Wingdings" w:hint="default"/>
      </w:rPr>
    </w:lvl>
    <w:lvl w:ilvl="4" w:tplc="461881E4" w:tentative="1">
      <w:start w:val="1"/>
      <w:numFmt w:val="bullet"/>
      <w:lvlText w:val=""/>
      <w:lvlJc w:val="left"/>
      <w:pPr>
        <w:tabs>
          <w:tab w:val="num" w:pos="3600"/>
        </w:tabs>
        <w:ind w:left="3600" w:hanging="360"/>
      </w:pPr>
      <w:rPr>
        <w:rFonts w:ascii="Wingdings" w:hAnsi="Wingdings" w:hint="default"/>
      </w:rPr>
    </w:lvl>
    <w:lvl w:ilvl="5" w:tplc="8642FEA2" w:tentative="1">
      <w:start w:val="1"/>
      <w:numFmt w:val="bullet"/>
      <w:lvlText w:val=""/>
      <w:lvlJc w:val="left"/>
      <w:pPr>
        <w:tabs>
          <w:tab w:val="num" w:pos="4320"/>
        </w:tabs>
        <w:ind w:left="4320" w:hanging="360"/>
      </w:pPr>
      <w:rPr>
        <w:rFonts w:ascii="Wingdings" w:hAnsi="Wingdings" w:hint="default"/>
      </w:rPr>
    </w:lvl>
    <w:lvl w:ilvl="6" w:tplc="0F5C8724" w:tentative="1">
      <w:start w:val="1"/>
      <w:numFmt w:val="bullet"/>
      <w:lvlText w:val=""/>
      <w:lvlJc w:val="left"/>
      <w:pPr>
        <w:tabs>
          <w:tab w:val="num" w:pos="5040"/>
        </w:tabs>
        <w:ind w:left="5040" w:hanging="360"/>
      </w:pPr>
      <w:rPr>
        <w:rFonts w:ascii="Wingdings" w:hAnsi="Wingdings" w:hint="default"/>
      </w:rPr>
    </w:lvl>
    <w:lvl w:ilvl="7" w:tplc="CFA2120C" w:tentative="1">
      <w:start w:val="1"/>
      <w:numFmt w:val="bullet"/>
      <w:lvlText w:val=""/>
      <w:lvlJc w:val="left"/>
      <w:pPr>
        <w:tabs>
          <w:tab w:val="num" w:pos="5760"/>
        </w:tabs>
        <w:ind w:left="5760" w:hanging="360"/>
      </w:pPr>
      <w:rPr>
        <w:rFonts w:ascii="Wingdings" w:hAnsi="Wingdings" w:hint="default"/>
      </w:rPr>
    </w:lvl>
    <w:lvl w:ilvl="8" w:tplc="AB2433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9D319E1"/>
    <w:multiLevelType w:val="hybridMultilevel"/>
    <w:tmpl w:val="0C985E3A"/>
    <w:lvl w:ilvl="0" w:tplc="750A9E64">
      <w:start w:val="1"/>
      <w:numFmt w:val="bullet"/>
      <w:lvlText w:val=""/>
      <w:lvlJc w:val="left"/>
      <w:pPr>
        <w:tabs>
          <w:tab w:val="num" w:pos="720"/>
        </w:tabs>
        <w:ind w:left="720" w:hanging="360"/>
      </w:pPr>
      <w:rPr>
        <w:rFonts w:ascii="Wingdings" w:hAnsi="Wingdings" w:hint="default"/>
      </w:rPr>
    </w:lvl>
    <w:lvl w:ilvl="1" w:tplc="D5AA825A" w:tentative="1">
      <w:start w:val="1"/>
      <w:numFmt w:val="bullet"/>
      <w:lvlText w:val=""/>
      <w:lvlJc w:val="left"/>
      <w:pPr>
        <w:tabs>
          <w:tab w:val="num" w:pos="1440"/>
        </w:tabs>
        <w:ind w:left="1440" w:hanging="360"/>
      </w:pPr>
      <w:rPr>
        <w:rFonts w:ascii="Wingdings" w:hAnsi="Wingdings" w:hint="default"/>
      </w:rPr>
    </w:lvl>
    <w:lvl w:ilvl="2" w:tplc="3FEA6088" w:tentative="1">
      <w:start w:val="1"/>
      <w:numFmt w:val="bullet"/>
      <w:lvlText w:val=""/>
      <w:lvlJc w:val="left"/>
      <w:pPr>
        <w:tabs>
          <w:tab w:val="num" w:pos="2160"/>
        </w:tabs>
        <w:ind w:left="2160" w:hanging="360"/>
      </w:pPr>
      <w:rPr>
        <w:rFonts w:ascii="Wingdings" w:hAnsi="Wingdings" w:hint="default"/>
      </w:rPr>
    </w:lvl>
    <w:lvl w:ilvl="3" w:tplc="9FBC75E8" w:tentative="1">
      <w:start w:val="1"/>
      <w:numFmt w:val="bullet"/>
      <w:lvlText w:val=""/>
      <w:lvlJc w:val="left"/>
      <w:pPr>
        <w:tabs>
          <w:tab w:val="num" w:pos="2880"/>
        </w:tabs>
        <w:ind w:left="2880" w:hanging="360"/>
      </w:pPr>
      <w:rPr>
        <w:rFonts w:ascii="Wingdings" w:hAnsi="Wingdings" w:hint="default"/>
      </w:rPr>
    </w:lvl>
    <w:lvl w:ilvl="4" w:tplc="E6EC7CE4" w:tentative="1">
      <w:start w:val="1"/>
      <w:numFmt w:val="bullet"/>
      <w:lvlText w:val=""/>
      <w:lvlJc w:val="left"/>
      <w:pPr>
        <w:tabs>
          <w:tab w:val="num" w:pos="3600"/>
        </w:tabs>
        <w:ind w:left="3600" w:hanging="360"/>
      </w:pPr>
      <w:rPr>
        <w:rFonts w:ascii="Wingdings" w:hAnsi="Wingdings" w:hint="default"/>
      </w:rPr>
    </w:lvl>
    <w:lvl w:ilvl="5" w:tplc="A59E2046" w:tentative="1">
      <w:start w:val="1"/>
      <w:numFmt w:val="bullet"/>
      <w:lvlText w:val=""/>
      <w:lvlJc w:val="left"/>
      <w:pPr>
        <w:tabs>
          <w:tab w:val="num" w:pos="4320"/>
        </w:tabs>
        <w:ind w:left="4320" w:hanging="360"/>
      </w:pPr>
      <w:rPr>
        <w:rFonts w:ascii="Wingdings" w:hAnsi="Wingdings" w:hint="default"/>
      </w:rPr>
    </w:lvl>
    <w:lvl w:ilvl="6" w:tplc="A6DCC3BA" w:tentative="1">
      <w:start w:val="1"/>
      <w:numFmt w:val="bullet"/>
      <w:lvlText w:val=""/>
      <w:lvlJc w:val="left"/>
      <w:pPr>
        <w:tabs>
          <w:tab w:val="num" w:pos="5040"/>
        </w:tabs>
        <w:ind w:left="5040" w:hanging="360"/>
      </w:pPr>
      <w:rPr>
        <w:rFonts w:ascii="Wingdings" w:hAnsi="Wingdings" w:hint="default"/>
      </w:rPr>
    </w:lvl>
    <w:lvl w:ilvl="7" w:tplc="4F2814B2" w:tentative="1">
      <w:start w:val="1"/>
      <w:numFmt w:val="bullet"/>
      <w:lvlText w:val=""/>
      <w:lvlJc w:val="left"/>
      <w:pPr>
        <w:tabs>
          <w:tab w:val="num" w:pos="5760"/>
        </w:tabs>
        <w:ind w:left="5760" w:hanging="360"/>
      </w:pPr>
      <w:rPr>
        <w:rFonts w:ascii="Wingdings" w:hAnsi="Wingdings" w:hint="default"/>
      </w:rPr>
    </w:lvl>
    <w:lvl w:ilvl="8" w:tplc="36469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EA26656"/>
    <w:multiLevelType w:val="hybridMultilevel"/>
    <w:tmpl w:val="8034C428"/>
    <w:lvl w:ilvl="0" w:tplc="D0469BB8">
      <w:start w:val="1"/>
      <w:numFmt w:val="bullet"/>
      <w:lvlText w:val=""/>
      <w:lvlJc w:val="left"/>
      <w:pPr>
        <w:tabs>
          <w:tab w:val="num" w:pos="720"/>
        </w:tabs>
        <w:ind w:left="720" w:hanging="360"/>
      </w:pPr>
      <w:rPr>
        <w:rFonts w:ascii="Wingdings" w:hAnsi="Wingdings" w:hint="default"/>
      </w:rPr>
    </w:lvl>
    <w:lvl w:ilvl="1" w:tplc="8730C506" w:tentative="1">
      <w:start w:val="1"/>
      <w:numFmt w:val="bullet"/>
      <w:lvlText w:val=""/>
      <w:lvlJc w:val="left"/>
      <w:pPr>
        <w:tabs>
          <w:tab w:val="num" w:pos="1440"/>
        </w:tabs>
        <w:ind w:left="1440" w:hanging="360"/>
      </w:pPr>
      <w:rPr>
        <w:rFonts w:ascii="Wingdings" w:hAnsi="Wingdings" w:hint="default"/>
      </w:rPr>
    </w:lvl>
    <w:lvl w:ilvl="2" w:tplc="F500B8D0" w:tentative="1">
      <w:start w:val="1"/>
      <w:numFmt w:val="bullet"/>
      <w:lvlText w:val=""/>
      <w:lvlJc w:val="left"/>
      <w:pPr>
        <w:tabs>
          <w:tab w:val="num" w:pos="2160"/>
        </w:tabs>
        <w:ind w:left="2160" w:hanging="360"/>
      </w:pPr>
      <w:rPr>
        <w:rFonts w:ascii="Wingdings" w:hAnsi="Wingdings" w:hint="default"/>
      </w:rPr>
    </w:lvl>
    <w:lvl w:ilvl="3" w:tplc="A796A3B6" w:tentative="1">
      <w:start w:val="1"/>
      <w:numFmt w:val="bullet"/>
      <w:lvlText w:val=""/>
      <w:lvlJc w:val="left"/>
      <w:pPr>
        <w:tabs>
          <w:tab w:val="num" w:pos="2880"/>
        </w:tabs>
        <w:ind w:left="2880" w:hanging="360"/>
      </w:pPr>
      <w:rPr>
        <w:rFonts w:ascii="Wingdings" w:hAnsi="Wingdings" w:hint="default"/>
      </w:rPr>
    </w:lvl>
    <w:lvl w:ilvl="4" w:tplc="1212947E" w:tentative="1">
      <w:start w:val="1"/>
      <w:numFmt w:val="bullet"/>
      <w:lvlText w:val=""/>
      <w:lvlJc w:val="left"/>
      <w:pPr>
        <w:tabs>
          <w:tab w:val="num" w:pos="3600"/>
        </w:tabs>
        <w:ind w:left="3600" w:hanging="360"/>
      </w:pPr>
      <w:rPr>
        <w:rFonts w:ascii="Wingdings" w:hAnsi="Wingdings" w:hint="default"/>
      </w:rPr>
    </w:lvl>
    <w:lvl w:ilvl="5" w:tplc="3F00675E" w:tentative="1">
      <w:start w:val="1"/>
      <w:numFmt w:val="bullet"/>
      <w:lvlText w:val=""/>
      <w:lvlJc w:val="left"/>
      <w:pPr>
        <w:tabs>
          <w:tab w:val="num" w:pos="4320"/>
        </w:tabs>
        <w:ind w:left="4320" w:hanging="360"/>
      </w:pPr>
      <w:rPr>
        <w:rFonts w:ascii="Wingdings" w:hAnsi="Wingdings" w:hint="default"/>
      </w:rPr>
    </w:lvl>
    <w:lvl w:ilvl="6" w:tplc="FE1AB7B0" w:tentative="1">
      <w:start w:val="1"/>
      <w:numFmt w:val="bullet"/>
      <w:lvlText w:val=""/>
      <w:lvlJc w:val="left"/>
      <w:pPr>
        <w:tabs>
          <w:tab w:val="num" w:pos="5040"/>
        </w:tabs>
        <w:ind w:left="5040" w:hanging="360"/>
      </w:pPr>
      <w:rPr>
        <w:rFonts w:ascii="Wingdings" w:hAnsi="Wingdings" w:hint="default"/>
      </w:rPr>
    </w:lvl>
    <w:lvl w:ilvl="7" w:tplc="540CDF24" w:tentative="1">
      <w:start w:val="1"/>
      <w:numFmt w:val="bullet"/>
      <w:lvlText w:val=""/>
      <w:lvlJc w:val="left"/>
      <w:pPr>
        <w:tabs>
          <w:tab w:val="num" w:pos="5760"/>
        </w:tabs>
        <w:ind w:left="5760" w:hanging="360"/>
      </w:pPr>
      <w:rPr>
        <w:rFonts w:ascii="Wingdings" w:hAnsi="Wingdings" w:hint="default"/>
      </w:rPr>
    </w:lvl>
    <w:lvl w:ilvl="8" w:tplc="24E6E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11"/>
  </w:num>
  <w:num w:numId="6">
    <w:abstractNumId w:val="7"/>
  </w:num>
  <w:num w:numId="7">
    <w:abstractNumId w:val="9"/>
  </w:num>
  <w:num w:numId="8">
    <w:abstractNumId w:val="10"/>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654"/>
    <w:rsid w:val="00006AE7"/>
    <w:rsid w:val="00012965"/>
    <w:rsid w:val="00014A43"/>
    <w:rsid w:val="0001695C"/>
    <w:rsid w:val="00017326"/>
    <w:rsid w:val="00022B0E"/>
    <w:rsid w:val="00022EB3"/>
    <w:rsid w:val="00024F35"/>
    <w:rsid w:val="000252D0"/>
    <w:rsid w:val="00025F43"/>
    <w:rsid w:val="00037E92"/>
    <w:rsid w:val="00041940"/>
    <w:rsid w:val="0004384A"/>
    <w:rsid w:val="000468B0"/>
    <w:rsid w:val="00050316"/>
    <w:rsid w:val="00057B94"/>
    <w:rsid w:val="000615FD"/>
    <w:rsid w:val="00076F17"/>
    <w:rsid w:val="00086483"/>
    <w:rsid w:val="00087CB6"/>
    <w:rsid w:val="00090BFB"/>
    <w:rsid w:val="0009209E"/>
    <w:rsid w:val="00097A2E"/>
    <w:rsid w:val="000A4C72"/>
    <w:rsid w:val="000B355B"/>
    <w:rsid w:val="000B365F"/>
    <w:rsid w:val="000B3DF9"/>
    <w:rsid w:val="000C42F8"/>
    <w:rsid w:val="000D107B"/>
    <w:rsid w:val="0010018A"/>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4CFB"/>
    <w:rsid w:val="001A1558"/>
    <w:rsid w:val="001B3CB0"/>
    <w:rsid w:val="001B522D"/>
    <w:rsid w:val="001B7263"/>
    <w:rsid w:val="001C219E"/>
    <w:rsid w:val="001C7562"/>
    <w:rsid w:val="001D5B43"/>
    <w:rsid w:val="001D7FCC"/>
    <w:rsid w:val="001E4668"/>
    <w:rsid w:val="001E5E23"/>
    <w:rsid w:val="001E6261"/>
    <w:rsid w:val="001E680F"/>
    <w:rsid w:val="001E7001"/>
    <w:rsid w:val="001F15B9"/>
    <w:rsid w:val="001F4F24"/>
    <w:rsid w:val="00200880"/>
    <w:rsid w:val="00202815"/>
    <w:rsid w:val="002052BE"/>
    <w:rsid w:val="00213CDA"/>
    <w:rsid w:val="00214DBB"/>
    <w:rsid w:val="00221000"/>
    <w:rsid w:val="00221534"/>
    <w:rsid w:val="002270B6"/>
    <w:rsid w:val="00234206"/>
    <w:rsid w:val="00250262"/>
    <w:rsid w:val="002562CF"/>
    <w:rsid w:val="002577C4"/>
    <w:rsid w:val="00257907"/>
    <w:rsid w:val="00261B55"/>
    <w:rsid w:val="002639AA"/>
    <w:rsid w:val="00272691"/>
    <w:rsid w:val="0027412D"/>
    <w:rsid w:val="0028041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375F"/>
    <w:rsid w:val="002F1E22"/>
    <w:rsid w:val="002F237F"/>
    <w:rsid w:val="002F51E7"/>
    <w:rsid w:val="002F721A"/>
    <w:rsid w:val="003020A4"/>
    <w:rsid w:val="0030340E"/>
    <w:rsid w:val="0030795F"/>
    <w:rsid w:val="00311566"/>
    <w:rsid w:val="00312D4F"/>
    <w:rsid w:val="00317B98"/>
    <w:rsid w:val="00321E7A"/>
    <w:rsid w:val="00332431"/>
    <w:rsid w:val="00333F3F"/>
    <w:rsid w:val="003348CF"/>
    <w:rsid w:val="00334A12"/>
    <w:rsid w:val="003372C8"/>
    <w:rsid w:val="00340D95"/>
    <w:rsid w:val="00342C43"/>
    <w:rsid w:val="00343274"/>
    <w:rsid w:val="00343EEB"/>
    <w:rsid w:val="00352A71"/>
    <w:rsid w:val="00356659"/>
    <w:rsid w:val="0035719D"/>
    <w:rsid w:val="00362FFC"/>
    <w:rsid w:val="0036300B"/>
    <w:rsid w:val="0036432B"/>
    <w:rsid w:val="00366449"/>
    <w:rsid w:val="00375631"/>
    <w:rsid w:val="00377086"/>
    <w:rsid w:val="00377F72"/>
    <w:rsid w:val="003821B4"/>
    <w:rsid w:val="0038376A"/>
    <w:rsid w:val="00384269"/>
    <w:rsid w:val="003842CF"/>
    <w:rsid w:val="0038618A"/>
    <w:rsid w:val="00390126"/>
    <w:rsid w:val="00391DD3"/>
    <w:rsid w:val="00391E8C"/>
    <w:rsid w:val="00394AA0"/>
    <w:rsid w:val="003B0BD4"/>
    <w:rsid w:val="003B1D0E"/>
    <w:rsid w:val="003B3D47"/>
    <w:rsid w:val="003C22A7"/>
    <w:rsid w:val="003C6368"/>
    <w:rsid w:val="003C67CD"/>
    <w:rsid w:val="003D0A0C"/>
    <w:rsid w:val="003D2554"/>
    <w:rsid w:val="003D2B79"/>
    <w:rsid w:val="003D2F77"/>
    <w:rsid w:val="003D5FDB"/>
    <w:rsid w:val="003E46CE"/>
    <w:rsid w:val="003E5E5F"/>
    <w:rsid w:val="003E6116"/>
    <w:rsid w:val="003E6588"/>
    <w:rsid w:val="003E7F4F"/>
    <w:rsid w:val="003F34F0"/>
    <w:rsid w:val="003F4209"/>
    <w:rsid w:val="00400F0F"/>
    <w:rsid w:val="00406DA2"/>
    <w:rsid w:val="004071E8"/>
    <w:rsid w:val="00411CF1"/>
    <w:rsid w:val="00421819"/>
    <w:rsid w:val="00422005"/>
    <w:rsid w:val="00431F16"/>
    <w:rsid w:val="00433699"/>
    <w:rsid w:val="00434AF8"/>
    <w:rsid w:val="0043647A"/>
    <w:rsid w:val="00441664"/>
    <w:rsid w:val="00441B18"/>
    <w:rsid w:val="00445CDC"/>
    <w:rsid w:val="00453D92"/>
    <w:rsid w:val="00457529"/>
    <w:rsid w:val="00457666"/>
    <w:rsid w:val="004676A7"/>
    <w:rsid w:val="00467BC1"/>
    <w:rsid w:val="00472EE9"/>
    <w:rsid w:val="00473765"/>
    <w:rsid w:val="00481EC8"/>
    <w:rsid w:val="00485626"/>
    <w:rsid w:val="00490280"/>
    <w:rsid w:val="00490F99"/>
    <w:rsid w:val="004A0257"/>
    <w:rsid w:val="004A474C"/>
    <w:rsid w:val="004A7850"/>
    <w:rsid w:val="004B0DE9"/>
    <w:rsid w:val="004B4F1D"/>
    <w:rsid w:val="004B7B1B"/>
    <w:rsid w:val="004C7C92"/>
    <w:rsid w:val="004D4441"/>
    <w:rsid w:val="004D72CE"/>
    <w:rsid w:val="004E2DB1"/>
    <w:rsid w:val="004E61D0"/>
    <w:rsid w:val="004F0B6C"/>
    <w:rsid w:val="004F2CD4"/>
    <w:rsid w:val="00503875"/>
    <w:rsid w:val="00505170"/>
    <w:rsid w:val="0050592D"/>
    <w:rsid w:val="00505CF6"/>
    <w:rsid w:val="00507488"/>
    <w:rsid w:val="00523F7B"/>
    <w:rsid w:val="005254E4"/>
    <w:rsid w:val="00535DA7"/>
    <w:rsid w:val="005423AD"/>
    <w:rsid w:val="0054509F"/>
    <w:rsid w:val="00546164"/>
    <w:rsid w:val="00573294"/>
    <w:rsid w:val="0057737E"/>
    <w:rsid w:val="0058106F"/>
    <w:rsid w:val="00583A63"/>
    <w:rsid w:val="0058777C"/>
    <w:rsid w:val="0059138D"/>
    <w:rsid w:val="0059185A"/>
    <w:rsid w:val="005A468B"/>
    <w:rsid w:val="005A7744"/>
    <w:rsid w:val="005A77FD"/>
    <w:rsid w:val="005B082F"/>
    <w:rsid w:val="005B3B31"/>
    <w:rsid w:val="005B3BA4"/>
    <w:rsid w:val="005B3CAB"/>
    <w:rsid w:val="005C242D"/>
    <w:rsid w:val="005C7444"/>
    <w:rsid w:val="005D5F58"/>
    <w:rsid w:val="005E33FF"/>
    <w:rsid w:val="005E71B2"/>
    <w:rsid w:val="005F4BAD"/>
    <w:rsid w:val="005F50BE"/>
    <w:rsid w:val="005F62D0"/>
    <w:rsid w:val="0060249F"/>
    <w:rsid w:val="00602D63"/>
    <w:rsid w:val="006137A3"/>
    <w:rsid w:val="006145A9"/>
    <w:rsid w:val="00620E72"/>
    <w:rsid w:val="00621728"/>
    <w:rsid w:val="006219E8"/>
    <w:rsid w:val="006321D9"/>
    <w:rsid w:val="00633108"/>
    <w:rsid w:val="0063439C"/>
    <w:rsid w:val="00635059"/>
    <w:rsid w:val="006458B3"/>
    <w:rsid w:val="00650ADC"/>
    <w:rsid w:val="0065472F"/>
    <w:rsid w:val="0065647E"/>
    <w:rsid w:val="006611AB"/>
    <w:rsid w:val="006642B0"/>
    <w:rsid w:val="00674998"/>
    <w:rsid w:val="0067619F"/>
    <w:rsid w:val="00683353"/>
    <w:rsid w:val="00684946"/>
    <w:rsid w:val="006872D2"/>
    <w:rsid w:val="00690DE4"/>
    <w:rsid w:val="00691317"/>
    <w:rsid w:val="00694182"/>
    <w:rsid w:val="006A0314"/>
    <w:rsid w:val="006A4DAE"/>
    <w:rsid w:val="006B0EC6"/>
    <w:rsid w:val="006C1831"/>
    <w:rsid w:val="006C21E3"/>
    <w:rsid w:val="006D5042"/>
    <w:rsid w:val="006E5271"/>
    <w:rsid w:val="006F65F7"/>
    <w:rsid w:val="00710B8C"/>
    <w:rsid w:val="007119E7"/>
    <w:rsid w:val="00712506"/>
    <w:rsid w:val="00714C69"/>
    <w:rsid w:val="007173EA"/>
    <w:rsid w:val="00722B0D"/>
    <w:rsid w:val="0072497E"/>
    <w:rsid w:val="007333E8"/>
    <w:rsid w:val="00734838"/>
    <w:rsid w:val="00734EA6"/>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6254"/>
    <w:rsid w:val="007A633A"/>
    <w:rsid w:val="007D0330"/>
    <w:rsid w:val="007D7356"/>
    <w:rsid w:val="007D7D38"/>
    <w:rsid w:val="007E5FBE"/>
    <w:rsid w:val="007F364E"/>
    <w:rsid w:val="007F6D3F"/>
    <w:rsid w:val="007F78E4"/>
    <w:rsid w:val="0080299D"/>
    <w:rsid w:val="00804D94"/>
    <w:rsid w:val="00815A12"/>
    <w:rsid w:val="0081794F"/>
    <w:rsid w:val="00821987"/>
    <w:rsid w:val="00823021"/>
    <w:rsid w:val="00831AE9"/>
    <w:rsid w:val="008354FA"/>
    <w:rsid w:val="00835D5E"/>
    <w:rsid w:val="00846690"/>
    <w:rsid w:val="00847B99"/>
    <w:rsid w:val="0085022E"/>
    <w:rsid w:val="008550D5"/>
    <w:rsid w:val="00860A07"/>
    <w:rsid w:val="008627E7"/>
    <w:rsid w:val="00862A65"/>
    <w:rsid w:val="00864CA1"/>
    <w:rsid w:val="00866668"/>
    <w:rsid w:val="00872599"/>
    <w:rsid w:val="008743D7"/>
    <w:rsid w:val="008A0EF4"/>
    <w:rsid w:val="008D0D73"/>
    <w:rsid w:val="008D419B"/>
    <w:rsid w:val="008D41F2"/>
    <w:rsid w:val="008D4EA5"/>
    <w:rsid w:val="008D6344"/>
    <w:rsid w:val="008F1915"/>
    <w:rsid w:val="008F4370"/>
    <w:rsid w:val="008F615E"/>
    <w:rsid w:val="008F7855"/>
    <w:rsid w:val="009017CB"/>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7177"/>
    <w:rsid w:val="009675B5"/>
    <w:rsid w:val="00967E6B"/>
    <w:rsid w:val="00974676"/>
    <w:rsid w:val="00976FCD"/>
    <w:rsid w:val="009A103C"/>
    <w:rsid w:val="009A239A"/>
    <w:rsid w:val="009B37AE"/>
    <w:rsid w:val="009B418F"/>
    <w:rsid w:val="009B4A02"/>
    <w:rsid w:val="009B53DB"/>
    <w:rsid w:val="009C0862"/>
    <w:rsid w:val="009C4D63"/>
    <w:rsid w:val="009D0507"/>
    <w:rsid w:val="009D086D"/>
    <w:rsid w:val="009D53CC"/>
    <w:rsid w:val="009E239E"/>
    <w:rsid w:val="009E7397"/>
    <w:rsid w:val="009F1EDF"/>
    <w:rsid w:val="009F433D"/>
    <w:rsid w:val="009F7485"/>
    <w:rsid w:val="00A00AC1"/>
    <w:rsid w:val="00A02F68"/>
    <w:rsid w:val="00A153BC"/>
    <w:rsid w:val="00A15D6A"/>
    <w:rsid w:val="00A17D1F"/>
    <w:rsid w:val="00A2321A"/>
    <w:rsid w:val="00A25895"/>
    <w:rsid w:val="00A26E52"/>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11D0"/>
    <w:rsid w:val="00AE3EEC"/>
    <w:rsid w:val="00AF254E"/>
    <w:rsid w:val="00AF2E13"/>
    <w:rsid w:val="00AF4B10"/>
    <w:rsid w:val="00B03DDD"/>
    <w:rsid w:val="00B17995"/>
    <w:rsid w:val="00B33536"/>
    <w:rsid w:val="00B33BD4"/>
    <w:rsid w:val="00B35035"/>
    <w:rsid w:val="00B35514"/>
    <w:rsid w:val="00B36FA0"/>
    <w:rsid w:val="00B43001"/>
    <w:rsid w:val="00B50B3D"/>
    <w:rsid w:val="00B558BC"/>
    <w:rsid w:val="00B602B3"/>
    <w:rsid w:val="00B71406"/>
    <w:rsid w:val="00B83F0C"/>
    <w:rsid w:val="00B84120"/>
    <w:rsid w:val="00B8775B"/>
    <w:rsid w:val="00B87D68"/>
    <w:rsid w:val="00B9270F"/>
    <w:rsid w:val="00BA29CC"/>
    <w:rsid w:val="00BB30C5"/>
    <w:rsid w:val="00BB39FD"/>
    <w:rsid w:val="00BB4F10"/>
    <w:rsid w:val="00BB7992"/>
    <w:rsid w:val="00BC07C7"/>
    <w:rsid w:val="00BC38E7"/>
    <w:rsid w:val="00BC4BCF"/>
    <w:rsid w:val="00BC618E"/>
    <w:rsid w:val="00BC634D"/>
    <w:rsid w:val="00BD7D45"/>
    <w:rsid w:val="00BE3A66"/>
    <w:rsid w:val="00BF1505"/>
    <w:rsid w:val="00BF49CE"/>
    <w:rsid w:val="00BF5F58"/>
    <w:rsid w:val="00C0046D"/>
    <w:rsid w:val="00C05865"/>
    <w:rsid w:val="00C11000"/>
    <w:rsid w:val="00C167A4"/>
    <w:rsid w:val="00C16A54"/>
    <w:rsid w:val="00C171C2"/>
    <w:rsid w:val="00C2139A"/>
    <w:rsid w:val="00C213BA"/>
    <w:rsid w:val="00C22ED5"/>
    <w:rsid w:val="00C240A0"/>
    <w:rsid w:val="00C416A1"/>
    <w:rsid w:val="00C44523"/>
    <w:rsid w:val="00C45F08"/>
    <w:rsid w:val="00C616A8"/>
    <w:rsid w:val="00C737F8"/>
    <w:rsid w:val="00C75A98"/>
    <w:rsid w:val="00C7781E"/>
    <w:rsid w:val="00C824F2"/>
    <w:rsid w:val="00C93747"/>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59E"/>
    <w:rsid w:val="00D05F92"/>
    <w:rsid w:val="00D2538E"/>
    <w:rsid w:val="00D30C31"/>
    <w:rsid w:val="00D3345C"/>
    <w:rsid w:val="00D3354A"/>
    <w:rsid w:val="00D37514"/>
    <w:rsid w:val="00D45C91"/>
    <w:rsid w:val="00D52026"/>
    <w:rsid w:val="00D56D92"/>
    <w:rsid w:val="00D61FA7"/>
    <w:rsid w:val="00D735FB"/>
    <w:rsid w:val="00D77F09"/>
    <w:rsid w:val="00D83A20"/>
    <w:rsid w:val="00D84C8C"/>
    <w:rsid w:val="00D861A9"/>
    <w:rsid w:val="00D87A25"/>
    <w:rsid w:val="00D93334"/>
    <w:rsid w:val="00DA267B"/>
    <w:rsid w:val="00DA428B"/>
    <w:rsid w:val="00DB45D1"/>
    <w:rsid w:val="00DB5A83"/>
    <w:rsid w:val="00DC2197"/>
    <w:rsid w:val="00DC6D7D"/>
    <w:rsid w:val="00DD14FD"/>
    <w:rsid w:val="00DD236C"/>
    <w:rsid w:val="00DD2630"/>
    <w:rsid w:val="00DD51BB"/>
    <w:rsid w:val="00DD7F55"/>
    <w:rsid w:val="00DE507F"/>
    <w:rsid w:val="00DE6BFA"/>
    <w:rsid w:val="00E0219B"/>
    <w:rsid w:val="00E040D8"/>
    <w:rsid w:val="00E04159"/>
    <w:rsid w:val="00E04196"/>
    <w:rsid w:val="00E04FFA"/>
    <w:rsid w:val="00E12C88"/>
    <w:rsid w:val="00E16FCA"/>
    <w:rsid w:val="00E255E8"/>
    <w:rsid w:val="00E373B5"/>
    <w:rsid w:val="00E43679"/>
    <w:rsid w:val="00E53F4D"/>
    <w:rsid w:val="00E546AB"/>
    <w:rsid w:val="00E577E5"/>
    <w:rsid w:val="00E64465"/>
    <w:rsid w:val="00E7004F"/>
    <w:rsid w:val="00E70B88"/>
    <w:rsid w:val="00E723E9"/>
    <w:rsid w:val="00E73813"/>
    <w:rsid w:val="00E77859"/>
    <w:rsid w:val="00E83030"/>
    <w:rsid w:val="00E94752"/>
    <w:rsid w:val="00E96C93"/>
    <w:rsid w:val="00EA653B"/>
    <w:rsid w:val="00EA6E10"/>
    <w:rsid w:val="00EB064E"/>
    <w:rsid w:val="00EB315D"/>
    <w:rsid w:val="00EB3A27"/>
    <w:rsid w:val="00EB3CDB"/>
    <w:rsid w:val="00EB6524"/>
    <w:rsid w:val="00EC05F8"/>
    <w:rsid w:val="00EC3AA5"/>
    <w:rsid w:val="00ED0496"/>
    <w:rsid w:val="00ED0AB9"/>
    <w:rsid w:val="00ED17BD"/>
    <w:rsid w:val="00ED5B94"/>
    <w:rsid w:val="00ED5F9F"/>
    <w:rsid w:val="00EE7409"/>
    <w:rsid w:val="00EF6085"/>
    <w:rsid w:val="00F12590"/>
    <w:rsid w:val="00F13BE5"/>
    <w:rsid w:val="00F13CF0"/>
    <w:rsid w:val="00F160BB"/>
    <w:rsid w:val="00F178F9"/>
    <w:rsid w:val="00F26705"/>
    <w:rsid w:val="00F35F3F"/>
    <w:rsid w:val="00F415FA"/>
    <w:rsid w:val="00F42439"/>
    <w:rsid w:val="00F44FF7"/>
    <w:rsid w:val="00F45A41"/>
    <w:rsid w:val="00F45BB0"/>
    <w:rsid w:val="00F47F7D"/>
    <w:rsid w:val="00F501B6"/>
    <w:rsid w:val="00F54F31"/>
    <w:rsid w:val="00F57AA5"/>
    <w:rsid w:val="00F66FE6"/>
    <w:rsid w:val="00F70BAD"/>
    <w:rsid w:val="00F70BB5"/>
    <w:rsid w:val="00F825A2"/>
    <w:rsid w:val="00F83568"/>
    <w:rsid w:val="00F860F5"/>
    <w:rsid w:val="00FA3549"/>
    <w:rsid w:val="00FA35D0"/>
    <w:rsid w:val="00FB10C1"/>
    <w:rsid w:val="00FB2360"/>
    <w:rsid w:val="00FB237A"/>
    <w:rsid w:val="00FB68FC"/>
    <w:rsid w:val="00FB7DEF"/>
    <w:rsid w:val="00FC1822"/>
    <w:rsid w:val="00FC2529"/>
    <w:rsid w:val="00FC3917"/>
    <w:rsid w:val="00FC43A9"/>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111">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441386335">
      <w:bodyDiv w:val="1"/>
      <w:marLeft w:val="0"/>
      <w:marRight w:val="0"/>
      <w:marTop w:val="0"/>
      <w:marBottom w:val="0"/>
      <w:divBdr>
        <w:top w:val="none" w:sz="0" w:space="0" w:color="auto"/>
        <w:left w:val="none" w:sz="0" w:space="0" w:color="auto"/>
        <w:bottom w:val="none" w:sz="0" w:space="0" w:color="auto"/>
        <w:right w:val="none" w:sz="0" w:space="0" w:color="auto"/>
      </w:divBdr>
    </w:div>
    <w:div w:id="671839996">
      <w:bodyDiv w:val="1"/>
      <w:marLeft w:val="0"/>
      <w:marRight w:val="0"/>
      <w:marTop w:val="0"/>
      <w:marBottom w:val="0"/>
      <w:divBdr>
        <w:top w:val="none" w:sz="0" w:space="0" w:color="auto"/>
        <w:left w:val="none" w:sz="0" w:space="0" w:color="auto"/>
        <w:bottom w:val="none" w:sz="0" w:space="0" w:color="auto"/>
        <w:right w:val="none" w:sz="0" w:space="0" w:color="auto"/>
      </w:divBdr>
    </w:div>
    <w:div w:id="825436913">
      <w:bodyDiv w:val="1"/>
      <w:marLeft w:val="0"/>
      <w:marRight w:val="0"/>
      <w:marTop w:val="0"/>
      <w:marBottom w:val="0"/>
      <w:divBdr>
        <w:top w:val="none" w:sz="0" w:space="0" w:color="auto"/>
        <w:left w:val="none" w:sz="0" w:space="0" w:color="auto"/>
        <w:bottom w:val="none" w:sz="0" w:space="0" w:color="auto"/>
        <w:right w:val="none" w:sz="0" w:space="0" w:color="auto"/>
      </w:divBdr>
    </w:div>
    <w:div w:id="1058016509">
      <w:bodyDiv w:val="1"/>
      <w:marLeft w:val="0"/>
      <w:marRight w:val="0"/>
      <w:marTop w:val="0"/>
      <w:marBottom w:val="0"/>
      <w:divBdr>
        <w:top w:val="none" w:sz="0" w:space="0" w:color="auto"/>
        <w:left w:val="none" w:sz="0" w:space="0" w:color="auto"/>
        <w:bottom w:val="none" w:sz="0" w:space="0" w:color="auto"/>
        <w:right w:val="none" w:sz="0" w:space="0" w:color="auto"/>
      </w:divBdr>
    </w:div>
    <w:div w:id="1340307446">
      <w:bodyDiv w:val="1"/>
      <w:marLeft w:val="0"/>
      <w:marRight w:val="0"/>
      <w:marTop w:val="0"/>
      <w:marBottom w:val="0"/>
      <w:divBdr>
        <w:top w:val="none" w:sz="0" w:space="0" w:color="auto"/>
        <w:left w:val="none" w:sz="0" w:space="0" w:color="auto"/>
        <w:bottom w:val="none" w:sz="0" w:space="0" w:color="auto"/>
        <w:right w:val="none" w:sz="0" w:space="0" w:color="auto"/>
      </w:divBdr>
    </w:div>
    <w:div w:id="1436750890">
      <w:bodyDiv w:val="1"/>
      <w:marLeft w:val="0"/>
      <w:marRight w:val="0"/>
      <w:marTop w:val="0"/>
      <w:marBottom w:val="0"/>
      <w:divBdr>
        <w:top w:val="none" w:sz="0" w:space="0" w:color="auto"/>
        <w:left w:val="none" w:sz="0" w:space="0" w:color="auto"/>
        <w:bottom w:val="none" w:sz="0" w:space="0" w:color="auto"/>
        <w:right w:val="none" w:sz="0" w:space="0" w:color="auto"/>
      </w:divBdr>
      <w:divsChild>
        <w:div w:id="92407524">
          <w:marLeft w:val="446"/>
          <w:marRight w:val="0"/>
          <w:marTop w:val="200"/>
          <w:marBottom w:val="0"/>
          <w:divBdr>
            <w:top w:val="none" w:sz="0" w:space="0" w:color="auto"/>
            <w:left w:val="none" w:sz="0" w:space="0" w:color="auto"/>
            <w:bottom w:val="none" w:sz="0" w:space="0" w:color="auto"/>
            <w:right w:val="none" w:sz="0" w:space="0" w:color="auto"/>
          </w:divBdr>
        </w:div>
      </w:divsChild>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96036577">
      <w:bodyDiv w:val="1"/>
      <w:marLeft w:val="0"/>
      <w:marRight w:val="0"/>
      <w:marTop w:val="0"/>
      <w:marBottom w:val="0"/>
      <w:divBdr>
        <w:top w:val="none" w:sz="0" w:space="0" w:color="auto"/>
        <w:left w:val="none" w:sz="0" w:space="0" w:color="auto"/>
        <w:bottom w:val="none" w:sz="0" w:space="0" w:color="auto"/>
        <w:right w:val="none" w:sz="0" w:space="0" w:color="auto"/>
      </w:divBdr>
    </w:div>
    <w:div w:id="1703048470">
      <w:bodyDiv w:val="1"/>
      <w:marLeft w:val="0"/>
      <w:marRight w:val="0"/>
      <w:marTop w:val="0"/>
      <w:marBottom w:val="0"/>
      <w:divBdr>
        <w:top w:val="none" w:sz="0" w:space="0" w:color="auto"/>
        <w:left w:val="none" w:sz="0" w:space="0" w:color="auto"/>
        <w:bottom w:val="none" w:sz="0" w:space="0" w:color="auto"/>
        <w:right w:val="none" w:sz="0" w:space="0" w:color="auto"/>
      </w:divBdr>
      <w:divsChild>
        <w:div w:id="107117859">
          <w:marLeft w:val="446"/>
          <w:marRight w:val="0"/>
          <w:marTop w:val="200"/>
          <w:marBottom w:val="0"/>
          <w:divBdr>
            <w:top w:val="none" w:sz="0" w:space="0" w:color="auto"/>
            <w:left w:val="none" w:sz="0" w:space="0" w:color="auto"/>
            <w:bottom w:val="none" w:sz="0" w:space="0" w:color="auto"/>
            <w:right w:val="none" w:sz="0" w:space="0" w:color="auto"/>
          </w:divBdr>
        </w:div>
        <w:div w:id="1386836024">
          <w:marLeft w:val="446"/>
          <w:marRight w:val="0"/>
          <w:marTop w:val="200"/>
          <w:marBottom w:val="0"/>
          <w:divBdr>
            <w:top w:val="none" w:sz="0" w:space="0" w:color="auto"/>
            <w:left w:val="none" w:sz="0" w:space="0" w:color="auto"/>
            <w:bottom w:val="none" w:sz="0" w:space="0" w:color="auto"/>
            <w:right w:val="none" w:sz="0" w:space="0" w:color="auto"/>
          </w:divBdr>
        </w:div>
        <w:div w:id="153452113">
          <w:marLeft w:val="446"/>
          <w:marRight w:val="0"/>
          <w:marTop w:val="200"/>
          <w:marBottom w:val="0"/>
          <w:divBdr>
            <w:top w:val="none" w:sz="0" w:space="0" w:color="auto"/>
            <w:left w:val="none" w:sz="0" w:space="0" w:color="auto"/>
            <w:bottom w:val="none" w:sz="0" w:space="0" w:color="auto"/>
            <w:right w:val="none" w:sz="0" w:space="0" w:color="auto"/>
          </w:divBdr>
        </w:div>
        <w:div w:id="1776051327">
          <w:marLeft w:val="446"/>
          <w:marRight w:val="0"/>
          <w:marTop w:val="200"/>
          <w:marBottom w:val="0"/>
          <w:divBdr>
            <w:top w:val="none" w:sz="0" w:space="0" w:color="auto"/>
            <w:left w:val="none" w:sz="0" w:space="0" w:color="auto"/>
            <w:bottom w:val="none" w:sz="0" w:space="0" w:color="auto"/>
            <w:right w:val="none" w:sz="0" w:space="0" w:color="auto"/>
          </w:divBdr>
        </w:div>
        <w:div w:id="1452289151">
          <w:marLeft w:val="446"/>
          <w:marRight w:val="0"/>
          <w:marTop w:val="200"/>
          <w:marBottom w:val="0"/>
          <w:divBdr>
            <w:top w:val="none" w:sz="0" w:space="0" w:color="auto"/>
            <w:left w:val="none" w:sz="0" w:space="0" w:color="auto"/>
            <w:bottom w:val="none" w:sz="0" w:space="0" w:color="auto"/>
            <w:right w:val="none" w:sz="0" w:space="0" w:color="auto"/>
          </w:divBdr>
        </w:div>
        <w:div w:id="634676724">
          <w:marLeft w:val="446"/>
          <w:marRight w:val="0"/>
          <w:marTop w:val="200"/>
          <w:marBottom w:val="0"/>
          <w:divBdr>
            <w:top w:val="none" w:sz="0" w:space="0" w:color="auto"/>
            <w:left w:val="none" w:sz="0" w:space="0" w:color="auto"/>
            <w:bottom w:val="none" w:sz="0" w:space="0" w:color="auto"/>
            <w:right w:val="none" w:sz="0" w:space="0" w:color="auto"/>
          </w:divBdr>
        </w:div>
      </w:divsChild>
    </w:div>
    <w:div w:id="1711153138">
      <w:bodyDiv w:val="1"/>
      <w:marLeft w:val="0"/>
      <w:marRight w:val="0"/>
      <w:marTop w:val="0"/>
      <w:marBottom w:val="0"/>
      <w:divBdr>
        <w:top w:val="none" w:sz="0" w:space="0" w:color="auto"/>
        <w:left w:val="none" w:sz="0" w:space="0" w:color="auto"/>
        <w:bottom w:val="none" w:sz="0" w:space="0" w:color="auto"/>
        <w:right w:val="none" w:sz="0" w:space="0" w:color="auto"/>
      </w:divBdr>
      <w:divsChild>
        <w:div w:id="1672103763">
          <w:marLeft w:val="446"/>
          <w:marRight w:val="0"/>
          <w:marTop w:val="200"/>
          <w:marBottom w:val="0"/>
          <w:divBdr>
            <w:top w:val="none" w:sz="0" w:space="0" w:color="auto"/>
            <w:left w:val="none" w:sz="0" w:space="0" w:color="auto"/>
            <w:bottom w:val="none" w:sz="0" w:space="0" w:color="auto"/>
            <w:right w:val="none" w:sz="0" w:space="0" w:color="auto"/>
          </w:divBdr>
        </w:div>
      </w:divsChild>
    </w:div>
    <w:div w:id="1798985296">
      <w:bodyDiv w:val="1"/>
      <w:marLeft w:val="0"/>
      <w:marRight w:val="0"/>
      <w:marTop w:val="0"/>
      <w:marBottom w:val="0"/>
      <w:divBdr>
        <w:top w:val="none" w:sz="0" w:space="0" w:color="auto"/>
        <w:left w:val="none" w:sz="0" w:space="0" w:color="auto"/>
        <w:bottom w:val="none" w:sz="0" w:space="0" w:color="auto"/>
        <w:right w:val="none" w:sz="0" w:space="0" w:color="auto"/>
      </w:divBdr>
      <w:divsChild>
        <w:div w:id="1510021102">
          <w:marLeft w:val="446"/>
          <w:marRight w:val="0"/>
          <w:marTop w:val="200"/>
          <w:marBottom w:val="0"/>
          <w:divBdr>
            <w:top w:val="none" w:sz="0" w:space="0" w:color="auto"/>
            <w:left w:val="none" w:sz="0" w:space="0" w:color="auto"/>
            <w:bottom w:val="none" w:sz="0" w:space="0" w:color="auto"/>
            <w:right w:val="none" w:sz="0" w:space="0" w:color="auto"/>
          </w:divBdr>
        </w:div>
        <w:div w:id="915896482">
          <w:marLeft w:val="446"/>
          <w:marRight w:val="0"/>
          <w:marTop w:val="200"/>
          <w:marBottom w:val="0"/>
          <w:divBdr>
            <w:top w:val="none" w:sz="0" w:space="0" w:color="auto"/>
            <w:left w:val="none" w:sz="0" w:space="0" w:color="auto"/>
            <w:bottom w:val="none" w:sz="0" w:space="0" w:color="auto"/>
            <w:right w:val="none" w:sz="0" w:space="0" w:color="auto"/>
          </w:divBdr>
        </w:div>
        <w:div w:id="814181251">
          <w:marLeft w:val="446"/>
          <w:marRight w:val="0"/>
          <w:marTop w:val="200"/>
          <w:marBottom w:val="0"/>
          <w:divBdr>
            <w:top w:val="none" w:sz="0" w:space="0" w:color="auto"/>
            <w:left w:val="none" w:sz="0" w:space="0" w:color="auto"/>
            <w:bottom w:val="none" w:sz="0" w:space="0" w:color="auto"/>
            <w:right w:val="none" w:sz="0" w:space="0" w:color="auto"/>
          </w:divBdr>
        </w:div>
        <w:div w:id="72508411">
          <w:marLeft w:val="446"/>
          <w:marRight w:val="0"/>
          <w:marTop w:val="200"/>
          <w:marBottom w:val="0"/>
          <w:divBdr>
            <w:top w:val="none" w:sz="0" w:space="0" w:color="auto"/>
            <w:left w:val="none" w:sz="0" w:space="0" w:color="auto"/>
            <w:bottom w:val="none" w:sz="0" w:space="0" w:color="auto"/>
            <w:right w:val="none" w:sz="0" w:space="0" w:color="auto"/>
          </w:divBdr>
        </w:div>
        <w:div w:id="1861432835">
          <w:marLeft w:val="446"/>
          <w:marRight w:val="0"/>
          <w:marTop w:val="200"/>
          <w:marBottom w:val="0"/>
          <w:divBdr>
            <w:top w:val="none" w:sz="0" w:space="0" w:color="auto"/>
            <w:left w:val="none" w:sz="0" w:space="0" w:color="auto"/>
            <w:bottom w:val="none" w:sz="0" w:space="0" w:color="auto"/>
            <w:right w:val="none" w:sz="0" w:space="0" w:color="auto"/>
          </w:divBdr>
        </w:div>
        <w:div w:id="1702783400">
          <w:marLeft w:val="44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CBB9-1AD8-45C8-ACAC-A8C74B3F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444</Words>
  <Characters>2535</Characters>
  <Application>Microsoft Office Word</Application>
  <DocSecurity>0</DocSecurity>
  <Lines>21</Lines>
  <Paragraphs>5</Paragraphs>
  <ScaleCrop>false</ScaleCrop>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216</cp:revision>
  <cp:lastPrinted>2023-03-31T06:58:00Z</cp:lastPrinted>
  <dcterms:created xsi:type="dcterms:W3CDTF">2023-03-30T01:12:00Z</dcterms:created>
  <dcterms:modified xsi:type="dcterms:W3CDTF">2024-06-18T09:22:00Z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