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46DA9" w14:textId="68925366" w:rsidR="007C4219" w:rsidRPr="00752A13" w:rsidRDefault="00752A13" w:rsidP="001825B2">
      <w:pPr>
        <w:pStyle w:val="1"/>
        <w:rPr>
          <w:rFonts w:ascii="宋体" w:hAnsi="宋体"/>
          <w:sz w:val="32"/>
          <w:szCs w:val="32"/>
        </w:rPr>
      </w:pPr>
      <w:bookmarkStart w:id="0" w:name="_GoBack"/>
      <w:bookmarkEnd w:id="0"/>
      <w:r>
        <w:rPr>
          <w:rFonts w:ascii="宋体" w:hAnsi="宋体" w:hint="eastAsia"/>
          <w:sz w:val="32"/>
          <w:szCs w:val="32"/>
        </w:rPr>
        <w:t>北京大学人民医院</w:t>
      </w:r>
      <w:r w:rsidR="00917BB3" w:rsidRPr="00917BB3">
        <w:rPr>
          <w:rFonts w:ascii="宋体" w:hAnsi="宋体" w:hint="eastAsia"/>
          <w:sz w:val="32"/>
          <w:szCs w:val="32"/>
        </w:rPr>
        <w:t>影像资料上传改造</w:t>
      </w:r>
      <w:r w:rsidR="009C4A66" w:rsidRPr="009C4A66">
        <w:rPr>
          <w:rFonts w:ascii="宋体" w:hAnsi="宋体" w:hint="eastAsia"/>
          <w:sz w:val="32"/>
          <w:szCs w:val="32"/>
        </w:rPr>
        <w:t>项目</w:t>
      </w:r>
      <w:r w:rsidR="009C4A66">
        <w:rPr>
          <w:rFonts w:ascii="宋体" w:hAnsi="宋体" w:hint="eastAsia"/>
          <w:sz w:val="32"/>
          <w:szCs w:val="32"/>
        </w:rPr>
        <w:t>采购</w:t>
      </w:r>
      <w:r w:rsidR="00AA55F4">
        <w:rPr>
          <w:rFonts w:ascii="宋体" w:hAnsi="宋体" w:hint="eastAsia"/>
          <w:sz w:val="32"/>
          <w:szCs w:val="32"/>
        </w:rPr>
        <w:t>文件</w:t>
      </w:r>
    </w:p>
    <w:p w14:paraId="336C4459" w14:textId="77777777" w:rsidR="00917BB3" w:rsidRPr="00917BB3" w:rsidRDefault="00A27BE8" w:rsidP="00917BB3">
      <w:pPr>
        <w:rPr>
          <w:rFonts w:asciiTheme="minorEastAsia" w:eastAsiaTheme="minorEastAsia" w:hAnsiTheme="minorEastAsia"/>
          <w:bCs/>
          <w:color w:val="000000"/>
          <w:szCs w:val="21"/>
        </w:rPr>
      </w:pPr>
      <w:r w:rsidRPr="005E213E">
        <w:rPr>
          <w:rFonts w:asciiTheme="minorEastAsia" w:eastAsiaTheme="minorEastAsia" w:hAnsiTheme="minorEastAsia" w:hint="eastAsia"/>
          <w:color w:val="000000"/>
          <w:szCs w:val="21"/>
        </w:rPr>
        <w:t>一、</w:t>
      </w:r>
      <w:r w:rsidR="00917BB3" w:rsidRPr="00917BB3">
        <w:rPr>
          <w:rFonts w:asciiTheme="minorEastAsia" w:eastAsiaTheme="minorEastAsia" w:hAnsiTheme="minorEastAsia" w:hint="eastAsia"/>
          <w:b/>
          <w:bCs/>
          <w:color w:val="000000"/>
          <w:szCs w:val="21"/>
        </w:rPr>
        <w:t>根据北京市卫健委要求：</w:t>
      </w:r>
    </w:p>
    <w:p w14:paraId="13FFE33C" w14:textId="1DFB37F2" w:rsidR="00026255" w:rsidRPr="00917BB3" w:rsidRDefault="00917BB3" w:rsidP="005E213E">
      <w:pPr>
        <w:widowControl/>
        <w:spacing w:line="360" w:lineRule="auto"/>
        <w:jc w:val="left"/>
        <w:rPr>
          <w:rFonts w:asciiTheme="minorEastAsia" w:eastAsiaTheme="minorEastAsia" w:hAnsiTheme="minorEastAsia"/>
          <w:bCs/>
          <w:color w:val="000000"/>
          <w:szCs w:val="21"/>
        </w:rPr>
      </w:pPr>
      <w:r w:rsidRPr="00917BB3">
        <w:rPr>
          <w:rFonts w:asciiTheme="minorEastAsia" w:eastAsiaTheme="minorEastAsia" w:hAnsiTheme="minorEastAsia" w:hint="eastAsia"/>
          <w:bCs/>
          <w:color w:val="000000"/>
          <w:szCs w:val="21"/>
        </w:rPr>
        <w:t>影像及检查报告数据通过专线上传至市级平台，上传影像数据包括:普放平片、CT、MR。影像数据以标准 DICOM 格式无损上传</w:t>
      </w:r>
    </w:p>
    <w:p w14:paraId="5ABD2B91" w14:textId="09066C01"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10533A" w:rsidRPr="00D470F1">
        <w:rPr>
          <w:rFonts w:asciiTheme="minorEastAsia" w:eastAsiaTheme="minorEastAsia" w:hAnsiTheme="minorEastAsia"/>
          <w:color w:val="000000"/>
          <w:szCs w:val="21"/>
        </w:rPr>
        <w:t xml:space="preserve"> </w:t>
      </w:r>
      <w:r w:rsidR="0010533A">
        <w:rPr>
          <w:rFonts w:asciiTheme="minorEastAsia" w:eastAsiaTheme="minorEastAsia" w:hAnsiTheme="minorEastAsia" w:hint="eastAsia"/>
          <w:color w:val="000000"/>
          <w:szCs w:val="21"/>
        </w:rPr>
        <w:t>一个月</w:t>
      </w:r>
      <w:r w:rsidR="0010533A">
        <w:rPr>
          <w:rFonts w:asciiTheme="minorEastAsia" w:eastAsiaTheme="minorEastAsia" w:hAnsiTheme="minorEastAsia"/>
          <w:color w:val="000000"/>
          <w:szCs w:val="21"/>
        </w:rPr>
        <w:t>内完成上线。</w:t>
      </w:r>
    </w:p>
    <w:p w14:paraId="263D516A" w14:textId="43A34D0E"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917BB3">
        <w:rPr>
          <w:rFonts w:asciiTheme="minorEastAsia" w:eastAsiaTheme="minorEastAsia" w:hAnsiTheme="minorEastAsia"/>
          <w:color w:val="000000"/>
          <w:szCs w:val="21"/>
        </w:rPr>
        <w:t>9.6</w:t>
      </w:r>
      <w:r w:rsidRPr="00D470F1">
        <w:rPr>
          <w:rFonts w:asciiTheme="minorEastAsia" w:eastAsiaTheme="minorEastAsia" w:hAnsiTheme="minorEastAsia" w:hint="eastAsia"/>
          <w:color w:val="000000"/>
          <w:szCs w:val="21"/>
        </w:rPr>
        <w:t>万元</w:t>
      </w:r>
    </w:p>
    <w:p w14:paraId="19690D07" w14:textId="77777777"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1" w:name="_Toc283209133"/>
      <w:r>
        <w:rPr>
          <w:rFonts w:hint="eastAsia"/>
        </w:rPr>
        <w:tab/>
      </w:r>
    </w:p>
    <w:p w14:paraId="6E257DE3" w14:textId="77777777" w:rsidR="00026255" w:rsidRPr="008038CC" w:rsidRDefault="00026255" w:rsidP="00725F76">
      <w:pPr>
        <w:pStyle w:val="a6"/>
        <w:widowControl/>
        <w:numPr>
          <w:ilvl w:val="0"/>
          <w:numId w:val="32"/>
        </w:numPr>
        <w:spacing w:line="360" w:lineRule="auto"/>
        <w:ind w:firstLineChars="0"/>
        <w:jc w:val="left"/>
      </w:pPr>
      <w:bookmarkStart w:id="2" w:name="_Toc283209136"/>
      <w:bookmarkEnd w:id="1"/>
      <w:r w:rsidRPr="00725F76">
        <w:rPr>
          <w:rFonts w:asciiTheme="minorEastAsia" w:eastAsiaTheme="minorEastAsia" w:hAnsiTheme="minorEastAsia" w:cstheme="minorEastAsia" w:hint="eastAsia"/>
        </w:rPr>
        <w:t>项目目标：</w:t>
      </w:r>
    </w:p>
    <w:p w14:paraId="29FB0FD6" w14:textId="77777777" w:rsidR="00917BB3" w:rsidRPr="00917BB3" w:rsidRDefault="00917BB3" w:rsidP="00917BB3">
      <w:pPr>
        <w:pStyle w:val="a6"/>
        <w:snapToGrid w:val="0"/>
        <w:spacing w:line="480" w:lineRule="auto"/>
        <w:ind w:left="360" w:firstLineChars="0" w:firstLine="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影像及检查报告数据通过专线上传至市级平台，上传影像数据包括: 普放平片、CT、MR。影像数据以标准 DICOM 格式无损上传、报告数据以 PDF格式上传</w:t>
      </w:r>
    </w:p>
    <w:p w14:paraId="301B12F2" w14:textId="77777777" w:rsidR="008038CC" w:rsidRPr="008038CC" w:rsidRDefault="00026255" w:rsidP="008038CC">
      <w:pPr>
        <w:pStyle w:val="a6"/>
        <w:widowControl/>
        <w:numPr>
          <w:ilvl w:val="0"/>
          <w:numId w:val="32"/>
        </w:numPr>
        <w:spacing w:line="360" w:lineRule="auto"/>
        <w:ind w:firstLineChars="0"/>
        <w:jc w:val="left"/>
        <w:rPr>
          <w:rFonts w:asciiTheme="minorEastAsia" w:eastAsiaTheme="minorEastAsia" w:hAnsiTheme="minorEastAsia" w:cstheme="minorEastAsia"/>
        </w:rPr>
      </w:pPr>
      <w:r w:rsidRPr="00725F76">
        <w:rPr>
          <w:rFonts w:asciiTheme="minorEastAsia" w:eastAsiaTheme="minorEastAsia" w:hAnsiTheme="minorEastAsia" w:cstheme="minorEastAsia" w:hint="eastAsia"/>
        </w:rPr>
        <w:t>改造内容：</w:t>
      </w:r>
    </w:p>
    <w:p w14:paraId="428D7719"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hint="eastAsia"/>
          <w:b/>
          <w:bCs/>
        </w:rPr>
        <w:t xml:space="preserve">接口流程设定 </w:t>
      </w:r>
    </w:p>
    <w:p w14:paraId="481EC53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1、 影像同步接口，患者检查报告审核完成后，使用标准 DICOM 3.0 协议，对图像进行自动推送。 </w:t>
      </w:r>
    </w:p>
    <w:p w14:paraId="5F816FC1"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2、 医疗机构内部放射科 PACS，需提供 </w:t>
      </w:r>
      <w:r w:rsidRPr="00917BB3">
        <w:rPr>
          <w:rFonts w:asciiTheme="minorEastAsia" w:eastAsiaTheme="minorEastAsia" w:hAnsiTheme="minorEastAsia" w:cstheme="minorEastAsia"/>
        </w:rPr>
        <w:t xml:space="preserve">DICOM Query/Retrieve </w:t>
      </w:r>
      <w:r w:rsidRPr="00917BB3">
        <w:rPr>
          <w:rFonts w:asciiTheme="minorEastAsia" w:eastAsiaTheme="minorEastAsia" w:hAnsiTheme="minorEastAsia" w:cstheme="minorEastAsia" w:hint="eastAsia"/>
        </w:rPr>
        <w:t xml:space="preserve">功能，用来进行图像的临时获取。 </w:t>
      </w:r>
    </w:p>
    <w:p w14:paraId="03A91A9B"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3、 影像同步只对放射科 </w:t>
      </w:r>
      <w:r w:rsidRPr="00917BB3">
        <w:rPr>
          <w:rFonts w:asciiTheme="minorEastAsia" w:eastAsiaTheme="minorEastAsia" w:hAnsiTheme="minorEastAsia" w:cstheme="minorEastAsia"/>
        </w:rPr>
        <w:t>PACS</w:t>
      </w:r>
      <w:r w:rsidRPr="00917BB3">
        <w:rPr>
          <w:rFonts w:asciiTheme="minorEastAsia" w:eastAsiaTheme="minorEastAsia" w:hAnsiTheme="minorEastAsia" w:cstheme="minorEastAsia" w:hint="eastAsia"/>
        </w:rPr>
        <w:t xml:space="preserve">，提供服务，医疗机构其它影像系统不需要进行影像同步。 </w:t>
      </w:r>
    </w:p>
    <w:p w14:paraId="096E5779" w14:textId="0D4FFCFA"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4</w:t>
      </w:r>
      <w:r w:rsidRPr="00917BB3">
        <w:rPr>
          <w:rFonts w:asciiTheme="minorEastAsia" w:eastAsiaTheme="minorEastAsia" w:hAnsiTheme="minorEastAsia" w:cstheme="minorEastAsia" w:hint="eastAsia"/>
        </w:rPr>
        <w:t xml:space="preserve">、 对于非标准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图像，需要进行 </w:t>
      </w:r>
      <w:r w:rsidRPr="00917BB3">
        <w:rPr>
          <w:rFonts w:asciiTheme="minorEastAsia" w:eastAsiaTheme="minorEastAsia" w:hAnsiTheme="minorEastAsia" w:cstheme="minorEastAsia"/>
        </w:rPr>
        <w:t xml:space="preserve">DICOM </w:t>
      </w:r>
      <w:r w:rsidRPr="00917BB3">
        <w:rPr>
          <w:rFonts w:asciiTheme="minorEastAsia" w:eastAsiaTheme="minorEastAsia" w:hAnsiTheme="minorEastAsia" w:cstheme="minorEastAsia" w:hint="eastAsia"/>
        </w:rPr>
        <w:t xml:space="preserve">图像转换后，进行同步。 </w:t>
      </w:r>
    </w:p>
    <w:p w14:paraId="691E620B" w14:textId="77777777" w:rsidR="00917BB3" w:rsidRPr="00917BB3" w:rsidRDefault="00917BB3" w:rsidP="00917BB3">
      <w:pPr>
        <w:widowControl/>
        <w:jc w:val="left"/>
        <w:rPr>
          <w:rFonts w:asciiTheme="minorEastAsia" w:eastAsiaTheme="minorEastAsia" w:hAnsiTheme="minorEastAsia" w:cstheme="minorEastAsia"/>
          <w:b/>
          <w:bCs/>
        </w:rPr>
      </w:pPr>
      <w:r w:rsidRPr="00917BB3">
        <w:rPr>
          <w:rFonts w:asciiTheme="minorEastAsia" w:eastAsiaTheme="minorEastAsia" w:hAnsiTheme="minorEastAsia" w:cstheme="minorEastAsia"/>
          <w:b/>
          <w:bCs/>
        </w:rPr>
        <w:t xml:space="preserve">DICOM </w:t>
      </w:r>
      <w:r w:rsidRPr="00917BB3">
        <w:rPr>
          <w:rFonts w:asciiTheme="minorEastAsia" w:eastAsiaTheme="minorEastAsia" w:hAnsiTheme="minorEastAsia" w:cstheme="minorEastAsia" w:hint="eastAsia"/>
          <w:b/>
          <w:bCs/>
        </w:rPr>
        <w:t xml:space="preserve">标准协议参数 </w:t>
      </w:r>
    </w:p>
    <w:p w14:paraId="4DA43CD3"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影像平台提供： </w:t>
      </w:r>
    </w:p>
    <w:p w14:paraId="30BE5C05"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MIP_</w:t>
      </w:r>
      <w:r w:rsidRPr="00917BB3">
        <w:rPr>
          <w:rFonts w:asciiTheme="minorEastAsia" w:eastAsiaTheme="minorEastAsia" w:hAnsiTheme="minorEastAsia" w:cstheme="minorEastAsia" w:hint="eastAsia"/>
        </w:rPr>
        <w:t>医院简称</w:t>
      </w:r>
      <w:r w:rsidRPr="00917BB3">
        <w:rPr>
          <w:rFonts w:asciiTheme="minorEastAsia" w:eastAsiaTheme="minorEastAsia" w:hAnsiTheme="minorEastAsia" w:cstheme="minorEastAsia"/>
        </w:rPr>
        <w:t xml:space="preserve">_IP </w:t>
      </w:r>
    </w:p>
    <w:p w14:paraId="11DCFED7"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 xml:space="preserve">：根据医院前置机 </w:t>
      </w:r>
      <w:r w:rsidRPr="00917BB3">
        <w:rPr>
          <w:rFonts w:asciiTheme="minorEastAsia" w:eastAsiaTheme="minorEastAsia" w:hAnsiTheme="minorEastAsia" w:cstheme="minorEastAsia"/>
        </w:rPr>
        <w:t xml:space="preserve">IP </w:t>
      </w:r>
      <w:r w:rsidRPr="00917BB3">
        <w:rPr>
          <w:rFonts w:asciiTheme="minorEastAsia" w:eastAsiaTheme="minorEastAsia" w:hAnsiTheme="minorEastAsia" w:cstheme="minorEastAsia" w:hint="eastAsia"/>
        </w:rPr>
        <w:t xml:space="preserve">确定 </w:t>
      </w:r>
    </w:p>
    <w:p w14:paraId="66293B78"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Port</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18888</w:t>
      </w:r>
      <w:r w:rsidRPr="00917BB3">
        <w:rPr>
          <w:rFonts w:asciiTheme="minorEastAsia" w:eastAsiaTheme="minorEastAsia" w:hAnsiTheme="minorEastAsia" w:cstheme="minorEastAsia" w:hint="eastAsia"/>
        </w:rPr>
        <w:t xml:space="preserve"> </w:t>
      </w:r>
    </w:p>
    <w:p w14:paraId="56DB61BB"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院内放射科 </w:t>
      </w:r>
      <w:r w:rsidRPr="00917BB3">
        <w:rPr>
          <w:rFonts w:asciiTheme="minorEastAsia" w:eastAsiaTheme="minorEastAsia" w:hAnsiTheme="minorEastAsia" w:cstheme="minorEastAsia"/>
        </w:rPr>
        <w:t xml:space="preserve">PACS </w:t>
      </w:r>
      <w:r w:rsidRPr="00917BB3">
        <w:rPr>
          <w:rFonts w:asciiTheme="minorEastAsia" w:eastAsiaTheme="minorEastAsia" w:hAnsiTheme="minorEastAsia" w:cstheme="minorEastAsia" w:hint="eastAsia"/>
        </w:rPr>
        <w:t xml:space="preserve">信息系统、影像平台提供： </w:t>
      </w:r>
    </w:p>
    <w:p w14:paraId="3941156E"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rPr>
        <w:t>AE Title</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IP</w:t>
      </w:r>
      <w:r w:rsidRPr="00917BB3">
        <w:rPr>
          <w:rFonts w:asciiTheme="minorEastAsia" w:eastAsiaTheme="minorEastAsia" w:hAnsiTheme="minorEastAsia" w:cstheme="minorEastAsia" w:hint="eastAsia"/>
        </w:rPr>
        <w:t>、</w:t>
      </w:r>
      <w:r w:rsidRPr="00917BB3">
        <w:rPr>
          <w:rFonts w:asciiTheme="minorEastAsia" w:eastAsiaTheme="minorEastAsia" w:hAnsiTheme="minorEastAsia" w:cstheme="minorEastAsia"/>
        </w:rPr>
        <w:t xml:space="preserve">Port </w:t>
      </w:r>
    </w:p>
    <w:p w14:paraId="10DFF647"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C-STORE </w:t>
      </w:r>
      <w:r w:rsidRPr="00917BB3">
        <w:rPr>
          <w:rFonts w:asciiTheme="minorEastAsia" w:eastAsiaTheme="minorEastAsia" w:hAnsiTheme="minorEastAsia" w:cstheme="minorEastAsia" w:hint="eastAsia"/>
        </w:rPr>
        <w:t xml:space="preserve">接口 </w:t>
      </w:r>
    </w:p>
    <w:p w14:paraId="7AF7C90C"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前置服务器面向院内系统提供 DICOM C-STORE SCP 服务。院内系统作为 DICOM C-STORE SCU，向前置服务器发起 C-STORE 请求，上传 DICOM 影像。 </w:t>
      </w:r>
    </w:p>
    <w:p w14:paraId="0EE8C799"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C-MOVE </w:t>
      </w:r>
      <w:r w:rsidRPr="00917BB3">
        <w:rPr>
          <w:rFonts w:asciiTheme="minorEastAsia" w:eastAsiaTheme="minorEastAsia" w:hAnsiTheme="minorEastAsia" w:cstheme="minorEastAsia" w:hint="eastAsia"/>
        </w:rPr>
        <w:t xml:space="preserve">接口 </w:t>
      </w:r>
    </w:p>
    <w:p w14:paraId="133E0456"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t xml:space="preserve">院内系统需要面向前置服务器提供 DICOM C-MOVE SCP服务。前置服务器作为 DICOM C-MOVE SCU，向院内系统发起 C-MOVE 请求，请求院内系统将指定的 DICOM Study 发送到指定的 AE。指定 AE 通常为前置服务器自身。 </w:t>
      </w:r>
    </w:p>
    <w:p w14:paraId="4D392338" w14:textId="77777777" w:rsidR="00917BB3" w:rsidRPr="00917BB3" w:rsidRDefault="00917BB3" w:rsidP="00917BB3">
      <w:pPr>
        <w:pStyle w:val="a6"/>
        <w:widowControl/>
        <w:numPr>
          <w:ilvl w:val="0"/>
          <w:numId w:val="39"/>
        </w:numPr>
        <w:ind w:firstLineChars="0"/>
        <w:jc w:val="left"/>
        <w:rPr>
          <w:rFonts w:asciiTheme="minorEastAsia" w:eastAsiaTheme="minorEastAsia" w:hAnsiTheme="minorEastAsia" w:cstheme="minorEastAsia"/>
        </w:rPr>
      </w:pPr>
      <w:r w:rsidRPr="00917BB3">
        <w:rPr>
          <w:rFonts w:asciiTheme="minorEastAsia" w:eastAsiaTheme="minorEastAsia" w:hAnsiTheme="minorEastAsia" w:cstheme="minorEastAsia"/>
        </w:rPr>
        <w:t xml:space="preserve">DICOM C-FIND </w:t>
      </w:r>
      <w:r w:rsidRPr="00917BB3">
        <w:rPr>
          <w:rFonts w:asciiTheme="minorEastAsia" w:eastAsiaTheme="minorEastAsia" w:hAnsiTheme="minorEastAsia" w:cstheme="minorEastAsia" w:hint="eastAsia"/>
        </w:rPr>
        <w:t xml:space="preserve">接口 </w:t>
      </w:r>
    </w:p>
    <w:p w14:paraId="2408FC3A" w14:textId="77777777" w:rsidR="00917BB3" w:rsidRPr="00917BB3" w:rsidRDefault="00917BB3" w:rsidP="00917BB3">
      <w:pPr>
        <w:widowControl/>
        <w:jc w:val="left"/>
        <w:rPr>
          <w:rFonts w:asciiTheme="minorEastAsia" w:eastAsiaTheme="minorEastAsia" w:hAnsiTheme="minorEastAsia" w:cstheme="minorEastAsia"/>
        </w:rPr>
      </w:pPr>
      <w:r w:rsidRPr="00917BB3">
        <w:rPr>
          <w:rFonts w:asciiTheme="minorEastAsia" w:eastAsiaTheme="minorEastAsia" w:hAnsiTheme="minorEastAsia" w:cstheme="minorEastAsia" w:hint="eastAsia"/>
        </w:rPr>
        <w:lastRenderedPageBreak/>
        <w:t>院内系统需要面向前置服务器提供 DICOM C-FIND SCP服务。前置服务器作为 DICOM</w:t>
      </w:r>
      <w:r w:rsidRPr="00917BB3">
        <w:rPr>
          <w:rFonts w:asciiTheme="minorEastAsia" w:eastAsiaTheme="minorEastAsia" w:hAnsiTheme="minorEastAsia" w:cstheme="minorEastAsia"/>
        </w:rPr>
        <w:t xml:space="preserve"> </w:t>
      </w:r>
      <w:r w:rsidRPr="00917BB3">
        <w:rPr>
          <w:rFonts w:asciiTheme="minorEastAsia" w:eastAsiaTheme="minorEastAsia" w:hAnsiTheme="minorEastAsia" w:cstheme="minorEastAsia" w:hint="eastAsia"/>
        </w:rPr>
        <w:t>C-FIND SCU， 向院内系统发起 C-FIND 请求。院内系统返回符合 C-FIND 请求中匹配条件的 Study 列表</w:t>
      </w:r>
    </w:p>
    <w:p w14:paraId="1BEC0C5C" w14:textId="77777777" w:rsidR="008038CC" w:rsidRPr="008038CC" w:rsidRDefault="008038CC" w:rsidP="008038CC">
      <w:pPr>
        <w:widowControl/>
        <w:spacing w:line="360" w:lineRule="auto"/>
        <w:jc w:val="left"/>
        <w:rPr>
          <w:rFonts w:asciiTheme="minorEastAsia" w:eastAsiaTheme="minorEastAsia" w:hAnsiTheme="minorEastAsia" w:cstheme="minorEastAsia"/>
        </w:rPr>
      </w:pPr>
    </w:p>
    <w:p w14:paraId="49A2E21D" w14:textId="77777777" w:rsidR="00026255" w:rsidRPr="00E239B0" w:rsidRDefault="00026255" w:rsidP="00725F76">
      <w:pPr>
        <w:pStyle w:val="a6"/>
        <w:widowControl/>
        <w:numPr>
          <w:ilvl w:val="0"/>
          <w:numId w:val="32"/>
        </w:numPr>
        <w:spacing w:line="360" w:lineRule="auto"/>
        <w:ind w:firstLineChars="0"/>
        <w:jc w:val="left"/>
        <w:rPr>
          <w:rFonts w:asciiTheme="minorEastAsia" w:eastAsiaTheme="minorEastAsia" w:hAnsiTheme="minorEastAsia" w:cstheme="minorEastAsia"/>
        </w:rPr>
      </w:pPr>
      <w:bookmarkStart w:id="3" w:name="_Toc283209143"/>
      <w:bookmarkEnd w:id="2"/>
      <w:r w:rsidRPr="00E239B0">
        <w:rPr>
          <w:rFonts w:asciiTheme="minorEastAsia" w:eastAsiaTheme="minorEastAsia" w:hAnsiTheme="minorEastAsia" w:cstheme="minorEastAsia" w:hint="eastAsia"/>
        </w:rPr>
        <w:t>项目提交物</w:t>
      </w:r>
    </w:p>
    <w:p w14:paraId="08C95153" w14:textId="77777777" w:rsidR="00026255" w:rsidRPr="006619AF" w:rsidRDefault="00026255" w:rsidP="006619AF">
      <w:pPr>
        <w:pStyle w:val="20"/>
        <w:numPr>
          <w:ilvl w:val="2"/>
          <w:numId w:val="0"/>
        </w:numPr>
        <w:tabs>
          <w:tab w:val="left" w:pos="3390"/>
        </w:tabs>
        <w:spacing w:line="360" w:lineRule="auto"/>
        <w:ind w:firstLineChars="200" w:firstLine="420"/>
        <w:rPr>
          <w:rFonts w:ascii="宋体" w:hAnsi="宋体"/>
          <w:sz w:val="21"/>
          <w:szCs w:val="21"/>
          <w:lang w:eastAsia="zh-CN"/>
        </w:rPr>
      </w:pPr>
      <w:r w:rsidRPr="006619AF">
        <w:rPr>
          <w:rFonts w:ascii="宋体" w:hAnsi="宋体" w:hint="eastAsia"/>
          <w:sz w:val="21"/>
          <w:szCs w:val="21"/>
          <w:lang w:eastAsia="zh-CN"/>
        </w:rPr>
        <w:t>项目提交物主要包括：</w:t>
      </w:r>
      <w:r w:rsidR="006619AF" w:rsidRPr="006619AF">
        <w:rPr>
          <w:rFonts w:ascii="宋体" w:hAnsi="宋体"/>
          <w:sz w:val="21"/>
          <w:szCs w:val="21"/>
          <w:lang w:eastAsia="zh-CN"/>
        </w:rPr>
        <w:tab/>
      </w:r>
    </w:p>
    <w:p w14:paraId="2E418803"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方案与设计文档；</w:t>
      </w:r>
    </w:p>
    <w:p w14:paraId="230BB109"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14:paraId="129366DC" w14:textId="77777777"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p>
    <w:p w14:paraId="3BDDCF6D" w14:textId="77777777" w:rsidR="00026255" w:rsidRDefault="008038CC" w:rsidP="00026255">
      <w:pPr>
        <w:numPr>
          <w:ilvl w:val="0"/>
          <w:numId w:val="30"/>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476B69B4" w14:textId="77777777" w:rsidR="00026255" w:rsidRPr="008038CC" w:rsidRDefault="00026255" w:rsidP="008038CC">
      <w:pPr>
        <w:numPr>
          <w:ilvl w:val="0"/>
          <w:numId w:val="30"/>
        </w:numPr>
        <w:autoSpaceDE w:val="0"/>
        <w:autoSpaceDN w:val="0"/>
        <w:adjustRightInd w:val="0"/>
        <w:spacing w:line="360" w:lineRule="auto"/>
        <w:rPr>
          <w:rFonts w:ascii="宋体" w:hAnsi="宋体" w:cs="宋体"/>
          <w:color w:val="000000"/>
        </w:rPr>
      </w:pPr>
      <w:r w:rsidRPr="008038CC">
        <w:rPr>
          <w:rFonts w:asciiTheme="minorEastAsia" w:eastAsiaTheme="minorEastAsia" w:hAnsiTheme="minorEastAsia" w:cstheme="minorEastAsia" w:hint="eastAsia"/>
        </w:rPr>
        <w:t>项目人员及工作要求：</w:t>
      </w:r>
    </w:p>
    <w:p w14:paraId="7EC307D0"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开发工程师具有同行业至少5年以上的工作经验；</w:t>
      </w:r>
    </w:p>
    <w:p w14:paraId="1B0FA635" w14:textId="77777777"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实施测试工程师具有同行业至少3年以上的工作经验；</w:t>
      </w:r>
    </w:p>
    <w:p w14:paraId="42680B9B"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bCs/>
          <w:kern w:val="0"/>
          <w:szCs w:val="21"/>
        </w:rPr>
      </w:pPr>
      <w:r w:rsidRPr="008038CC">
        <w:rPr>
          <w:rFonts w:asciiTheme="minorEastAsia" w:eastAsiaTheme="minorEastAsia" w:hAnsiTheme="minorEastAsia" w:cs="宋体" w:hint="eastAsia"/>
          <w:bCs/>
          <w:kern w:val="0"/>
          <w:szCs w:val="21"/>
        </w:rPr>
        <w:t>运维实施工程师具有同行业至少3年以上的工作经验；</w:t>
      </w:r>
    </w:p>
    <w:p w14:paraId="2C9216AC"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改造内容测试验证无误后由信息中心项目负责人和用户共同验收通过后方可上线；</w:t>
      </w:r>
    </w:p>
    <w:p w14:paraId="7B7C8465"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上线前要做好系统更新回退方案；</w:t>
      </w:r>
    </w:p>
    <w:p w14:paraId="72F01491" w14:textId="77777777"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改造后新上线功能24小时内密切关注上线运行情况；</w:t>
      </w:r>
    </w:p>
    <w:p w14:paraId="7F5204DE" w14:textId="77777777" w:rsidR="008038CC" w:rsidRPr="008038CC" w:rsidRDefault="008038CC" w:rsidP="008038CC">
      <w:pPr>
        <w:pStyle w:val="a6"/>
        <w:numPr>
          <w:ilvl w:val="0"/>
          <w:numId w:val="38"/>
        </w:numPr>
        <w:snapToGrid w:val="0"/>
        <w:spacing w:line="360" w:lineRule="auto"/>
        <w:ind w:firstLineChars="0"/>
        <w:jc w:val="left"/>
        <w:rPr>
          <w:rFonts w:asciiTheme="minorEastAsia" w:eastAsiaTheme="minorEastAsia" w:hAnsiTheme="minorEastAsia"/>
          <w:szCs w:val="21"/>
        </w:rPr>
      </w:pPr>
      <w:r w:rsidRPr="008038CC">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3"/>
    <w:p w14:paraId="0891C525" w14:textId="77777777"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14:paraId="5B44BFBB" w14:textId="77777777"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777C57F9"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7847F300"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7B423777" w14:textId="77777777"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3656C2CC" w14:textId="77777777"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397BDB9C" w14:textId="77777777"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5FA4BECB" w14:textId="77777777"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4E386AC1" w14:textId="77777777" w:rsidR="00DE281A" w:rsidRDefault="00DE281A" w:rsidP="007D615F">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6564555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552BB62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08F839E2"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35D157A9"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lastRenderedPageBreak/>
        <w:t>（1）企业营业执照复印件（加盖公章）</w:t>
      </w:r>
    </w:p>
    <w:p w14:paraId="3B1CCFF4" w14:textId="6FC2A919"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00C55EF7">
        <w:t>法定代表人证明书</w:t>
      </w:r>
      <w:r w:rsidR="00C55EF7">
        <w:rPr>
          <w:rFonts w:hint="eastAsia"/>
        </w:rPr>
        <w:t>和</w:t>
      </w:r>
      <w:r w:rsidR="00C55EF7">
        <w:t>身份证复印件</w:t>
      </w:r>
      <w:r w:rsidR="00C55EF7">
        <w:rPr>
          <w:rFonts w:hint="eastAsia"/>
        </w:rPr>
        <w:t>，</w:t>
      </w:r>
      <w:r w:rsidR="00C55EF7">
        <w:t>授权委托书和</w:t>
      </w:r>
      <w:r w:rsidR="00C55EF7">
        <w:rPr>
          <w:rFonts w:hint="eastAsia"/>
        </w:rPr>
        <w:t>受委托</w:t>
      </w:r>
      <w:r w:rsidR="00C55EF7">
        <w:t>人身份证复印件</w:t>
      </w:r>
      <w:r w:rsidR="00C55EF7">
        <w:rPr>
          <w:rFonts w:hint="eastAsia"/>
        </w:rPr>
        <w:t>（加盖公章，</w:t>
      </w:r>
      <w:r w:rsidR="00C55EF7" w:rsidRPr="00F50CA1">
        <w:rPr>
          <w:rFonts w:hint="eastAsia"/>
        </w:rPr>
        <w:t>法人代表签字</w:t>
      </w:r>
      <w:r w:rsidR="00C55EF7" w:rsidRPr="00F50CA1">
        <w:t>或盖章</w:t>
      </w:r>
      <w:r w:rsidR="00C55EF7" w:rsidRPr="00F50CA1">
        <w:rPr>
          <w:rFonts w:hint="eastAsia"/>
        </w:rPr>
        <w:t>和受委托人签字</w:t>
      </w:r>
      <w:r w:rsidR="00C55EF7">
        <w:rPr>
          <w:rFonts w:hint="eastAsia"/>
        </w:rPr>
        <w:t>）</w:t>
      </w:r>
    </w:p>
    <w:p w14:paraId="5B628A26" w14:textId="77777777"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20</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6E5AAAB8" w14:textId="77777777"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492533" w:rsidRPr="00492533" w14:paraId="05B2019D" w14:textId="77777777" w:rsidTr="008A51DA">
        <w:tc>
          <w:tcPr>
            <w:tcW w:w="424" w:type="pct"/>
            <w:vAlign w:val="center"/>
          </w:tcPr>
          <w:p w14:paraId="275449A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679A92C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2FFD2FC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1F1F0FE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5F2D5904" w14:textId="77777777" w:rsidTr="008A51DA">
        <w:tc>
          <w:tcPr>
            <w:tcW w:w="424" w:type="pct"/>
            <w:vAlign w:val="center"/>
          </w:tcPr>
          <w:p w14:paraId="18F49EB5"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7B7941D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5DFEF3B"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2AE99CB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D4AC858" w14:textId="77777777" w:rsidTr="008A51DA">
        <w:tc>
          <w:tcPr>
            <w:tcW w:w="424" w:type="pct"/>
            <w:vAlign w:val="center"/>
          </w:tcPr>
          <w:p w14:paraId="69BCCE0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0B3A0CF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4D10085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7B1CDCAD"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35CE29E8" w14:textId="77777777" w:rsidTr="008A51DA">
        <w:tc>
          <w:tcPr>
            <w:tcW w:w="424" w:type="pct"/>
            <w:vAlign w:val="center"/>
          </w:tcPr>
          <w:p w14:paraId="58F4963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3A345377"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0472C3A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41C8220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715B1FCC" w14:textId="77777777" w:rsidTr="008A51DA">
        <w:tc>
          <w:tcPr>
            <w:tcW w:w="424" w:type="pct"/>
            <w:vAlign w:val="center"/>
          </w:tcPr>
          <w:p w14:paraId="412A681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12E75CA0"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50D910A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61EA0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10A8BB78" w14:textId="77777777" w:rsidTr="008A51DA">
        <w:tc>
          <w:tcPr>
            <w:tcW w:w="424" w:type="pct"/>
            <w:vAlign w:val="center"/>
          </w:tcPr>
          <w:p w14:paraId="4FDFC37A"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565B0E96"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7E4B869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276BFC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14:paraId="342CB393"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31F1E518"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27EEA9A1"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09EE4C26"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14:paraId="15EC0C4C"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1BA085D2" w14:textId="77777777"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14:paraId="783A8454" w14:textId="77777777"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77F38FC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55E0FDCC"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14:paraId="33754FDB"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14:paraId="368548B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14:paraId="3244861A" w14:textId="651FBF1F"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w:t>
      </w:r>
      <w:r w:rsidR="00D668CF">
        <w:rPr>
          <w:rFonts w:asciiTheme="minorEastAsia" w:hAnsiTheme="minorEastAsia" w:hint="eastAsia"/>
          <w:bCs/>
          <w:szCs w:val="21"/>
        </w:rPr>
        <w:t>或</w:t>
      </w:r>
      <w:r w:rsidRPr="00492533">
        <w:rPr>
          <w:rFonts w:asciiTheme="minorEastAsia" w:hAnsiTheme="minorEastAsia" w:hint="eastAsia"/>
          <w:bCs/>
          <w:szCs w:val="21"/>
        </w:rPr>
        <w:t>盖章；法人代表、受委托人未在授权委托书上签字</w:t>
      </w:r>
      <w:r w:rsidR="00D668CF">
        <w:rPr>
          <w:rFonts w:asciiTheme="minorEastAsia" w:hAnsiTheme="minorEastAsia" w:hint="eastAsia"/>
          <w:bCs/>
          <w:szCs w:val="21"/>
        </w:rPr>
        <w:t>或</w:t>
      </w:r>
      <w:r w:rsidRPr="00492533">
        <w:rPr>
          <w:rFonts w:asciiTheme="minorEastAsia" w:hAnsiTheme="minorEastAsia" w:hint="eastAsia"/>
          <w:bCs/>
          <w:szCs w:val="21"/>
        </w:rPr>
        <w:t>盖章。</w:t>
      </w:r>
    </w:p>
    <w:p w14:paraId="09D96E90"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757338FD"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605E4854"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14:paraId="1C09B9A0" w14:textId="77777777" w:rsidR="00492533" w:rsidRPr="00492533" w:rsidRDefault="00492533" w:rsidP="00931A44">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3C22F34F" w14:textId="0582685F"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sidR="00AB6001">
        <w:rPr>
          <w:rFonts w:ascii="宋体" w:hAnsi="宋体" w:hint="eastAsia"/>
          <w:szCs w:val="21"/>
        </w:rPr>
        <w:t>4</w:t>
      </w:r>
      <w:r w:rsidRPr="00B91472">
        <w:rPr>
          <w:rFonts w:ascii="宋体" w:hAnsi="宋体" w:hint="eastAsia"/>
          <w:szCs w:val="21"/>
        </w:rPr>
        <w:t>年</w:t>
      </w:r>
      <w:r w:rsidR="00AF2C98">
        <w:rPr>
          <w:rFonts w:ascii="宋体" w:hAnsi="宋体" w:hint="eastAsia"/>
          <w:szCs w:val="21"/>
        </w:rPr>
        <w:t>2</w:t>
      </w:r>
      <w:r w:rsidRPr="00B91472">
        <w:rPr>
          <w:rFonts w:ascii="宋体" w:hAnsi="宋体" w:hint="eastAsia"/>
          <w:szCs w:val="21"/>
        </w:rPr>
        <w:t>月</w:t>
      </w:r>
      <w:r w:rsidR="00AB6001">
        <w:rPr>
          <w:rFonts w:ascii="宋体" w:hAnsi="宋体" w:hint="eastAsia"/>
          <w:szCs w:val="21"/>
        </w:rPr>
        <w:t>1</w:t>
      </w:r>
      <w:r w:rsidRPr="00B91472">
        <w:rPr>
          <w:rFonts w:ascii="宋体" w:hAnsi="宋体" w:hint="eastAsia"/>
          <w:szCs w:val="21"/>
        </w:rPr>
        <w:t>日8：30（北京时间），中仪大厦</w:t>
      </w:r>
      <w:r>
        <w:rPr>
          <w:rFonts w:ascii="宋体" w:hAnsi="宋体" w:hint="eastAsia"/>
          <w:szCs w:val="21"/>
        </w:rPr>
        <w:t>十层第十</w:t>
      </w:r>
      <w:r w:rsidR="00AB6001">
        <w:rPr>
          <w:rFonts w:ascii="宋体" w:hAnsi="宋体" w:hint="eastAsia"/>
          <w:szCs w:val="21"/>
        </w:rPr>
        <w:t>五</w:t>
      </w:r>
      <w:r>
        <w:rPr>
          <w:rFonts w:ascii="宋体" w:hAnsi="宋体" w:hint="eastAsia"/>
          <w:szCs w:val="21"/>
        </w:rPr>
        <w:t>会议室</w:t>
      </w:r>
      <w:r w:rsidRPr="00B91472">
        <w:rPr>
          <w:rFonts w:ascii="宋体" w:hAnsi="宋体" w:hint="eastAsia"/>
          <w:szCs w:val="21"/>
        </w:rPr>
        <w:t>，逾期送达或未密封的投标文件恕不接受。</w:t>
      </w:r>
    </w:p>
    <w:p w14:paraId="23DD02C8" w14:textId="3CEC00A8" w:rsidR="007D615F" w:rsidRPr="00B91472" w:rsidRDefault="007D615F" w:rsidP="007D615F">
      <w:pPr>
        <w:widowControl/>
        <w:spacing w:line="288" w:lineRule="auto"/>
        <w:jc w:val="left"/>
        <w:rPr>
          <w:rFonts w:ascii="宋体" w:hAnsi="宋体"/>
          <w:szCs w:val="21"/>
        </w:rPr>
      </w:pPr>
      <w:r w:rsidRPr="00B91472">
        <w:rPr>
          <w:rFonts w:ascii="宋体" w:hAnsi="宋体"/>
          <w:szCs w:val="21"/>
        </w:rPr>
        <w:lastRenderedPageBreak/>
        <w:t>2</w:t>
      </w:r>
      <w:r w:rsidRPr="00B91472">
        <w:rPr>
          <w:rFonts w:ascii="宋体" w:hAnsi="宋体" w:hint="eastAsia"/>
          <w:szCs w:val="21"/>
        </w:rPr>
        <w:t>.开标会议时间及地点：开标会议时间：202</w:t>
      </w:r>
      <w:r w:rsidR="00AB6001">
        <w:rPr>
          <w:rFonts w:ascii="宋体" w:hAnsi="宋体"/>
          <w:szCs w:val="21"/>
        </w:rPr>
        <w:t>4</w:t>
      </w:r>
      <w:r w:rsidRPr="00B91472">
        <w:rPr>
          <w:rFonts w:ascii="宋体" w:hAnsi="宋体" w:hint="eastAsia"/>
          <w:szCs w:val="21"/>
        </w:rPr>
        <w:t>年</w:t>
      </w:r>
      <w:r w:rsidR="00AB6001">
        <w:rPr>
          <w:rFonts w:ascii="宋体" w:hAnsi="宋体"/>
          <w:szCs w:val="21"/>
        </w:rPr>
        <w:t>2</w:t>
      </w:r>
      <w:r w:rsidRPr="00B91472">
        <w:rPr>
          <w:rFonts w:ascii="宋体" w:hAnsi="宋体" w:hint="eastAsia"/>
          <w:szCs w:val="21"/>
        </w:rPr>
        <w:t>月</w:t>
      </w:r>
      <w:r w:rsidR="00AB6001">
        <w:rPr>
          <w:rFonts w:ascii="宋体" w:hAnsi="宋体"/>
          <w:szCs w:val="21"/>
        </w:rPr>
        <w:t>1</w:t>
      </w:r>
      <w:r w:rsidRPr="00B91472">
        <w:rPr>
          <w:rFonts w:ascii="宋体" w:hAnsi="宋体" w:hint="eastAsia"/>
          <w:szCs w:val="21"/>
        </w:rPr>
        <w:t>日9：00分整（北京时间）开始，中仪大厦</w:t>
      </w:r>
      <w:r>
        <w:rPr>
          <w:rFonts w:ascii="宋体" w:hAnsi="宋体" w:hint="eastAsia"/>
          <w:szCs w:val="21"/>
        </w:rPr>
        <w:t>十层第十</w:t>
      </w:r>
      <w:r w:rsidR="00AB6001">
        <w:rPr>
          <w:rFonts w:ascii="宋体" w:hAnsi="宋体" w:hint="eastAsia"/>
          <w:szCs w:val="21"/>
        </w:rPr>
        <w:t>五</w:t>
      </w:r>
      <w:r>
        <w:rPr>
          <w:rFonts w:ascii="宋体" w:hAnsi="宋体" w:hint="eastAsia"/>
          <w:szCs w:val="21"/>
        </w:rPr>
        <w:t>会议室</w:t>
      </w:r>
      <w:r w:rsidRPr="00B91472">
        <w:rPr>
          <w:rFonts w:ascii="宋体" w:hAnsi="宋体" w:hint="eastAsia"/>
          <w:szCs w:val="21"/>
        </w:rPr>
        <w:t>。</w:t>
      </w:r>
    </w:p>
    <w:p w14:paraId="70C06767" w14:textId="77777777"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14:paraId="204BD5D4" w14:textId="77777777"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14:paraId="1856DFCA" w14:textId="77777777"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14:paraId="57D3FD95" w14:textId="77777777"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6649B286" w14:textId="77777777" w:rsidTr="00FC69BE">
        <w:trPr>
          <w:trHeight w:val="353"/>
        </w:trPr>
        <w:tc>
          <w:tcPr>
            <w:tcW w:w="739" w:type="dxa"/>
          </w:tcPr>
          <w:p w14:paraId="7AB4159E" w14:textId="77777777" w:rsidR="005C4D01" w:rsidRDefault="005C4D01" w:rsidP="00FC69BE">
            <w:pPr>
              <w:spacing w:line="259" w:lineRule="auto"/>
              <w:ind w:left="52"/>
            </w:pPr>
            <w:r>
              <w:t>序号</w:t>
            </w:r>
          </w:p>
        </w:tc>
        <w:tc>
          <w:tcPr>
            <w:tcW w:w="715" w:type="dxa"/>
          </w:tcPr>
          <w:p w14:paraId="69AE3C17" w14:textId="77777777" w:rsidR="005C4D01" w:rsidRDefault="005C4D01" w:rsidP="00FC69BE">
            <w:pPr>
              <w:spacing w:line="259" w:lineRule="auto"/>
              <w:ind w:left="38"/>
            </w:pPr>
            <w:r>
              <w:t>分值</w:t>
            </w:r>
          </w:p>
        </w:tc>
        <w:tc>
          <w:tcPr>
            <w:tcW w:w="2700" w:type="dxa"/>
          </w:tcPr>
          <w:p w14:paraId="5C443B8F" w14:textId="77777777" w:rsidR="005C4D01" w:rsidRDefault="005C4D01" w:rsidP="00FC69BE">
            <w:pPr>
              <w:spacing w:line="259" w:lineRule="auto"/>
              <w:ind w:right="106"/>
              <w:jc w:val="center"/>
            </w:pPr>
            <w:r>
              <w:t>评分因素分项</w:t>
            </w:r>
          </w:p>
        </w:tc>
        <w:tc>
          <w:tcPr>
            <w:tcW w:w="5400" w:type="dxa"/>
          </w:tcPr>
          <w:p w14:paraId="40ADCACB" w14:textId="77777777" w:rsidR="005C4D01" w:rsidRDefault="005C4D01" w:rsidP="00FC69BE">
            <w:pPr>
              <w:spacing w:line="259" w:lineRule="auto"/>
              <w:ind w:right="106"/>
              <w:jc w:val="center"/>
            </w:pPr>
            <w:r>
              <w:t>评分标准</w:t>
            </w:r>
          </w:p>
        </w:tc>
      </w:tr>
      <w:tr w:rsidR="005C4D01" w14:paraId="18A2D590" w14:textId="77777777" w:rsidTr="00FC69BE">
        <w:trPr>
          <w:trHeight w:val="1090"/>
        </w:trPr>
        <w:tc>
          <w:tcPr>
            <w:tcW w:w="739" w:type="dxa"/>
            <w:vAlign w:val="center"/>
          </w:tcPr>
          <w:p w14:paraId="3452A449" w14:textId="77777777" w:rsidR="005C4D01" w:rsidRDefault="005C4D01" w:rsidP="00FC69BE">
            <w:pPr>
              <w:spacing w:line="259" w:lineRule="auto"/>
              <w:ind w:left="52"/>
            </w:pPr>
            <w:r>
              <w:t>价格</w:t>
            </w:r>
          </w:p>
        </w:tc>
        <w:tc>
          <w:tcPr>
            <w:tcW w:w="715" w:type="dxa"/>
            <w:vAlign w:val="center"/>
          </w:tcPr>
          <w:p w14:paraId="617543AF" w14:textId="77777777" w:rsidR="005C4D01" w:rsidRDefault="00631201" w:rsidP="00FC69BE">
            <w:pPr>
              <w:spacing w:line="259" w:lineRule="auto"/>
            </w:pPr>
            <w:r>
              <w:rPr>
                <w:rFonts w:asciiTheme="minorEastAsia" w:eastAsiaTheme="minorEastAsia" w:hAnsiTheme="minorEastAsia" w:cs="Calibri" w:hint="eastAsia"/>
                <w:lang w:eastAsia="zh-CN"/>
              </w:rPr>
              <w:t>3</w:t>
            </w:r>
            <w:r w:rsidR="005C4D01">
              <w:rPr>
                <w:rFonts w:ascii="Calibri" w:eastAsia="Calibri" w:hAnsi="Calibri" w:cs="Calibri"/>
              </w:rPr>
              <w:t>0</w:t>
            </w:r>
          </w:p>
        </w:tc>
        <w:tc>
          <w:tcPr>
            <w:tcW w:w="2700" w:type="dxa"/>
            <w:vAlign w:val="center"/>
          </w:tcPr>
          <w:p w14:paraId="6AB26F22" w14:textId="77777777" w:rsidR="005C4D01" w:rsidRDefault="005C4D01" w:rsidP="00FC69BE">
            <w:pPr>
              <w:spacing w:line="259" w:lineRule="auto"/>
            </w:pPr>
            <w:r>
              <w:t>评标价格</w:t>
            </w:r>
          </w:p>
        </w:tc>
        <w:tc>
          <w:tcPr>
            <w:tcW w:w="5400" w:type="dxa"/>
          </w:tcPr>
          <w:p w14:paraId="5A5E4E08"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p>
          <w:p w14:paraId="6EE46B36" w14:textId="77777777" w:rsidR="005C4D01" w:rsidRDefault="005C4D01" w:rsidP="00FC69BE">
            <w:pPr>
              <w:spacing w:line="259" w:lineRule="auto"/>
              <w:rPr>
                <w:lang w:eastAsia="zh-CN"/>
              </w:rPr>
            </w:pPr>
            <w:r>
              <w:rPr>
                <w:rFonts w:ascii="Calibri" w:eastAsia="Calibri" w:hAnsi="Calibri" w:cs="Calibri"/>
                <w:lang w:eastAsia="zh-CN"/>
              </w:rPr>
              <w:t>×100</w:t>
            </w:r>
          </w:p>
          <w:p w14:paraId="4BF1DC72" w14:textId="77777777"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14:paraId="61D3A252" w14:textId="77777777" w:rsidTr="00FC69BE">
        <w:trPr>
          <w:trHeight w:val="1104"/>
        </w:trPr>
        <w:tc>
          <w:tcPr>
            <w:tcW w:w="739" w:type="dxa"/>
            <w:vMerge w:val="restart"/>
            <w:vAlign w:val="center"/>
          </w:tcPr>
          <w:p w14:paraId="39E7A81D" w14:textId="77777777" w:rsidR="005C4D01" w:rsidRDefault="005C4D01" w:rsidP="00FC69BE">
            <w:pPr>
              <w:spacing w:line="259" w:lineRule="auto"/>
              <w:jc w:val="center"/>
            </w:pPr>
            <w:r>
              <w:t>商务部分</w:t>
            </w:r>
          </w:p>
        </w:tc>
        <w:tc>
          <w:tcPr>
            <w:tcW w:w="715" w:type="dxa"/>
            <w:vMerge w:val="restart"/>
            <w:vAlign w:val="center"/>
          </w:tcPr>
          <w:p w14:paraId="07294039" w14:textId="77777777" w:rsidR="005C4D01" w:rsidRDefault="005C4D01" w:rsidP="00FC69BE">
            <w:pPr>
              <w:spacing w:line="259" w:lineRule="auto"/>
            </w:pPr>
            <w:r>
              <w:rPr>
                <w:rFonts w:ascii="Calibri" w:eastAsia="Calibri" w:hAnsi="Calibri" w:cs="Calibri"/>
              </w:rPr>
              <w:t>15</w:t>
            </w:r>
          </w:p>
        </w:tc>
        <w:tc>
          <w:tcPr>
            <w:tcW w:w="2700" w:type="dxa"/>
            <w:vAlign w:val="center"/>
          </w:tcPr>
          <w:p w14:paraId="54917C75" w14:textId="77777777" w:rsidR="005C4D01" w:rsidRDefault="005C4D01" w:rsidP="00FC69BE">
            <w:pPr>
              <w:spacing w:line="259" w:lineRule="auto"/>
              <w:rPr>
                <w:lang w:eastAsia="zh-CN"/>
              </w:rPr>
            </w:pPr>
            <w:r>
              <w:rPr>
                <w:lang w:eastAsia="zh-CN"/>
              </w:rPr>
              <w:t>对投标人企业资质的评价</w:t>
            </w:r>
          </w:p>
          <w:p w14:paraId="6C6085B8"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4DF6CF4A"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107B3602"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1FC3FB00" w14:textId="77777777" w:rsidTr="00FC69BE">
        <w:trPr>
          <w:trHeight w:val="1104"/>
        </w:trPr>
        <w:tc>
          <w:tcPr>
            <w:tcW w:w="0" w:type="auto"/>
            <w:vMerge/>
            <w:vAlign w:val="bottom"/>
          </w:tcPr>
          <w:p w14:paraId="0F071B74" w14:textId="77777777" w:rsidR="005C4D01" w:rsidRDefault="005C4D01" w:rsidP="00FC69BE">
            <w:pPr>
              <w:spacing w:after="160" w:line="259" w:lineRule="auto"/>
              <w:rPr>
                <w:lang w:eastAsia="zh-CN"/>
              </w:rPr>
            </w:pPr>
          </w:p>
        </w:tc>
        <w:tc>
          <w:tcPr>
            <w:tcW w:w="0" w:type="auto"/>
            <w:vMerge/>
          </w:tcPr>
          <w:p w14:paraId="1EB4E7B1" w14:textId="77777777" w:rsidR="005C4D01" w:rsidRDefault="005C4D01" w:rsidP="00FC69BE">
            <w:pPr>
              <w:spacing w:after="160" w:line="259" w:lineRule="auto"/>
              <w:rPr>
                <w:lang w:eastAsia="zh-CN"/>
              </w:rPr>
            </w:pPr>
          </w:p>
        </w:tc>
        <w:tc>
          <w:tcPr>
            <w:tcW w:w="2700" w:type="dxa"/>
            <w:vAlign w:val="center"/>
          </w:tcPr>
          <w:p w14:paraId="1D292DC5" w14:textId="77777777"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14:paraId="4FCDA872" w14:textId="77777777" w:rsidR="005C4D01" w:rsidRDefault="005C4D01" w:rsidP="00E3572E">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20</w:t>
            </w:r>
            <w:r>
              <w:rPr>
                <w:rFonts w:ascii="Calibri" w:eastAsia="Calibri" w:hAnsi="Calibri" w:cs="Calibri"/>
                <w:lang w:eastAsia="zh-CN"/>
              </w:rPr>
              <w:t xml:space="preserve"> </w:t>
            </w:r>
            <w:r>
              <w:rPr>
                <w:lang w:eastAsia="zh-CN"/>
              </w:rPr>
              <w:t>年</w:t>
            </w:r>
            <w:r>
              <w:rPr>
                <w:lang w:eastAsia="zh-CN"/>
              </w:rPr>
              <w:t xml:space="preserve"> </w:t>
            </w:r>
            <w:r w:rsidR="00E3572E">
              <w:rPr>
                <w:rFonts w:ascii="Calibri" w:eastAsia="Calibri" w:hAnsi="Calibri" w:cs="Calibri"/>
                <w:lang w:eastAsia="zh-CN"/>
              </w:rPr>
              <w:t>3</w:t>
            </w:r>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14:paraId="6282A980" w14:textId="77777777" w:rsidTr="00FC69BE">
        <w:trPr>
          <w:trHeight w:val="1105"/>
        </w:trPr>
        <w:tc>
          <w:tcPr>
            <w:tcW w:w="739" w:type="dxa"/>
            <w:vMerge w:val="restart"/>
            <w:vAlign w:val="center"/>
          </w:tcPr>
          <w:p w14:paraId="3C8103D2" w14:textId="77777777" w:rsidR="005C4D01" w:rsidRDefault="005C4D01" w:rsidP="00FC69BE">
            <w:pPr>
              <w:spacing w:line="259" w:lineRule="auto"/>
              <w:jc w:val="center"/>
            </w:pPr>
            <w:r>
              <w:t>技术部分</w:t>
            </w:r>
          </w:p>
        </w:tc>
        <w:tc>
          <w:tcPr>
            <w:tcW w:w="715" w:type="dxa"/>
            <w:vMerge w:val="restart"/>
            <w:vAlign w:val="center"/>
          </w:tcPr>
          <w:p w14:paraId="3C7C5A71" w14:textId="77777777" w:rsidR="005C4D01" w:rsidRDefault="005C4D01" w:rsidP="00FC69BE">
            <w:pPr>
              <w:spacing w:line="259" w:lineRule="auto"/>
            </w:pPr>
            <w:r>
              <w:rPr>
                <w:rFonts w:ascii="Calibri" w:eastAsia="Calibri" w:hAnsi="Calibri" w:cs="Calibri"/>
              </w:rPr>
              <w:t>5</w:t>
            </w:r>
            <w:r w:rsidR="00886538">
              <w:rPr>
                <w:rFonts w:asciiTheme="minorEastAsia" w:eastAsiaTheme="minorEastAsia" w:hAnsiTheme="minorEastAsia" w:cs="Calibri" w:hint="eastAsia"/>
                <w:lang w:eastAsia="zh-CN"/>
              </w:rPr>
              <w:t>5</w:t>
            </w:r>
          </w:p>
        </w:tc>
        <w:tc>
          <w:tcPr>
            <w:tcW w:w="2700" w:type="dxa"/>
            <w:vAlign w:val="center"/>
          </w:tcPr>
          <w:p w14:paraId="09A68203" w14:textId="77777777"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14:paraId="53D66237" w14:textId="77777777"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20</w:t>
            </w:r>
            <w:r>
              <w:rPr>
                <w:lang w:eastAsia="zh-CN"/>
              </w:rPr>
              <w:t>分；方案设计细致，存在轻微缺项、漏项得</w:t>
            </w:r>
            <w:r>
              <w:rPr>
                <w:lang w:eastAsia="zh-CN"/>
              </w:rPr>
              <w:t>14</w:t>
            </w:r>
            <w:r>
              <w:rPr>
                <w:lang w:eastAsia="zh-CN"/>
              </w:rPr>
              <w:t>分；方案设计一般，存在部分缺项、漏项得</w:t>
            </w:r>
            <w:r>
              <w:rPr>
                <w:lang w:eastAsia="zh-CN"/>
              </w:rPr>
              <w:t>8</w:t>
            </w:r>
            <w:r>
              <w:rPr>
                <w:lang w:eastAsia="zh-CN"/>
              </w:rPr>
              <w:t>分；方案设计粗糙，存在明显缺项、漏项得</w:t>
            </w:r>
            <w:r>
              <w:rPr>
                <w:lang w:eastAsia="zh-CN"/>
              </w:rPr>
              <w:t>2</w:t>
            </w:r>
            <w:r>
              <w:rPr>
                <w:lang w:eastAsia="zh-CN"/>
              </w:rPr>
              <w:t>分，未提供得</w:t>
            </w:r>
            <w:r>
              <w:rPr>
                <w:lang w:eastAsia="zh-CN"/>
              </w:rPr>
              <w:t>0</w:t>
            </w:r>
            <w:r>
              <w:rPr>
                <w:lang w:eastAsia="zh-CN"/>
              </w:rPr>
              <w:t>分。</w:t>
            </w:r>
          </w:p>
        </w:tc>
      </w:tr>
      <w:tr w:rsidR="005C4D01" w14:paraId="5555C9CE" w14:textId="77777777" w:rsidTr="00FC69BE">
        <w:trPr>
          <w:trHeight w:val="1110"/>
        </w:trPr>
        <w:tc>
          <w:tcPr>
            <w:tcW w:w="0" w:type="auto"/>
            <w:vMerge/>
          </w:tcPr>
          <w:p w14:paraId="49AD8551" w14:textId="77777777" w:rsidR="005C4D01" w:rsidRDefault="005C4D01" w:rsidP="00FC69BE">
            <w:pPr>
              <w:spacing w:after="160" w:line="259" w:lineRule="auto"/>
              <w:rPr>
                <w:lang w:eastAsia="zh-CN"/>
              </w:rPr>
            </w:pPr>
          </w:p>
        </w:tc>
        <w:tc>
          <w:tcPr>
            <w:tcW w:w="0" w:type="auto"/>
            <w:vMerge/>
          </w:tcPr>
          <w:p w14:paraId="20E04AE5" w14:textId="77777777" w:rsidR="005C4D01" w:rsidRDefault="005C4D01" w:rsidP="00FC69BE">
            <w:pPr>
              <w:spacing w:after="160" w:line="259" w:lineRule="auto"/>
              <w:rPr>
                <w:lang w:eastAsia="zh-CN"/>
              </w:rPr>
            </w:pPr>
          </w:p>
        </w:tc>
        <w:tc>
          <w:tcPr>
            <w:tcW w:w="2700" w:type="dxa"/>
            <w:vAlign w:val="center"/>
          </w:tcPr>
          <w:p w14:paraId="57A5FE32"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16159730"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根据投标人项目人员安排合理性及满足项目实施需要情况进行评价：科学合理、满足岗位要求并提供优质服务，项目人员具备承担过多个类似项目经验得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0674F84B" w14:textId="77777777" w:rsidTr="00FC69BE">
        <w:trPr>
          <w:trHeight w:val="1376"/>
        </w:trPr>
        <w:tc>
          <w:tcPr>
            <w:tcW w:w="0" w:type="auto"/>
            <w:vMerge/>
          </w:tcPr>
          <w:p w14:paraId="572BB49C" w14:textId="77777777" w:rsidR="005C4D01" w:rsidRDefault="005C4D01" w:rsidP="00FC69BE">
            <w:pPr>
              <w:spacing w:after="160" w:line="259" w:lineRule="auto"/>
              <w:rPr>
                <w:lang w:eastAsia="zh-CN"/>
              </w:rPr>
            </w:pPr>
          </w:p>
        </w:tc>
        <w:tc>
          <w:tcPr>
            <w:tcW w:w="0" w:type="auto"/>
            <w:vMerge/>
          </w:tcPr>
          <w:p w14:paraId="42BC972B" w14:textId="77777777" w:rsidR="005C4D01" w:rsidRDefault="005C4D01" w:rsidP="00FC69BE">
            <w:pPr>
              <w:spacing w:after="160" w:line="259" w:lineRule="auto"/>
              <w:rPr>
                <w:lang w:eastAsia="zh-CN"/>
              </w:rPr>
            </w:pPr>
          </w:p>
        </w:tc>
        <w:tc>
          <w:tcPr>
            <w:tcW w:w="2700" w:type="dxa"/>
            <w:vAlign w:val="center"/>
          </w:tcPr>
          <w:p w14:paraId="580025EF" w14:textId="77777777"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14:paraId="18BC2F72" w14:textId="77777777"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3166E47F" w14:textId="77777777" w:rsidTr="00FC69BE">
        <w:trPr>
          <w:trHeight w:val="1384"/>
        </w:trPr>
        <w:tc>
          <w:tcPr>
            <w:tcW w:w="0" w:type="auto"/>
            <w:vMerge/>
          </w:tcPr>
          <w:p w14:paraId="5065FA7C" w14:textId="77777777" w:rsidR="005C4D01" w:rsidRDefault="005C4D01" w:rsidP="00FC69BE">
            <w:pPr>
              <w:spacing w:after="160" w:line="259" w:lineRule="auto"/>
              <w:rPr>
                <w:lang w:eastAsia="zh-CN"/>
              </w:rPr>
            </w:pPr>
          </w:p>
        </w:tc>
        <w:tc>
          <w:tcPr>
            <w:tcW w:w="0" w:type="auto"/>
            <w:vMerge/>
          </w:tcPr>
          <w:p w14:paraId="73474B73" w14:textId="77777777" w:rsidR="005C4D01" w:rsidRDefault="005C4D01" w:rsidP="00FC69BE">
            <w:pPr>
              <w:spacing w:after="160" w:line="259" w:lineRule="auto"/>
              <w:rPr>
                <w:lang w:eastAsia="zh-CN"/>
              </w:rPr>
            </w:pPr>
          </w:p>
        </w:tc>
        <w:tc>
          <w:tcPr>
            <w:tcW w:w="2700" w:type="dxa"/>
            <w:vAlign w:val="center"/>
          </w:tcPr>
          <w:p w14:paraId="112663E8" w14:textId="77777777"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w:t>
            </w:r>
          </w:p>
        </w:tc>
        <w:tc>
          <w:tcPr>
            <w:tcW w:w="5400" w:type="dxa"/>
          </w:tcPr>
          <w:p w14:paraId="08D368C4" w14:textId="77777777"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5358A5F1" w14:textId="77777777" w:rsidR="005609F1" w:rsidRPr="005C4D01" w:rsidRDefault="005609F1" w:rsidP="00525709">
      <w:pPr>
        <w:widowControl/>
        <w:spacing w:line="288" w:lineRule="auto"/>
        <w:jc w:val="left"/>
        <w:rPr>
          <w:rFonts w:ascii="宋体" w:hAnsi="宋体"/>
          <w:szCs w:val="21"/>
        </w:rPr>
      </w:pPr>
    </w:p>
    <w:p w14:paraId="0AE2E52C" w14:textId="77777777" w:rsidR="0083337A" w:rsidRDefault="0083337A" w:rsidP="00525709">
      <w:pPr>
        <w:widowControl/>
        <w:spacing w:line="288" w:lineRule="auto"/>
        <w:jc w:val="left"/>
        <w:rPr>
          <w:rFonts w:ascii="宋体" w:hAnsi="宋体"/>
          <w:szCs w:val="21"/>
        </w:rPr>
      </w:pPr>
    </w:p>
    <w:p w14:paraId="3D7E7B90" w14:textId="77777777"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14:paraId="38570E17" w14:textId="77777777" w:rsidR="008175B6" w:rsidRPr="0007190F" w:rsidRDefault="008175B6" w:rsidP="008175B6">
      <w:pPr>
        <w:widowControl/>
        <w:spacing w:line="288" w:lineRule="auto"/>
        <w:jc w:val="left"/>
        <w:rPr>
          <w:rFonts w:ascii="宋体" w:hAnsi="宋体"/>
          <w:szCs w:val="21"/>
        </w:rPr>
      </w:pPr>
    </w:p>
    <w:p w14:paraId="7EC46CD5" w14:textId="77777777" w:rsidR="006E0983" w:rsidRPr="006E0983" w:rsidRDefault="006E0983" w:rsidP="006E0983">
      <w:pPr>
        <w:rPr>
          <w:rFonts w:ascii="楷体" w:eastAsia="楷体" w:hAnsi="楷体" w:cs="Calibri"/>
          <w:szCs w:val="21"/>
        </w:rPr>
      </w:pPr>
    </w:p>
    <w:p w14:paraId="50901779" w14:textId="77777777" w:rsidR="006E0983" w:rsidRPr="006E0983" w:rsidRDefault="006E0983" w:rsidP="006E0983">
      <w:pPr>
        <w:spacing w:line="360" w:lineRule="auto"/>
        <w:jc w:val="center"/>
        <w:rPr>
          <w:rFonts w:ascii="楷体" w:eastAsia="楷体" w:hAnsi="楷体" w:cs="Calibri"/>
          <w:b/>
          <w:sz w:val="36"/>
          <w:szCs w:val="21"/>
        </w:rPr>
      </w:pPr>
    </w:p>
    <w:p w14:paraId="42E14C9B" w14:textId="77777777"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14:paraId="5844B35E" w14:textId="77777777"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5EA20DEA" w14:textId="77777777" w:rsidR="006E0983" w:rsidRPr="006E0983" w:rsidRDefault="006E0983" w:rsidP="006E0983">
      <w:pPr>
        <w:rPr>
          <w:rFonts w:ascii="楷体" w:eastAsia="楷体" w:hAnsi="楷体" w:cs="Calibri"/>
          <w:szCs w:val="21"/>
        </w:rPr>
      </w:pPr>
    </w:p>
    <w:p w14:paraId="09FCB203" w14:textId="77777777" w:rsidR="006E0983" w:rsidRPr="006E0983" w:rsidRDefault="006E0983" w:rsidP="006E0983">
      <w:pPr>
        <w:rPr>
          <w:rFonts w:ascii="楷体" w:eastAsia="楷体" w:hAnsi="楷体" w:cs="Calibri"/>
          <w:szCs w:val="21"/>
        </w:rPr>
      </w:pPr>
    </w:p>
    <w:p w14:paraId="3E45D510" w14:textId="77777777" w:rsidR="006E0983" w:rsidRPr="006E0983" w:rsidRDefault="006E0983" w:rsidP="006E0983">
      <w:pPr>
        <w:rPr>
          <w:rFonts w:ascii="楷体" w:eastAsia="楷体" w:hAnsi="楷体" w:cs="Calibri"/>
          <w:sz w:val="28"/>
          <w:szCs w:val="21"/>
        </w:rPr>
      </w:pPr>
    </w:p>
    <w:p w14:paraId="180B9497"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0F502D2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11E1629A"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14:paraId="0E90663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54AE35A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14:paraId="3A4C3FAC" w14:textId="77777777" w:rsidR="006E0983" w:rsidRPr="006E0983" w:rsidRDefault="006E0983" w:rsidP="006E0983">
      <w:pPr>
        <w:rPr>
          <w:rFonts w:ascii="楷体" w:eastAsia="楷体" w:hAnsi="楷体" w:cs="Calibri"/>
          <w:sz w:val="28"/>
          <w:szCs w:val="21"/>
        </w:rPr>
      </w:pPr>
    </w:p>
    <w:p w14:paraId="1A338FB0" w14:textId="77777777" w:rsidR="006E0983" w:rsidRPr="006E0983" w:rsidRDefault="006E0983" w:rsidP="006E0983">
      <w:pPr>
        <w:rPr>
          <w:rFonts w:ascii="楷体" w:eastAsia="楷体" w:hAnsi="楷体" w:cs="Calibri"/>
          <w:sz w:val="28"/>
          <w:szCs w:val="21"/>
        </w:rPr>
      </w:pPr>
    </w:p>
    <w:p w14:paraId="471C237C"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14:paraId="1D8A3001"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596055A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14:paraId="5FC3BA5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72D09C6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480D24D6"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3B4B04AD"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47FF4002" w14:textId="77777777" w:rsidR="006E0983" w:rsidRPr="006E0983" w:rsidRDefault="006E0983" w:rsidP="006E0983">
      <w:pPr>
        <w:rPr>
          <w:rFonts w:ascii="楷体" w:eastAsia="楷体" w:hAnsi="楷体" w:cs="Calibri"/>
          <w:b/>
          <w:sz w:val="28"/>
          <w:szCs w:val="21"/>
        </w:rPr>
      </w:pPr>
    </w:p>
    <w:p w14:paraId="26475A6E" w14:textId="77777777" w:rsidR="006E0983" w:rsidRPr="006E0983" w:rsidRDefault="006E0983" w:rsidP="006E0983">
      <w:pPr>
        <w:rPr>
          <w:rFonts w:ascii="楷体" w:eastAsia="楷体" w:hAnsi="楷体" w:cs="Calibri"/>
          <w:szCs w:val="21"/>
        </w:rPr>
      </w:pPr>
    </w:p>
    <w:p w14:paraId="1A64EF4D" w14:textId="77777777" w:rsidR="006E0983" w:rsidRPr="006E0983" w:rsidRDefault="006E0983" w:rsidP="006E0983">
      <w:pPr>
        <w:rPr>
          <w:rFonts w:ascii="楷体" w:eastAsia="楷体" w:hAnsi="楷体" w:cs="Calibri"/>
          <w:szCs w:val="21"/>
        </w:rPr>
      </w:pPr>
    </w:p>
    <w:p w14:paraId="2D3D1F6F" w14:textId="77777777" w:rsidR="006E0983" w:rsidRPr="006E0983" w:rsidRDefault="006E0983" w:rsidP="006E0983">
      <w:pPr>
        <w:rPr>
          <w:rFonts w:ascii="楷体" w:eastAsia="楷体" w:hAnsi="楷体" w:cs="Calibri"/>
          <w:szCs w:val="21"/>
        </w:rPr>
      </w:pPr>
    </w:p>
    <w:p w14:paraId="1CEBC396" w14:textId="77777777"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lastRenderedPageBreak/>
        <w:t>×××合同正文</w:t>
      </w:r>
    </w:p>
    <w:p w14:paraId="1BBB184D" w14:textId="77777777" w:rsidR="006E0983" w:rsidRPr="006E0983" w:rsidRDefault="006E0983" w:rsidP="006E0983">
      <w:pPr>
        <w:spacing w:line="360" w:lineRule="auto"/>
        <w:ind w:firstLineChars="200" w:firstLine="420"/>
        <w:rPr>
          <w:rFonts w:ascii="楷体" w:eastAsia="楷体" w:hAnsi="楷体" w:cs="Calibri"/>
          <w:szCs w:val="21"/>
        </w:rPr>
      </w:pPr>
    </w:p>
    <w:p w14:paraId="73A00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E55436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0806E8D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0C1F123E"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14:paraId="1F0B865A"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14:paraId="182DFC8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14:paraId="373D3B48"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14:paraId="4317FF24"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14:paraId="0AA3D495"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14:paraId="4A1F1D10" w14:textId="77777777"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26AACCD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181791A" w14:textId="77777777"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5F0F8CDF"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29C2A3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C0C78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56ACA9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5CEAA28C"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306ACEB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C88437B"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62917DBA" w14:textId="77777777"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29143AE"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19DE2E6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7BA6BDC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46CB20AF"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79B1A5A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2F2BD2F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3F4991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3.1.5乙方在完成委托项目的过程中，甲方为乙方提供必要的协调帮助。</w:t>
      </w:r>
    </w:p>
    <w:p w14:paraId="045AA71B"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4C9762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5FC56FC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45D3FEB"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869D70F"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0F6C5F9A"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4B9C41E1" w14:textId="77777777"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449831A6"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1DB590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5967589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CBE9CC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7925FA7" w14:textId="77777777"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756C7B2E" w14:textId="77777777"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5DBE9B0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44E5D8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D677CF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w:t>
      </w:r>
      <w:r w:rsidRPr="006E0983">
        <w:rPr>
          <w:rFonts w:ascii="楷体" w:eastAsia="楷体" w:hAnsi="楷体" w:cs="Calibri" w:hint="eastAsia"/>
          <w:szCs w:val="21"/>
        </w:rPr>
        <w:lastRenderedPageBreak/>
        <w:t>切后果由甲方承担，乙方不承担任何责任。</w:t>
      </w:r>
    </w:p>
    <w:p w14:paraId="063186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4FC8304" w14:textId="77777777"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563AF3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E8E78E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2AC0308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13386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E67EDE9"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341ECE5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CDF09D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33897152" w14:textId="77777777"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3ACD2610"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B3A1465"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2E2D45B4"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19D7CA28" w14:textId="77777777"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06732A1D"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0B235C40"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8.6甲乙双方依据上述第</w:t>
      </w:r>
      <w:r w:rsidRPr="00334770">
        <w:rPr>
          <w:rFonts w:ascii="楷体" w:eastAsia="楷体" w:hAnsi="楷体"/>
          <w:color w:val="000000" w:themeColor="text1"/>
        </w:rPr>
        <w:t>8.5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w:t>
      </w:r>
      <w:r w:rsidRPr="00334770">
        <w:rPr>
          <w:rFonts w:ascii="楷体" w:eastAsia="楷体" w:hAnsi="楷体" w:hint="eastAsia"/>
          <w:color w:val="000000" w:themeColor="text1"/>
        </w:rPr>
        <w:lastRenderedPageBreak/>
        <w:t>同价款。</w:t>
      </w:r>
    </w:p>
    <w:p w14:paraId="6696C230" w14:textId="77777777"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14:paraId="40A49B75" w14:textId="77777777"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05ECA03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1CA0C41" w14:textId="77777777"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F450A02" w14:textId="77777777"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369DB3E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5B0AD80A"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4A0EE9E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392FF67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000F323D"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6206FD1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412743C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A5FFF2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6FCCA7E0"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951305E"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5AB94084"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0FECF4E7"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07BF971" w14:textId="77777777"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7F1D2E60" w14:textId="77777777" w:rsidR="006E0983" w:rsidRPr="006E0983" w:rsidRDefault="006E0983" w:rsidP="006E0983">
      <w:pPr>
        <w:spacing w:line="360" w:lineRule="auto"/>
        <w:ind w:firstLine="435"/>
        <w:rPr>
          <w:rFonts w:ascii="楷体" w:eastAsia="楷体" w:hAnsi="楷体" w:cs="Calibri"/>
          <w:sz w:val="22"/>
          <w:szCs w:val="21"/>
        </w:rPr>
      </w:pPr>
    </w:p>
    <w:p w14:paraId="1D892046" w14:textId="77777777" w:rsidR="006E0983" w:rsidRPr="006E0983" w:rsidRDefault="006E0983" w:rsidP="006E0983">
      <w:pPr>
        <w:spacing w:line="360" w:lineRule="auto"/>
        <w:ind w:firstLine="435"/>
        <w:rPr>
          <w:rFonts w:ascii="楷体" w:eastAsia="楷体" w:hAnsi="楷体" w:cs="Calibri"/>
          <w:sz w:val="22"/>
          <w:szCs w:val="21"/>
        </w:rPr>
      </w:pPr>
    </w:p>
    <w:p w14:paraId="30A7D999" w14:textId="77777777"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325396F4"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4BD2D659" w14:textId="77777777" w:rsidR="006E0983" w:rsidRPr="006E0983" w:rsidRDefault="006E0983" w:rsidP="006E0983">
      <w:pPr>
        <w:spacing w:line="360" w:lineRule="auto"/>
        <w:rPr>
          <w:rFonts w:ascii="楷体" w:eastAsia="楷体" w:hAnsi="楷体" w:cs="Calibri"/>
          <w:sz w:val="22"/>
          <w:szCs w:val="21"/>
        </w:rPr>
      </w:pPr>
    </w:p>
    <w:p w14:paraId="7275E7A6"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3044CAE9" w14:textId="77777777" w:rsidR="006E0983" w:rsidRPr="006E0983" w:rsidRDefault="006E0983" w:rsidP="006E0983">
      <w:pPr>
        <w:spacing w:line="360" w:lineRule="auto"/>
        <w:rPr>
          <w:rFonts w:ascii="楷体" w:eastAsia="楷体" w:hAnsi="楷体" w:cs="Calibri"/>
          <w:sz w:val="22"/>
          <w:szCs w:val="21"/>
        </w:rPr>
      </w:pPr>
    </w:p>
    <w:p w14:paraId="5A290D02"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73E4E0B0" w14:textId="77777777" w:rsidR="006E0983" w:rsidRPr="006E0983" w:rsidRDefault="006E0983" w:rsidP="006E0983">
      <w:pPr>
        <w:spacing w:line="360" w:lineRule="auto"/>
        <w:rPr>
          <w:rFonts w:ascii="楷体" w:eastAsia="楷体" w:hAnsi="楷体" w:cs="Calibri"/>
          <w:sz w:val="22"/>
          <w:szCs w:val="21"/>
        </w:rPr>
      </w:pPr>
    </w:p>
    <w:p w14:paraId="2E8CAD69"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lastRenderedPageBreak/>
        <w:t>日期:                                       日期：</w:t>
      </w:r>
    </w:p>
    <w:p w14:paraId="65E55728" w14:textId="77777777" w:rsidR="006E0983" w:rsidRDefault="006E0983" w:rsidP="008175B6">
      <w:pPr>
        <w:pStyle w:val="a8"/>
        <w:widowControl w:val="0"/>
        <w:spacing w:line="360" w:lineRule="auto"/>
        <w:rPr>
          <w:kern w:val="2"/>
          <w:sz w:val="21"/>
          <w:szCs w:val="21"/>
        </w:rPr>
      </w:pPr>
    </w:p>
    <w:p w14:paraId="2A4D7459" w14:textId="77777777" w:rsidR="006E0983" w:rsidRDefault="006E0983" w:rsidP="008175B6">
      <w:pPr>
        <w:pStyle w:val="a8"/>
        <w:widowControl w:val="0"/>
        <w:spacing w:line="360" w:lineRule="auto"/>
        <w:rPr>
          <w:kern w:val="2"/>
          <w:sz w:val="21"/>
          <w:szCs w:val="21"/>
        </w:rPr>
      </w:pPr>
    </w:p>
    <w:p w14:paraId="78753380" w14:textId="77777777"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345A60B"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61FFC73D"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2C8B67CC"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7B19C184"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2621DEF0" w14:textId="77777777"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C726BE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4CA3AC5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3E17F4B4"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38136878"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5B9B9D95" w14:textId="77777777"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BF93CBC"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239BEFCF"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14:paraId="304BA740"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615C0DED" w14:textId="77777777"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238F2879"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46106899"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E8989B9"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7D757DB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1F65752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124B591E"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6FA69D7A"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65F43965"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w:t>
      </w:r>
      <w:r w:rsidRPr="00EA4431">
        <w:rPr>
          <w:rFonts w:ascii="宋体" w:hAnsi="宋体" w:hint="eastAsia"/>
          <w:szCs w:val="21"/>
        </w:rPr>
        <w:lastRenderedPageBreak/>
        <w:t>活动。</w:t>
      </w:r>
    </w:p>
    <w:p w14:paraId="654ABD11"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7F442C29" w14:textId="77777777"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755F0BD0"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A55328E"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1816581"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C1FB944"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58133068" w14:textId="77777777" w:rsidR="008175B6" w:rsidRPr="00EA4431" w:rsidRDefault="008175B6" w:rsidP="008175B6">
      <w:pPr>
        <w:adjustRightInd w:val="0"/>
        <w:snapToGrid w:val="0"/>
        <w:spacing w:line="360" w:lineRule="auto"/>
        <w:ind w:left="620"/>
        <w:rPr>
          <w:rFonts w:ascii="宋体" w:hAnsi="宋体"/>
          <w:szCs w:val="21"/>
        </w:rPr>
      </w:pPr>
    </w:p>
    <w:p w14:paraId="7334E34A"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4F008219"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14:paraId="618BC86E"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4A950B83" w14:textId="77777777" w:rsidR="008175B6" w:rsidRPr="00EA4431" w:rsidRDefault="008175B6" w:rsidP="008175B6">
      <w:pPr>
        <w:adjustRightInd w:val="0"/>
        <w:snapToGrid w:val="0"/>
        <w:spacing w:line="360" w:lineRule="auto"/>
        <w:ind w:leftChars="-1" w:left="-2"/>
        <w:rPr>
          <w:rFonts w:ascii="宋体" w:hAnsi="宋体"/>
          <w:szCs w:val="21"/>
        </w:rPr>
      </w:pPr>
    </w:p>
    <w:p w14:paraId="52E77B7A" w14:textId="77777777"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1578DDD3"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58E2ADB6"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14:paraId="0B2EF297"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6C8E6" w14:textId="77777777" w:rsidR="006A7A60" w:rsidRDefault="006A7A60" w:rsidP="00C35CAB">
      <w:r>
        <w:separator/>
      </w:r>
    </w:p>
  </w:endnote>
  <w:endnote w:type="continuationSeparator" w:id="0">
    <w:p w14:paraId="026FC6B5" w14:textId="77777777" w:rsidR="006A7A60" w:rsidRDefault="006A7A6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1F61A" w14:textId="77777777" w:rsidR="006A7A60" w:rsidRDefault="006A7A60" w:rsidP="00C35CAB">
      <w:r>
        <w:separator/>
      </w:r>
    </w:p>
  </w:footnote>
  <w:footnote w:type="continuationSeparator" w:id="0">
    <w:p w14:paraId="054EA535" w14:textId="77777777" w:rsidR="006A7A60" w:rsidRDefault="006A7A6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368CD" w14:textId="77777777" w:rsidR="00A33F6D"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A836BF"/>
    <w:multiLevelType w:val="hybridMultilevel"/>
    <w:tmpl w:val="876823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33A"/>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66DA2"/>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3F0"/>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A7A60"/>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17BB3"/>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3F6D"/>
    <w:rsid w:val="00A350F3"/>
    <w:rsid w:val="00A3548C"/>
    <w:rsid w:val="00A36D9D"/>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B6001"/>
    <w:rsid w:val="00AC33EB"/>
    <w:rsid w:val="00AC5F9D"/>
    <w:rsid w:val="00AC7766"/>
    <w:rsid w:val="00AC7C00"/>
    <w:rsid w:val="00AD1C0B"/>
    <w:rsid w:val="00AD4B1F"/>
    <w:rsid w:val="00AD6627"/>
    <w:rsid w:val="00AD6E01"/>
    <w:rsid w:val="00AE10CA"/>
    <w:rsid w:val="00AE7C6C"/>
    <w:rsid w:val="00AF2C98"/>
    <w:rsid w:val="00AF4B65"/>
    <w:rsid w:val="00B01350"/>
    <w:rsid w:val="00B01709"/>
    <w:rsid w:val="00B20364"/>
    <w:rsid w:val="00B3235B"/>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3AA"/>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55EF7"/>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46634"/>
    <w:rsid w:val="00D52834"/>
    <w:rsid w:val="00D5772D"/>
    <w:rsid w:val="00D61F59"/>
    <w:rsid w:val="00D624F6"/>
    <w:rsid w:val="00D64DE0"/>
    <w:rsid w:val="00D668CF"/>
    <w:rsid w:val="00D66D65"/>
    <w:rsid w:val="00D6759A"/>
    <w:rsid w:val="00D72D7F"/>
    <w:rsid w:val="00D771EC"/>
    <w:rsid w:val="00D8102E"/>
    <w:rsid w:val="00D85944"/>
    <w:rsid w:val="00D9781F"/>
    <w:rsid w:val="00D97CFA"/>
    <w:rsid w:val="00DA506D"/>
    <w:rsid w:val="00DA5771"/>
    <w:rsid w:val="00DB1FE4"/>
    <w:rsid w:val="00DB333A"/>
    <w:rsid w:val="00DC1341"/>
    <w:rsid w:val="00DD07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D5DC7"/>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346759323">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9BCD3-E443-4AC9-88FF-FDE66EB6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1381</Words>
  <Characters>7875</Characters>
  <Application>Microsoft Office Word</Application>
  <DocSecurity>0</DocSecurity>
  <Lines>65</Lines>
  <Paragraphs>18</Paragraphs>
  <ScaleCrop>false</ScaleCrop>
  <Company/>
  <LinksUpToDate>false</LinksUpToDate>
  <CharactersWithSpaces>9238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cp:revision>
  <cp:lastPrinted>2015-07-01T23:52:00Z</cp:lastPrinted>
  <dcterms:created xsi:type="dcterms:W3CDTF">2024-01-24T07:24:00Z</dcterms:created>
  <dcterms:modified xsi:type="dcterms:W3CDTF">2024-01-24T07:24:00Z</dcterms:modified>
</cp:coreProperties>
</file>