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1825B2">
      <w:pPr>
        <w:pStyle w:val="1"/>
        <w:rPr>
          <w:rFonts w:ascii="宋体" w:hAnsi="宋体"/>
          <w:sz w:val="32"/>
          <w:szCs w:val="32"/>
        </w:rPr>
      </w:pPr>
      <w:r>
        <w:rPr>
          <w:rFonts w:ascii="宋体" w:hAnsi="宋体" w:hint="eastAsia"/>
          <w:sz w:val="32"/>
          <w:szCs w:val="32"/>
        </w:rPr>
        <w:t>北京大学人民医院</w:t>
      </w:r>
      <w:r w:rsidR="006301D0">
        <w:rPr>
          <w:rFonts w:ascii="宋体" w:hAnsi="宋体" w:hint="eastAsia"/>
          <w:sz w:val="32"/>
          <w:szCs w:val="32"/>
        </w:rPr>
        <w:t>科研管理</w:t>
      </w:r>
      <w:r w:rsidR="0014254E" w:rsidRPr="0014254E">
        <w:rPr>
          <w:rFonts w:ascii="宋体" w:hAnsi="宋体" w:hint="eastAsia"/>
          <w:sz w:val="32"/>
          <w:szCs w:val="32"/>
        </w:rPr>
        <w:t>系统</w:t>
      </w:r>
      <w:r w:rsidR="00206E08">
        <w:rPr>
          <w:rFonts w:ascii="宋体" w:hAnsi="宋体" w:hint="eastAsia"/>
          <w:sz w:val="32"/>
          <w:szCs w:val="32"/>
        </w:rPr>
        <w:t>运维</w:t>
      </w:r>
      <w:r w:rsidR="0014254E" w:rsidRPr="0014254E">
        <w:rPr>
          <w:rFonts w:ascii="宋体" w:hAnsi="宋体" w:hint="eastAsia"/>
          <w:sz w:val="32"/>
          <w:szCs w:val="32"/>
        </w:rPr>
        <w:t>项目</w:t>
      </w:r>
      <w:r w:rsidR="001F7EFD">
        <w:rPr>
          <w:rFonts w:ascii="宋体" w:hAnsi="宋体" w:hint="eastAsia"/>
          <w:sz w:val="32"/>
          <w:szCs w:val="32"/>
        </w:rPr>
        <w:t>采购</w:t>
      </w:r>
      <w:r w:rsidR="00AA55F4">
        <w:rPr>
          <w:rFonts w:ascii="宋体" w:hAnsi="宋体" w:hint="eastAsia"/>
          <w:sz w:val="32"/>
          <w:szCs w:val="32"/>
        </w:rPr>
        <w:t>文件</w:t>
      </w:r>
    </w:p>
    <w:p w:rsidR="0014254E" w:rsidRDefault="0014254E" w:rsidP="0014254E">
      <w:pPr>
        <w:snapToGrid w:val="0"/>
        <w:spacing w:line="360" w:lineRule="auto"/>
        <w:jc w:val="left"/>
      </w:pPr>
    </w:p>
    <w:p w:rsidR="006301D0" w:rsidRDefault="00206E08" w:rsidP="006301D0">
      <w:pPr>
        <w:pStyle w:val="a6"/>
        <w:numPr>
          <w:ilvl w:val="0"/>
          <w:numId w:val="31"/>
        </w:numPr>
        <w:snapToGrid w:val="0"/>
        <w:spacing w:line="360" w:lineRule="auto"/>
        <w:ind w:firstLineChars="0"/>
        <w:jc w:val="left"/>
        <w:rPr>
          <w:rFonts w:asciiTheme="minorEastAsia" w:eastAsiaTheme="minorEastAsia" w:hAnsiTheme="minorEastAsia"/>
          <w:color w:val="000000"/>
          <w:szCs w:val="21"/>
        </w:rPr>
      </w:pPr>
      <w:r w:rsidRPr="006301D0">
        <w:rPr>
          <w:rFonts w:asciiTheme="minorEastAsia" w:eastAsiaTheme="minorEastAsia" w:hAnsiTheme="minorEastAsia" w:hint="eastAsia"/>
          <w:color w:val="000000"/>
          <w:szCs w:val="21"/>
        </w:rPr>
        <w:t>为满足全院科室使用</w:t>
      </w:r>
      <w:r w:rsidR="00E22A29">
        <w:rPr>
          <w:rFonts w:asciiTheme="minorEastAsia" w:eastAsiaTheme="minorEastAsia" w:hAnsiTheme="minorEastAsia" w:hint="eastAsia"/>
          <w:color w:val="000000"/>
          <w:szCs w:val="21"/>
        </w:rPr>
        <w:t>科研管理</w:t>
      </w:r>
      <w:r w:rsidRPr="006301D0">
        <w:rPr>
          <w:rFonts w:asciiTheme="minorEastAsia" w:eastAsiaTheme="minorEastAsia" w:hAnsiTheme="minorEastAsia" w:hint="eastAsia"/>
          <w:color w:val="000000"/>
          <w:szCs w:val="21"/>
        </w:rPr>
        <w:t>系统需求，拟对</w:t>
      </w:r>
      <w:r w:rsidR="00E22A29">
        <w:rPr>
          <w:rFonts w:asciiTheme="minorEastAsia" w:eastAsiaTheme="minorEastAsia" w:hAnsiTheme="minorEastAsia" w:hint="eastAsia"/>
          <w:color w:val="000000"/>
          <w:szCs w:val="21"/>
        </w:rPr>
        <w:t>科研管理系统</w:t>
      </w:r>
      <w:r w:rsidR="006301D0">
        <w:rPr>
          <w:rFonts w:asciiTheme="minorEastAsia" w:eastAsiaTheme="minorEastAsia" w:hAnsiTheme="minorEastAsia" w:hint="eastAsia"/>
          <w:color w:val="000000"/>
          <w:szCs w:val="21"/>
        </w:rPr>
        <w:t>运维项目进行采购</w:t>
      </w:r>
      <w:r w:rsidR="00E22A29">
        <w:rPr>
          <w:rFonts w:asciiTheme="minorEastAsia" w:eastAsiaTheme="minorEastAsia" w:hAnsiTheme="minorEastAsia" w:hint="eastAsia"/>
          <w:color w:val="000000"/>
          <w:szCs w:val="21"/>
        </w:rPr>
        <w:t>。</w:t>
      </w:r>
    </w:p>
    <w:p w:rsidR="006301D0" w:rsidRDefault="006301D0" w:rsidP="006301D0">
      <w:pPr>
        <w:pStyle w:val="a6"/>
        <w:snapToGrid w:val="0"/>
        <w:spacing w:line="360" w:lineRule="auto"/>
        <w:ind w:left="420" w:firstLineChars="0" w:firstLine="0"/>
        <w:jc w:val="left"/>
      </w:pPr>
      <w:r>
        <w:rPr>
          <w:rFonts w:hint="eastAsia"/>
        </w:rPr>
        <w:t>服务期：</w:t>
      </w:r>
      <w:r w:rsidR="00FF2893">
        <w:rPr>
          <w:rFonts w:hint="eastAsia"/>
        </w:rPr>
        <w:t>自合同</w:t>
      </w:r>
      <w:r w:rsidR="00FF2893">
        <w:t>签订后</w:t>
      </w:r>
      <w:r>
        <w:rPr>
          <w:rFonts w:hint="eastAsia"/>
        </w:rPr>
        <w:t>1</w:t>
      </w:r>
      <w:r>
        <w:rPr>
          <w:rFonts w:hint="eastAsia"/>
        </w:rPr>
        <w:t>年</w:t>
      </w:r>
    </w:p>
    <w:p w:rsidR="006301D0" w:rsidRPr="006301D0" w:rsidRDefault="006301D0" w:rsidP="006301D0">
      <w:pPr>
        <w:pStyle w:val="a6"/>
        <w:snapToGrid w:val="0"/>
        <w:spacing w:line="360" w:lineRule="auto"/>
        <w:ind w:left="420" w:firstLineChars="0" w:firstLine="0"/>
        <w:jc w:val="left"/>
        <w:rPr>
          <w:rFonts w:asciiTheme="minorEastAsia" w:eastAsiaTheme="minorEastAsia" w:hAnsiTheme="minorEastAsia"/>
          <w:color w:val="000000"/>
          <w:szCs w:val="21"/>
        </w:rPr>
      </w:pPr>
      <w:r>
        <w:rPr>
          <w:rFonts w:hint="eastAsia"/>
        </w:rPr>
        <w:t>预算：</w:t>
      </w:r>
      <w:r>
        <w:rPr>
          <w:rFonts w:hint="eastAsia"/>
        </w:rPr>
        <w:t xml:space="preserve"> 150000</w:t>
      </w:r>
      <w:r>
        <w:rPr>
          <w:rFonts w:hint="eastAsia"/>
        </w:rPr>
        <w:t>元</w:t>
      </w:r>
    </w:p>
    <w:p w:rsidR="00206E08" w:rsidRPr="006301D0" w:rsidRDefault="00206E08" w:rsidP="00E22A29">
      <w:pPr>
        <w:pStyle w:val="a6"/>
        <w:numPr>
          <w:ilvl w:val="0"/>
          <w:numId w:val="31"/>
        </w:numPr>
        <w:snapToGrid w:val="0"/>
        <w:spacing w:beforeLines="50" w:before="156" w:line="360" w:lineRule="auto"/>
        <w:ind w:firstLineChars="0"/>
        <w:jc w:val="left"/>
        <w:rPr>
          <w:rFonts w:asciiTheme="minorEastAsia" w:eastAsiaTheme="minorEastAsia" w:hAnsiTheme="minorEastAsia"/>
          <w:color w:val="000000"/>
          <w:szCs w:val="21"/>
        </w:rPr>
      </w:pPr>
      <w:r w:rsidRPr="006301D0">
        <w:rPr>
          <w:rFonts w:asciiTheme="minorEastAsia" w:eastAsiaTheme="minorEastAsia" w:hAnsiTheme="minorEastAsia" w:hint="eastAsia"/>
          <w:color w:val="000000"/>
          <w:szCs w:val="21"/>
        </w:rPr>
        <w:t>采购项目内容及招标参数:</w:t>
      </w:r>
    </w:p>
    <w:p w:rsidR="00206E08" w:rsidRPr="00246F1C" w:rsidRDefault="00F1242C" w:rsidP="00F3107E">
      <w:pPr>
        <w:pStyle w:val="a6"/>
        <w:widowControl/>
        <w:numPr>
          <w:ilvl w:val="0"/>
          <w:numId w:val="37"/>
        </w:numPr>
        <w:spacing w:line="360" w:lineRule="auto"/>
        <w:ind w:left="357" w:firstLineChars="0" w:hanging="357"/>
        <w:jc w:val="left"/>
        <w:rPr>
          <w:rFonts w:asciiTheme="minorEastAsia" w:eastAsiaTheme="minorEastAsia" w:hAnsiTheme="minorEastAsia" w:cstheme="minorEastAsia"/>
        </w:rPr>
      </w:pPr>
      <w:r w:rsidRPr="00246F1C">
        <w:rPr>
          <w:rFonts w:asciiTheme="minorEastAsia" w:eastAsiaTheme="minorEastAsia" w:hAnsiTheme="minorEastAsia" w:cstheme="minorEastAsia" w:hint="eastAsia"/>
        </w:rPr>
        <w:t>维护</w:t>
      </w:r>
      <w:r w:rsidRPr="00246F1C">
        <w:rPr>
          <w:rFonts w:asciiTheme="minorEastAsia" w:eastAsiaTheme="minorEastAsia" w:hAnsiTheme="minorEastAsia" w:cstheme="minorEastAsia"/>
        </w:rPr>
        <w:t>内容</w:t>
      </w:r>
      <w:r w:rsidRPr="00246F1C">
        <w:rPr>
          <w:rFonts w:asciiTheme="minorEastAsia" w:eastAsiaTheme="minorEastAsia" w:hAnsiTheme="minorEastAsia" w:cstheme="minorEastAsia" w:hint="eastAsia"/>
        </w:rPr>
        <w:t>为科研管理</w:t>
      </w:r>
      <w:r>
        <w:rPr>
          <w:rFonts w:asciiTheme="minorEastAsia" w:eastAsiaTheme="minorEastAsia" w:hAnsiTheme="minorEastAsia" w:cstheme="minorEastAsia" w:hint="eastAsia"/>
        </w:rPr>
        <w:t>系统的</w:t>
      </w:r>
      <w:r w:rsidRPr="00246F1C">
        <w:rPr>
          <w:rFonts w:asciiTheme="minorEastAsia" w:eastAsiaTheme="minorEastAsia" w:hAnsiTheme="minorEastAsia" w:cstheme="minorEastAsia" w:hint="eastAsia"/>
        </w:rPr>
        <w:t>功能（科研项目管理、科研经费管理、论文管理、学术会议管理、成果奖管理、学术兼职管理、科研实验动物管理等）及接口维护，</w:t>
      </w:r>
      <w:r w:rsidRPr="00246F1C">
        <w:rPr>
          <w:rFonts w:asciiTheme="minorEastAsia" w:eastAsiaTheme="minorEastAsia" w:hAnsiTheme="minorEastAsia" w:cstheme="minorEastAsia"/>
        </w:rPr>
        <w:t>保证系统能够正常运转</w:t>
      </w:r>
      <w:r w:rsidRPr="00246F1C">
        <w:rPr>
          <w:rFonts w:asciiTheme="minorEastAsia" w:eastAsiaTheme="minorEastAsia" w:hAnsiTheme="minorEastAsia" w:cstheme="minorEastAsia" w:hint="eastAsia"/>
        </w:rPr>
        <w:t>，</w:t>
      </w:r>
      <w:r w:rsidRPr="00246F1C">
        <w:rPr>
          <w:rFonts w:asciiTheme="minorEastAsia" w:eastAsiaTheme="minorEastAsia" w:hAnsiTheme="minorEastAsia" w:cstheme="minorEastAsia"/>
        </w:rPr>
        <w:t>支持</w:t>
      </w:r>
      <w:r w:rsidRPr="00246F1C">
        <w:rPr>
          <w:rFonts w:asciiTheme="minorEastAsia" w:eastAsiaTheme="minorEastAsia" w:hAnsiTheme="minorEastAsia" w:cstheme="minorEastAsia" w:hint="eastAsia"/>
        </w:rPr>
        <w:t>科研管理</w:t>
      </w:r>
      <w:r w:rsidRPr="00246F1C">
        <w:rPr>
          <w:rFonts w:asciiTheme="minorEastAsia" w:eastAsiaTheme="minorEastAsia" w:hAnsiTheme="minorEastAsia" w:cstheme="minorEastAsia"/>
        </w:rPr>
        <w:t>日常业务</w:t>
      </w:r>
      <w:r w:rsidRPr="00246F1C">
        <w:rPr>
          <w:rFonts w:asciiTheme="minorEastAsia" w:eastAsiaTheme="minorEastAsia" w:hAnsiTheme="minorEastAsia" w:cstheme="minorEastAsia" w:hint="eastAsia"/>
        </w:rPr>
        <w:t>，并根据用户需求完善系统功能及相关接口</w:t>
      </w:r>
      <w:r w:rsidRPr="00246F1C">
        <w:rPr>
          <w:rFonts w:asciiTheme="minorEastAsia" w:eastAsiaTheme="minorEastAsia" w:hAnsiTheme="minorEastAsia" w:cstheme="minorEastAsia"/>
        </w:rPr>
        <w:t>。</w:t>
      </w:r>
    </w:p>
    <w:p w:rsidR="002A6DE9" w:rsidRPr="00246F1C" w:rsidRDefault="00206E08" w:rsidP="00F3107E">
      <w:pPr>
        <w:pStyle w:val="a6"/>
        <w:widowControl/>
        <w:numPr>
          <w:ilvl w:val="0"/>
          <w:numId w:val="37"/>
        </w:numPr>
        <w:spacing w:line="360" w:lineRule="auto"/>
        <w:ind w:left="357" w:firstLineChars="0" w:hanging="357"/>
        <w:jc w:val="left"/>
        <w:rPr>
          <w:rFonts w:asciiTheme="minorEastAsia" w:eastAsiaTheme="minorEastAsia" w:hAnsiTheme="minorEastAsia" w:cstheme="minorEastAsia"/>
        </w:rPr>
      </w:pPr>
      <w:r w:rsidRPr="00246F1C">
        <w:rPr>
          <w:rFonts w:asciiTheme="minorEastAsia" w:eastAsiaTheme="minorEastAsia" w:hAnsiTheme="minorEastAsia" w:cstheme="minorEastAsia" w:hint="eastAsia"/>
        </w:rPr>
        <w:t xml:space="preserve"> </w:t>
      </w:r>
      <w:r w:rsidR="00D66D58" w:rsidRPr="00246F1C">
        <w:rPr>
          <w:rFonts w:asciiTheme="minorEastAsia" w:eastAsiaTheme="minorEastAsia" w:hAnsiTheme="minorEastAsia" w:cstheme="minorEastAsia" w:hint="eastAsia"/>
        </w:rPr>
        <w:t>运维服务范围：</w:t>
      </w:r>
      <w:r w:rsidR="002A6DE9" w:rsidRPr="00246F1C">
        <w:rPr>
          <w:rFonts w:asciiTheme="minorEastAsia" w:eastAsiaTheme="minorEastAsia" w:hAnsiTheme="minorEastAsia" w:cstheme="minorEastAsia" w:hint="eastAsia"/>
        </w:rPr>
        <w:t>科研管理</w:t>
      </w:r>
      <w:r w:rsidR="002A6DE9">
        <w:rPr>
          <w:rFonts w:asciiTheme="minorEastAsia" w:eastAsiaTheme="minorEastAsia" w:hAnsiTheme="minorEastAsia" w:cstheme="minorEastAsia" w:hint="eastAsia"/>
        </w:rPr>
        <w:t>系统日常运维支持，</w:t>
      </w:r>
      <w:r w:rsidR="002A6DE9" w:rsidRPr="00246F1C">
        <w:rPr>
          <w:rFonts w:asciiTheme="minorEastAsia" w:eastAsiaTheme="minorEastAsia" w:hAnsiTheme="minorEastAsia" w:cstheme="minorEastAsia" w:hint="eastAsia"/>
        </w:rPr>
        <w:t>故障分析、处理和恢复，及系统功能及接口完善。</w:t>
      </w:r>
    </w:p>
    <w:p w:rsidR="002A6DE9" w:rsidRPr="00681DC4" w:rsidRDefault="002A6DE9" w:rsidP="00F3107E">
      <w:pPr>
        <w:pStyle w:val="a6"/>
        <w:widowControl/>
        <w:numPr>
          <w:ilvl w:val="1"/>
          <w:numId w:val="33"/>
        </w:numPr>
        <w:spacing w:line="360" w:lineRule="auto"/>
        <w:ind w:firstLineChars="0"/>
        <w:jc w:val="left"/>
        <w:rPr>
          <w:rFonts w:ascii="宋体" w:hAnsi="宋体"/>
          <w:szCs w:val="21"/>
        </w:rPr>
      </w:pPr>
      <w:bookmarkStart w:id="0" w:name="OLE_LINK1"/>
      <w:bookmarkStart w:id="1" w:name="OLE_LINK2"/>
      <w:r>
        <w:rPr>
          <w:rFonts w:ascii="宋体" w:hAnsi="宋体" w:hint="eastAsia"/>
          <w:szCs w:val="21"/>
        </w:rPr>
        <w:t>对</w:t>
      </w:r>
      <w:r w:rsidRPr="00681DC4">
        <w:rPr>
          <w:rFonts w:ascii="宋体" w:hAnsi="宋体" w:hint="eastAsia"/>
          <w:szCs w:val="21"/>
        </w:rPr>
        <w:t>用户提出的问题</w:t>
      </w:r>
      <w:r>
        <w:rPr>
          <w:rFonts w:ascii="宋体" w:hAnsi="宋体" w:hint="eastAsia"/>
          <w:szCs w:val="21"/>
        </w:rPr>
        <w:t>查找原因并</w:t>
      </w:r>
      <w:r w:rsidRPr="00681DC4">
        <w:rPr>
          <w:rFonts w:ascii="宋体" w:hAnsi="宋体" w:hint="eastAsia"/>
          <w:szCs w:val="21"/>
        </w:rPr>
        <w:t>解决；</w:t>
      </w:r>
    </w:p>
    <w:bookmarkEnd w:id="0"/>
    <w:bookmarkEnd w:id="1"/>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用户操作指导与培训；</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根据用户需求进行数据处理与统计；</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系统测试与验证；</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解决程序</w:t>
      </w:r>
      <w:r w:rsidRPr="000F71D0">
        <w:rPr>
          <w:rFonts w:ascii="宋体" w:hAnsi="宋体"/>
          <w:szCs w:val="21"/>
        </w:rPr>
        <w:t>Bug</w:t>
      </w:r>
      <w:r w:rsidRPr="000F71D0">
        <w:rPr>
          <w:rFonts w:ascii="宋体" w:hAnsi="宋体" w:hint="eastAsia"/>
          <w:szCs w:val="21"/>
        </w:rPr>
        <w:t>；</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系统巡检服务：应用系统与数据库运行环境、性能、作业执行情况监测；</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重启服务：由于服务器端某些服务造成系统功能异常时，重启相关应用或服务；</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根据用户要求提供补丁安装等服务；保障系统安全；</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根据用户要求，导出系统数据与整理；</w:t>
      </w:r>
    </w:p>
    <w:p w:rsidR="002A6DE9" w:rsidRPr="000F71D0" w:rsidRDefault="002A6DE9" w:rsidP="00F3107E">
      <w:pPr>
        <w:pStyle w:val="a6"/>
        <w:widowControl/>
        <w:numPr>
          <w:ilvl w:val="1"/>
          <w:numId w:val="33"/>
        </w:numPr>
        <w:spacing w:line="360" w:lineRule="auto"/>
        <w:ind w:firstLineChars="0"/>
        <w:jc w:val="left"/>
        <w:rPr>
          <w:rFonts w:ascii="宋体" w:hAnsi="宋体"/>
          <w:szCs w:val="21"/>
        </w:rPr>
      </w:pPr>
      <w:r w:rsidRPr="000F71D0">
        <w:rPr>
          <w:rFonts w:ascii="宋体" w:hAnsi="宋体" w:hint="eastAsia"/>
          <w:szCs w:val="21"/>
        </w:rPr>
        <w:t>在不超过运维约定总人天数前提下，适应和满足用户需求的变化，针对用户提出的需求，通过需求分析、方案设计、功能配置实现。</w:t>
      </w:r>
    </w:p>
    <w:p w:rsidR="002A6DE9" w:rsidRPr="002E4CB7" w:rsidRDefault="002A6DE9" w:rsidP="00F3107E">
      <w:pPr>
        <w:pStyle w:val="a6"/>
        <w:widowControl/>
        <w:numPr>
          <w:ilvl w:val="0"/>
          <w:numId w:val="37"/>
        </w:numPr>
        <w:spacing w:line="360" w:lineRule="auto"/>
        <w:ind w:left="357" w:firstLineChars="0" w:hanging="357"/>
        <w:jc w:val="left"/>
        <w:rPr>
          <w:rFonts w:asciiTheme="minorEastAsia" w:eastAsiaTheme="minorEastAsia" w:hAnsiTheme="minorEastAsia" w:cstheme="minorEastAsia"/>
        </w:rPr>
      </w:pPr>
      <w:r w:rsidRPr="002E4CB7">
        <w:rPr>
          <w:rFonts w:asciiTheme="minorEastAsia" w:eastAsiaTheme="minorEastAsia" w:hAnsiTheme="minorEastAsia" w:cstheme="minorEastAsia" w:hint="eastAsia"/>
        </w:rPr>
        <w:t>系统故障响应及处理</w:t>
      </w:r>
    </w:p>
    <w:p w:rsidR="002A6DE9" w:rsidRPr="006F14ED" w:rsidRDefault="002A6DE9" w:rsidP="00F3107E">
      <w:pPr>
        <w:pStyle w:val="a6"/>
        <w:widowControl/>
        <w:numPr>
          <w:ilvl w:val="0"/>
          <w:numId w:val="34"/>
        </w:numPr>
        <w:spacing w:line="360" w:lineRule="auto"/>
        <w:ind w:firstLineChars="0"/>
        <w:jc w:val="left"/>
        <w:rPr>
          <w:rFonts w:ascii="宋体" w:hAnsi="宋体"/>
        </w:rPr>
      </w:pPr>
      <w:r w:rsidRPr="006F14ED">
        <w:rPr>
          <w:rFonts w:ascii="宋体" w:hAnsi="宋体" w:hint="eastAsia"/>
        </w:rPr>
        <w:t>常规运维：</w:t>
      </w:r>
      <w:r w:rsidRPr="002F2F99">
        <w:rPr>
          <w:rFonts w:ascii="宋体" w:hAnsi="宋体" w:hint="eastAsia"/>
        </w:rPr>
        <w:t>常规运维采用远程维护方式，提供5x8小时服务，实时响应</w:t>
      </w:r>
      <w:r w:rsidRPr="006F14ED">
        <w:rPr>
          <w:rFonts w:ascii="宋体" w:hAnsi="宋体" w:hint="eastAsia"/>
        </w:rPr>
        <w:t>。</w:t>
      </w:r>
    </w:p>
    <w:p w:rsidR="002A6DE9" w:rsidRPr="002A0AF6" w:rsidRDefault="002A6DE9" w:rsidP="00F3107E">
      <w:pPr>
        <w:pStyle w:val="a6"/>
        <w:widowControl/>
        <w:numPr>
          <w:ilvl w:val="0"/>
          <w:numId w:val="34"/>
        </w:numPr>
        <w:spacing w:line="360" w:lineRule="auto"/>
        <w:ind w:firstLineChars="0"/>
        <w:jc w:val="left"/>
        <w:rPr>
          <w:rFonts w:ascii="宋体" w:hAnsi="宋体"/>
        </w:rPr>
      </w:pPr>
      <w:r w:rsidRPr="002A0AF6">
        <w:rPr>
          <w:rFonts w:ascii="宋体" w:hAnsi="宋体" w:hint="eastAsia"/>
        </w:rPr>
        <w:t>紧急故障问题：</w:t>
      </w:r>
      <w:r w:rsidRPr="002F2F99">
        <w:rPr>
          <w:rFonts w:ascii="宋体" w:hAnsi="宋体" w:hint="eastAsia"/>
        </w:rPr>
        <w:t>提供7*24小时响应和技术支持。承诺1小时内通过电话和网络远程响应，远程无法解决时，4小时内到现场解决故障，要求故障当天解决。保证每月系统非计划停机时间＜45分钟</w:t>
      </w:r>
      <w:r w:rsidRPr="002A0AF6">
        <w:rPr>
          <w:rFonts w:ascii="宋体" w:hAnsi="宋体" w:hint="eastAsia"/>
        </w:rPr>
        <w:t>。</w:t>
      </w:r>
    </w:p>
    <w:p w:rsidR="002A6DE9" w:rsidRPr="004D4FFA" w:rsidRDefault="002A6DE9" w:rsidP="00F3107E">
      <w:pPr>
        <w:pStyle w:val="a6"/>
        <w:widowControl/>
        <w:numPr>
          <w:ilvl w:val="0"/>
          <w:numId w:val="37"/>
        </w:numPr>
        <w:spacing w:line="360" w:lineRule="auto"/>
        <w:ind w:left="357" w:firstLineChars="0" w:hanging="357"/>
        <w:jc w:val="left"/>
        <w:rPr>
          <w:rFonts w:asciiTheme="minorEastAsia" w:eastAsiaTheme="minorEastAsia" w:hAnsiTheme="minorEastAsia" w:cstheme="minorEastAsia"/>
        </w:rPr>
      </w:pPr>
      <w:r w:rsidRPr="004D4FFA">
        <w:rPr>
          <w:rFonts w:asciiTheme="minorEastAsia" w:eastAsiaTheme="minorEastAsia" w:hAnsiTheme="minorEastAsia" w:cstheme="minorEastAsia" w:hint="eastAsia"/>
        </w:rPr>
        <w:t>项目人员及工作要求：</w:t>
      </w:r>
    </w:p>
    <w:p w:rsidR="002A6DE9" w:rsidRDefault="002A6DE9" w:rsidP="00F3107E">
      <w:pPr>
        <w:pStyle w:val="10"/>
        <w:widowControl/>
        <w:numPr>
          <w:ilvl w:val="0"/>
          <w:numId w:val="35"/>
        </w:numPr>
        <w:spacing w:line="360" w:lineRule="auto"/>
        <w:ind w:firstLineChars="0"/>
        <w:jc w:val="left"/>
        <w:rPr>
          <w:rFonts w:ascii="宋体" w:hAnsi="宋体"/>
          <w:szCs w:val="21"/>
        </w:rPr>
      </w:pPr>
      <w:r>
        <w:rPr>
          <w:rFonts w:asciiTheme="minorEastAsia" w:hAnsiTheme="minorEastAsia" w:cstheme="minorEastAsia" w:hint="eastAsia"/>
        </w:rPr>
        <w:lastRenderedPageBreak/>
        <w:t>运维团队由科研管理系统实施工程师及SAP工程师组成，项目成员应有</w:t>
      </w:r>
      <w:r>
        <w:rPr>
          <w:rFonts w:ascii="宋体" w:hAnsi="宋体" w:cs="宋体" w:hint="eastAsia"/>
          <w:color w:val="000000"/>
        </w:rPr>
        <w:t>三年或以上项目实施经验，</w:t>
      </w:r>
      <w:r>
        <w:rPr>
          <w:rFonts w:asciiTheme="minorEastAsia" w:hAnsiTheme="minorEastAsia" w:cstheme="minorEastAsia" w:hint="eastAsia"/>
        </w:rPr>
        <w:t>投入人天数：</w:t>
      </w:r>
      <w:r w:rsidRPr="009E4A32">
        <w:rPr>
          <w:rFonts w:ascii="宋体" w:hAnsi="宋体" w:cs="MingLiU"/>
        </w:rPr>
        <w:t>7</w:t>
      </w:r>
      <w:r>
        <w:rPr>
          <w:rFonts w:ascii="宋体" w:hAnsi="宋体" w:cs="MingLiU" w:hint="eastAsia"/>
        </w:rPr>
        <w:t>5</w:t>
      </w:r>
      <w:r w:rsidRPr="006463D1">
        <w:rPr>
          <w:rFonts w:ascii="宋体" w:hAnsi="宋体" w:cs="MingLiU" w:hint="eastAsia"/>
        </w:rPr>
        <w:t>人天。</w:t>
      </w:r>
      <w:r>
        <w:rPr>
          <w:rFonts w:ascii="宋体" w:hAnsi="宋体" w:hint="eastAsia"/>
        </w:rPr>
        <w:t>如少于75人天按核定后的实际工作人天计算合同付款金额。</w:t>
      </w:r>
    </w:p>
    <w:p w:rsidR="002A6DE9" w:rsidRPr="00F57BA0" w:rsidRDefault="002A6DE9" w:rsidP="00F3107E">
      <w:pPr>
        <w:pStyle w:val="a6"/>
        <w:widowControl/>
        <w:numPr>
          <w:ilvl w:val="0"/>
          <w:numId w:val="35"/>
        </w:numPr>
        <w:spacing w:line="360" w:lineRule="auto"/>
        <w:ind w:firstLineChars="0"/>
        <w:jc w:val="left"/>
        <w:rPr>
          <w:rFonts w:ascii="宋体" w:hAnsi="宋体"/>
          <w:szCs w:val="21"/>
        </w:rPr>
      </w:pPr>
      <w:r w:rsidRPr="00F57BA0">
        <w:rPr>
          <w:rFonts w:ascii="宋体" w:hAnsi="宋体" w:cs="宋体" w:hint="eastAsia"/>
          <w:color w:val="000000"/>
        </w:rPr>
        <w:t>正常工作时间为周一至周五的上午</w:t>
      </w:r>
      <w:r w:rsidRPr="00F57BA0">
        <w:rPr>
          <w:rFonts w:ascii="宋体" w:hAnsi="宋体" w:cs="宋体"/>
          <w:color w:val="000000"/>
        </w:rPr>
        <w:t>8:00-</w:t>
      </w:r>
      <w:r w:rsidRPr="00F57BA0">
        <w:rPr>
          <w:rFonts w:ascii="宋体" w:hAnsi="宋体" w:cs="宋体" w:hint="eastAsia"/>
          <w:color w:val="000000"/>
        </w:rPr>
        <w:t>下午</w:t>
      </w:r>
      <w:r w:rsidRPr="00F57BA0">
        <w:rPr>
          <w:rFonts w:ascii="宋体" w:hAnsi="宋体" w:cs="宋体"/>
          <w:color w:val="000000"/>
        </w:rPr>
        <w:t>17:00</w:t>
      </w:r>
      <w:r w:rsidRPr="00F57BA0">
        <w:rPr>
          <w:rFonts w:ascii="宋体" w:hAnsi="宋体" w:cs="宋体" w:hint="eastAsia"/>
          <w:color w:val="000000"/>
        </w:rPr>
        <w:t>，夜间</w:t>
      </w:r>
      <w:r>
        <w:rPr>
          <w:rFonts w:ascii="宋体" w:hAnsi="宋体" w:cs="宋体" w:hint="eastAsia"/>
          <w:color w:val="000000"/>
        </w:rPr>
        <w:t>或</w:t>
      </w:r>
      <w:r w:rsidRPr="00F57BA0">
        <w:rPr>
          <w:rFonts w:ascii="宋体" w:hAnsi="宋体" w:cs="宋体" w:hint="eastAsia"/>
          <w:color w:val="000000"/>
        </w:rPr>
        <w:t>法定节假日可采用电话或</w:t>
      </w:r>
      <w:r>
        <w:rPr>
          <w:rFonts w:ascii="宋体" w:hAnsi="宋体" w:cs="宋体" w:hint="eastAsia"/>
          <w:color w:val="000000"/>
        </w:rPr>
        <w:t>其他</w:t>
      </w:r>
      <w:r w:rsidRPr="00F57BA0">
        <w:rPr>
          <w:rFonts w:ascii="宋体" w:hAnsi="宋体" w:cs="宋体" w:hint="eastAsia"/>
          <w:color w:val="000000"/>
        </w:rPr>
        <w:t>远程</w:t>
      </w:r>
      <w:r>
        <w:rPr>
          <w:rFonts w:ascii="宋体" w:hAnsi="宋体" w:cs="宋体" w:hint="eastAsia"/>
          <w:color w:val="000000"/>
        </w:rPr>
        <w:t>支持</w:t>
      </w:r>
      <w:r w:rsidRPr="00F57BA0">
        <w:rPr>
          <w:rFonts w:ascii="宋体" w:hAnsi="宋体" w:cs="宋体" w:hint="eastAsia"/>
          <w:color w:val="000000"/>
        </w:rPr>
        <w:t>方式。</w:t>
      </w:r>
    </w:p>
    <w:p w:rsidR="002A6DE9" w:rsidRPr="00AC0B10" w:rsidRDefault="002A6DE9" w:rsidP="00F3107E">
      <w:pPr>
        <w:pStyle w:val="10"/>
        <w:widowControl/>
        <w:numPr>
          <w:ilvl w:val="0"/>
          <w:numId w:val="35"/>
        </w:numPr>
        <w:spacing w:line="360" w:lineRule="auto"/>
        <w:ind w:firstLineChars="0"/>
        <w:jc w:val="left"/>
        <w:rPr>
          <w:rFonts w:ascii="宋体" w:hAnsi="宋体"/>
        </w:rPr>
      </w:pPr>
      <w:r w:rsidRPr="00AC0B10">
        <w:rPr>
          <w:rFonts w:ascii="宋体" w:hAnsi="宋体" w:hint="eastAsia"/>
        </w:rPr>
        <w:t>按时提供项目月报。</w:t>
      </w:r>
    </w:p>
    <w:p w:rsidR="002A6DE9" w:rsidRPr="00AC0B10" w:rsidRDefault="002A6DE9" w:rsidP="00F3107E">
      <w:pPr>
        <w:pStyle w:val="10"/>
        <w:widowControl/>
        <w:numPr>
          <w:ilvl w:val="0"/>
          <w:numId w:val="35"/>
        </w:numPr>
        <w:spacing w:line="360" w:lineRule="auto"/>
        <w:ind w:firstLineChars="0"/>
        <w:jc w:val="left"/>
        <w:rPr>
          <w:rFonts w:ascii="宋体" w:hAnsi="宋体"/>
        </w:rPr>
      </w:pPr>
      <w:r w:rsidRPr="00AC0B10">
        <w:rPr>
          <w:rFonts w:ascii="宋体" w:hAnsi="宋体" w:hint="eastAsia"/>
        </w:rPr>
        <w:t>正常休假，如年假、病假将安排临时人员顶替，无人员顶替按缺勤处理；或亦可用甲方认可的紧急情况加班、临时工作任务等加班情况抵消。</w:t>
      </w:r>
    </w:p>
    <w:p w:rsidR="002A6DE9" w:rsidRDefault="002A6DE9" w:rsidP="00F3107E">
      <w:pPr>
        <w:pStyle w:val="10"/>
        <w:widowControl/>
        <w:numPr>
          <w:ilvl w:val="0"/>
          <w:numId w:val="35"/>
        </w:numPr>
        <w:spacing w:line="360" w:lineRule="auto"/>
        <w:ind w:firstLineChars="0"/>
        <w:jc w:val="left"/>
        <w:rPr>
          <w:rFonts w:ascii="宋体" w:hAnsi="宋体"/>
          <w:szCs w:val="21"/>
        </w:rPr>
      </w:pPr>
      <w:r w:rsidRPr="00AC0B10">
        <w:rPr>
          <w:rFonts w:ascii="宋体" w:hAnsi="宋体" w:hint="eastAsia"/>
        </w:rPr>
        <w:t>在项目期间，应保证运维人员的稳定，除离职外，不能进行人员调整，如果有因离职引起的调整，需提前告知院方，并安排一个月的交接期，如院方对运维人员不满意，则需要更换。</w:t>
      </w:r>
      <w:r>
        <w:rPr>
          <w:rFonts w:ascii="宋体" w:hAnsi="宋体" w:hint="eastAsia"/>
          <w:szCs w:val="21"/>
        </w:rPr>
        <w:t xml:space="preserve"> </w:t>
      </w:r>
    </w:p>
    <w:p w:rsidR="002A6DE9" w:rsidRDefault="002A6DE9" w:rsidP="00F3107E">
      <w:pPr>
        <w:pStyle w:val="a6"/>
        <w:widowControl/>
        <w:numPr>
          <w:ilvl w:val="0"/>
          <w:numId w:val="37"/>
        </w:numPr>
        <w:spacing w:line="360" w:lineRule="auto"/>
        <w:ind w:firstLineChars="0"/>
        <w:jc w:val="left"/>
        <w:rPr>
          <w:rFonts w:ascii="宋体" w:hAnsi="宋体"/>
          <w:szCs w:val="21"/>
        </w:rPr>
      </w:pPr>
      <w:r>
        <w:rPr>
          <w:rFonts w:ascii="宋体" w:hAnsi="宋体" w:hint="eastAsia"/>
          <w:szCs w:val="21"/>
        </w:rPr>
        <w:t>项目提交物</w:t>
      </w:r>
    </w:p>
    <w:p w:rsidR="002A6DE9" w:rsidRPr="00B2504A" w:rsidRDefault="002A6DE9" w:rsidP="00F3107E">
      <w:pPr>
        <w:pStyle w:val="a6"/>
        <w:numPr>
          <w:ilvl w:val="0"/>
          <w:numId w:val="36"/>
        </w:numPr>
        <w:snapToGrid w:val="0"/>
        <w:spacing w:line="360" w:lineRule="auto"/>
        <w:ind w:firstLineChars="0"/>
        <w:jc w:val="left"/>
        <w:rPr>
          <w:rFonts w:ascii="宋体" w:hAnsi="宋体" w:cs="宋体"/>
          <w:color w:val="000000"/>
        </w:rPr>
      </w:pPr>
      <w:r>
        <w:rPr>
          <w:rFonts w:asciiTheme="minorEastAsia" w:eastAsiaTheme="minorEastAsia" w:hAnsiTheme="minorEastAsia" w:cs="仿宋" w:hint="eastAsia"/>
          <w:bCs/>
        </w:rPr>
        <w:t>系统巡检报告</w:t>
      </w:r>
    </w:p>
    <w:p w:rsidR="002A6DE9" w:rsidRDefault="002A6DE9" w:rsidP="00F3107E">
      <w:pPr>
        <w:pStyle w:val="a6"/>
        <w:numPr>
          <w:ilvl w:val="0"/>
          <w:numId w:val="36"/>
        </w:numPr>
        <w:snapToGrid w:val="0"/>
        <w:spacing w:line="360" w:lineRule="auto"/>
        <w:ind w:firstLineChars="0"/>
        <w:jc w:val="left"/>
        <w:rPr>
          <w:rFonts w:ascii="宋体" w:hAnsi="宋体" w:cs="宋体"/>
          <w:color w:val="000000"/>
        </w:rPr>
      </w:pPr>
      <w:r>
        <w:rPr>
          <w:rFonts w:ascii="宋体" w:hAnsi="宋体" w:cs="宋体" w:hint="eastAsia"/>
          <w:color w:val="000000"/>
        </w:rPr>
        <w:t>运维问题清单</w:t>
      </w:r>
    </w:p>
    <w:p w:rsidR="002A6DE9" w:rsidRPr="004F0152" w:rsidRDefault="002A6DE9" w:rsidP="00F3107E">
      <w:pPr>
        <w:pStyle w:val="a6"/>
        <w:numPr>
          <w:ilvl w:val="0"/>
          <w:numId w:val="36"/>
        </w:numPr>
        <w:snapToGrid w:val="0"/>
        <w:spacing w:line="360" w:lineRule="auto"/>
        <w:ind w:firstLineChars="0"/>
        <w:jc w:val="left"/>
        <w:rPr>
          <w:rFonts w:ascii="宋体" w:hAnsi="宋体" w:cs="宋体"/>
          <w:color w:val="000000"/>
        </w:rPr>
      </w:pPr>
      <w:r>
        <w:rPr>
          <w:rFonts w:ascii="宋体" w:hAnsi="宋体" w:cs="宋体" w:hint="eastAsia"/>
          <w:color w:val="000000"/>
        </w:rPr>
        <w:t xml:space="preserve">项目月报 </w:t>
      </w:r>
    </w:p>
    <w:p w:rsidR="00E93FDF" w:rsidRPr="00577713" w:rsidRDefault="002A6DE9" w:rsidP="00577713">
      <w:pPr>
        <w:pStyle w:val="a6"/>
        <w:numPr>
          <w:ilvl w:val="0"/>
          <w:numId w:val="36"/>
        </w:numPr>
        <w:snapToGrid w:val="0"/>
        <w:spacing w:line="360" w:lineRule="auto"/>
        <w:ind w:firstLineChars="0"/>
        <w:jc w:val="left"/>
        <w:rPr>
          <w:rFonts w:ascii="宋体" w:hAnsi="宋体" w:cs="宋体"/>
          <w:color w:val="000000"/>
        </w:rPr>
      </w:pPr>
      <w:r w:rsidRPr="004F0152">
        <w:rPr>
          <w:rFonts w:ascii="宋体" w:hAnsi="宋体" w:cs="宋体" w:hint="eastAsia"/>
          <w:color w:val="000000"/>
        </w:rPr>
        <w:t>验收报告</w:t>
      </w:r>
    </w:p>
    <w:p w:rsidR="00A27BE8" w:rsidRDefault="00A27BE8" w:rsidP="000B4494">
      <w:pPr>
        <w:snapToGrid w:val="0"/>
        <w:spacing w:line="360" w:lineRule="auto"/>
        <w:jc w:val="left"/>
        <w:rPr>
          <w:rFonts w:asciiTheme="minorEastAsia" w:eastAsiaTheme="minorEastAsia" w:hAnsiTheme="minorEastAsia"/>
          <w:szCs w:val="21"/>
        </w:rPr>
      </w:pPr>
    </w:p>
    <w:p w:rsidR="003E0736" w:rsidRPr="00196FAE" w:rsidRDefault="003E0736" w:rsidP="003E0736">
      <w:pPr>
        <w:snapToGrid w:val="0"/>
        <w:spacing w:line="360" w:lineRule="auto"/>
        <w:jc w:val="left"/>
        <w:rPr>
          <w:rFonts w:asciiTheme="minorEastAsia" w:eastAsiaTheme="minorEastAsia" w:hAnsiTheme="minorEastAsia"/>
          <w:szCs w:val="21"/>
        </w:rPr>
      </w:pPr>
      <w:r>
        <w:rPr>
          <w:rFonts w:asciiTheme="minorEastAsia" w:eastAsiaTheme="minorEastAsia" w:hAnsiTheme="minorEastAsia" w:hint="eastAsia"/>
          <w:szCs w:val="21"/>
        </w:rPr>
        <w:t>三、</w:t>
      </w:r>
      <w:r w:rsidRPr="00196FAE">
        <w:rPr>
          <w:rFonts w:asciiTheme="minorEastAsia" w:eastAsiaTheme="minorEastAsia" w:hAnsiTheme="minorEastAsia"/>
          <w:szCs w:val="21"/>
        </w:rPr>
        <w:t xml:space="preserve">投标人资格要求： </w:t>
      </w:r>
    </w:p>
    <w:p w:rsidR="003E0736" w:rsidRPr="001911CD" w:rsidRDefault="003E0736" w:rsidP="003E0736">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1.在中华人民共和国注册的具有相关经营范围</w:t>
      </w:r>
      <w:r w:rsidRPr="001911CD">
        <w:rPr>
          <w:rFonts w:asciiTheme="minorEastAsia" w:eastAsiaTheme="minorEastAsia" w:hAnsiTheme="minorEastAsia"/>
          <w:szCs w:val="21"/>
        </w:rPr>
        <w:t>的具有独立民事责任的法人，并取得合法企业工商营业执照</w:t>
      </w:r>
      <w:r w:rsidRPr="001911CD">
        <w:rPr>
          <w:rFonts w:asciiTheme="minorEastAsia" w:eastAsiaTheme="minorEastAsia" w:hAnsiTheme="minorEastAsia" w:hint="eastAsia"/>
          <w:szCs w:val="21"/>
        </w:rPr>
        <w:t>。</w:t>
      </w:r>
    </w:p>
    <w:p w:rsidR="003E0736" w:rsidRPr="001911CD" w:rsidRDefault="003E0736" w:rsidP="003E0736">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2</w:t>
      </w:r>
      <w:r w:rsidRPr="001911CD">
        <w:rPr>
          <w:rFonts w:asciiTheme="minorEastAsia" w:eastAsiaTheme="minorEastAsia" w:hAnsiTheme="minorEastAsia" w:hint="eastAsia"/>
          <w:szCs w:val="21"/>
        </w:rPr>
        <w:t>.投标人必须具有履行合同及具备供货保障能力。</w:t>
      </w:r>
    </w:p>
    <w:p w:rsidR="003E0736" w:rsidRPr="001911CD" w:rsidRDefault="003E0736" w:rsidP="003E0736">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szCs w:val="21"/>
        </w:rPr>
        <w:t>3</w:t>
      </w:r>
      <w:r w:rsidRPr="001911CD">
        <w:rPr>
          <w:rFonts w:asciiTheme="minorEastAsia" w:eastAsiaTheme="minorEastAsia" w:hAnsiTheme="minorEastAsia" w:hint="eastAsia"/>
          <w:szCs w:val="21"/>
        </w:rPr>
        <w:t>.投标人在参加本项招标采购活动的最近两年内，在经营活动中无严重违法记录。</w:t>
      </w:r>
    </w:p>
    <w:p w:rsidR="003E0736" w:rsidRPr="001911CD" w:rsidRDefault="003E0736" w:rsidP="003E0736">
      <w:pPr>
        <w:widowControl/>
        <w:spacing w:line="288" w:lineRule="auto"/>
        <w:jc w:val="left"/>
        <w:rPr>
          <w:rFonts w:asciiTheme="minorEastAsia" w:eastAsiaTheme="minorEastAsia" w:hAnsiTheme="minorEastAsia" w:cs="宋体"/>
          <w:color w:val="020001"/>
          <w:kern w:val="0"/>
          <w:szCs w:val="21"/>
        </w:rPr>
      </w:pPr>
      <w:r w:rsidRPr="001911CD">
        <w:rPr>
          <w:rFonts w:asciiTheme="minorEastAsia" w:eastAsiaTheme="minorEastAsia" w:hAnsiTheme="minorEastAsia"/>
          <w:szCs w:val="21"/>
        </w:rPr>
        <w:t>4</w:t>
      </w:r>
      <w:r w:rsidRPr="001911CD">
        <w:rPr>
          <w:rFonts w:asciiTheme="minorEastAsia" w:eastAsiaTheme="minorEastAsia" w:hAnsiTheme="minorEastAsia" w:hint="eastAsia"/>
          <w:szCs w:val="21"/>
        </w:rPr>
        <w:t>.投标人必须提供本项目用户所在地的售后服务。</w:t>
      </w:r>
    </w:p>
    <w:p w:rsidR="003E0736" w:rsidRPr="001911CD" w:rsidRDefault="003E0736" w:rsidP="003E0736">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5.法律、法规规定的其他条件。</w:t>
      </w:r>
    </w:p>
    <w:p w:rsidR="003E0736" w:rsidRPr="00196FAE" w:rsidRDefault="003E0736" w:rsidP="003E0736">
      <w:pPr>
        <w:widowControl/>
        <w:spacing w:line="288" w:lineRule="auto"/>
        <w:jc w:val="left"/>
        <w:rPr>
          <w:rFonts w:asciiTheme="minorEastAsia" w:eastAsiaTheme="minorEastAsia" w:hAnsiTheme="minorEastAsia"/>
          <w:szCs w:val="21"/>
        </w:rPr>
      </w:pPr>
      <w:r w:rsidRPr="001911CD">
        <w:rPr>
          <w:rFonts w:asciiTheme="minorEastAsia" w:eastAsiaTheme="minorEastAsia" w:hAnsiTheme="minorEastAsia" w:hint="eastAsia"/>
          <w:szCs w:val="21"/>
        </w:rPr>
        <w:t>6.投标人必须提供近</w:t>
      </w:r>
      <w:r w:rsidRPr="001911CD">
        <w:rPr>
          <w:rFonts w:asciiTheme="minorEastAsia" w:eastAsiaTheme="minorEastAsia" w:hAnsiTheme="minorEastAsia"/>
          <w:szCs w:val="21"/>
        </w:rPr>
        <w:t>三年（</w:t>
      </w:r>
      <w:r w:rsidRPr="001911CD">
        <w:rPr>
          <w:rFonts w:asciiTheme="minorEastAsia" w:eastAsiaTheme="minorEastAsia" w:hAnsiTheme="minorEastAsia" w:hint="eastAsia"/>
          <w:szCs w:val="21"/>
        </w:rPr>
        <w:t>20</w:t>
      </w:r>
      <w:r>
        <w:rPr>
          <w:rFonts w:asciiTheme="minorEastAsia" w:eastAsiaTheme="minorEastAsia" w:hAnsiTheme="minorEastAsia" w:hint="eastAsia"/>
          <w:szCs w:val="21"/>
        </w:rPr>
        <w:t>20</w:t>
      </w:r>
      <w:r w:rsidRPr="001911CD">
        <w:rPr>
          <w:rFonts w:asciiTheme="minorEastAsia" w:eastAsiaTheme="minorEastAsia" w:hAnsiTheme="minorEastAsia" w:hint="eastAsia"/>
          <w:szCs w:val="21"/>
        </w:rPr>
        <w:t>年1月</w:t>
      </w:r>
      <w:r w:rsidRPr="001911CD">
        <w:rPr>
          <w:rFonts w:asciiTheme="minorEastAsia" w:eastAsiaTheme="minorEastAsia" w:hAnsiTheme="minorEastAsia"/>
          <w:szCs w:val="21"/>
        </w:rPr>
        <w:t>起）</w:t>
      </w:r>
      <w:r w:rsidRPr="001911CD">
        <w:rPr>
          <w:rFonts w:asciiTheme="minorEastAsia" w:eastAsiaTheme="minorEastAsia" w:hAnsiTheme="minorEastAsia" w:hint="eastAsia"/>
          <w:szCs w:val="21"/>
        </w:rPr>
        <w:t>已有同类业绩的用户名单，</w:t>
      </w:r>
      <w:r w:rsidRPr="001911CD">
        <w:rPr>
          <w:rFonts w:asciiTheme="minorEastAsia" w:eastAsiaTheme="minorEastAsia" w:hAnsiTheme="minorEastAsia"/>
          <w:szCs w:val="21"/>
        </w:rPr>
        <w:t>需提供合同复印件</w:t>
      </w:r>
      <w:r w:rsidRPr="001911CD">
        <w:rPr>
          <w:rFonts w:asciiTheme="minorEastAsia" w:eastAsiaTheme="minorEastAsia" w:hAnsiTheme="minorEastAsia" w:hint="eastAsia"/>
          <w:szCs w:val="21"/>
        </w:rPr>
        <w:t>。</w:t>
      </w:r>
    </w:p>
    <w:p w:rsidR="003E0736" w:rsidRPr="008C10E9" w:rsidRDefault="003E0736" w:rsidP="003E0736">
      <w:pPr>
        <w:spacing w:beforeLines="50" w:before="156" w:line="288" w:lineRule="auto"/>
        <w:jc w:val="left"/>
        <w:rPr>
          <w:rFonts w:asciiTheme="minorEastAsia" w:eastAsiaTheme="minorEastAsia" w:hAnsiTheme="minorEastAsia"/>
          <w:szCs w:val="21"/>
        </w:rPr>
      </w:pPr>
      <w:r w:rsidRPr="008C10E9">
        <w:rPr>
          <w:rFonts w:asciiTheme="minorEastAsia" w:eastAsiaTheme="minorEastAsia" w:hAnsiTheme="minorEastAsia" w:hint="eastAsia"/>
          <w:color w:val="000000"/>
          <w:szCs w:val="21"/>
        </w:rPr>
        <w:t>我院自行组织采购，</w:t>
      </w:r>
      <w:r w:rsidRPr="008C10E9">
        <w:rPr>
          <w:rFonts w:asciiTheme="minorEastAsia" w:eastAsiaTheme="minorEastAsia" w:hAnsiTheme="minorEastAsia"/>
          <w:szCs w:val="21"/>
        </w:rPr>
        <w:t>现邀请</w:t>
      </w:r>
      <w:r w:rsidRPr="008C10E9">
        <w:rPr>
          <w:rFonts w:asciiTheme="minorEastAsia" w:eastAsiaTheme="minorEastAsia" w:hAnsiTheme="minorEastAsia" w:hint="eastAsia"/>
          <w:szCs w:val="21"/>
        </w:rPr>
        <w:t>有兴趣的投标人</w:t>
      </w:r>
      <w:r w:rsidRPr="008C10E9">
        <w:rPr>
          <w:rFonts w:asciiTheme="minorEastAsia" w:eastAsiaTheme="minorEastAsia" w:hAnsiTheme="minorEastAsia"/>
          <w:szCs w:val="21"/>
        </w:rPr>
        <w:t>就</w:t>
      </w:r>
      <w:r w:rsidRPr="008C10E9">
        <w:rPr>
          <w:rFonts w:asciiTheme="minorEastAsia" w:eastAsiaTheme="minorEastAsia" w:hAnsiTheme="minorEastAsia" w:hint="eastAsia"/>
          <w:szCs w:val="21"/>
        </w:rPr>
        <w:t>上述项目</w:t>
      </w:r>
      <w:r w:rsidRPr="008C10E9">
        <w:rPr>
          <w:rFonts w:asciiTheme="minorEastAsia" w:eastAsiaTheme="minorEastAsia" w:hAnsiTheme="minorEastAsia"/>
          <w:szCs w:val="21"/>
        </w:rPr>
        <w:t>提交投标。</w:t>
      </w:r>
    </w:p>
    <w:p w:rsidR="003E0736" w:rsidRPr="00087534" w:rsidRDefault="003E0736" w:rsidP="003E0736">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四、</w:t>
      </w:r>
      <w:r w:rsidRPr="00196FAE">
        <w:rPr>
          <w:rFonts w:asciiTheme="minorEastAsia" w:eastAsiaTheme="minorEastAsia" w:hAnsiTheme="minorEastAsia" w:hint="eastAsia"/>
          <w:szCs w:val="21"/>
        </w:rPr>
        <w:t>投标文件</w:t>
      </w:r>
      <w:r w:rsidRPr="001911CD">
        <w:rPr>
          <w:rFonts w:asciiTheme="minorEastAsia" w:hAnsiTheme="minorEastAsia" w:hint="eastAsia"/>
          <w:bCs/>
          <w:szCs w:val="21"/>
        </w:rPr>
        <w:t>编写</w:t>
      </w:r>
      <w:r w:rsidRPr="00087534">
        <w:rPr>
          <w:rFonts w:asciiTheme="minorEastAsia" w:eastAsiaTheme="minorEastAsia" w:hAnsiTheme="minorEastAsia" w:hint="eastAsia"/>
          <w:color w:val="000000"/>
          <w:szCs w:val="21"/>
        </w:rPr>
        <w:t>：</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1、投标书应以中文书写。</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2、投标书的组成：</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（1）企业营业执照复印件（加盖公章）</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w:t>
      </w:r>
      <w:r w:rsidRPr="001911CD">
        <w:rPr>
          <w:rFonts w:asciiTheme="minorEastAsia" w:hAnsiTheme="minorEastAsia"/>
          <w:bCs/>
          <w:szCs w:val="21"/>
        </w:rPr>
        <w:t>法定代表人证明书</w:t>
      </w:r>
      <w:r w:rsidRPr="001911CD">
        <w:rPr>
          <w:rFonts w:asciiTheme="minorEastAsia" w:hAnsiTheme="minorEastAsia" w:hint="eastAsia"/>
          <w:bCs/>
          <w:szCs w:val="21"/>
        </w:rPr>
        <w:t>和</w:t>
      </w:r>
      <w:r w:rsidRPr="001911CD">
        <w:rPr>
          <w:rFonts w:asciiTheme="minorEastAsia" w:hAnsiTheme="minorEastAsia"/>
          <w:bCs/>
          <w:szCs w:val="21"/>
        </w:rPr>
        <w:t>身份证复印件</w:t>
      </w:r>
      <w:r w:rsidRPr="001911CD">
        <w:rPr>
          <w:rFonts w:asciiTheme="minorEastAsia" w:hAnsiTheme="minorEastAsia" w:hint="eastAsia"/>
          <w:bCs/>
          <w:szCs w:val="21"/>
        </w:rPr>
        <w:t>，</w:t>
      </w:r>
      <w:r w:rsidRPr="001911CD">
        <w:rPr>
          <w:rFonts w:asciiTheme="minorEastAsia" w:hAnsiTheme="minorEastAsia"/>
          <w:bCs/>
          <w:szCs w:val="21"/>
        </w:rPr>
        <w:t>授权委托书和</w:t>
      </w:r>
      <w:r w:rsidRPr="001911CD">
        <w:rPr>
          <w:rFonts w:asciiTheme="minorEastAsia" w:hAnsiTheme="minorEastAsia" w:hint="eastAsia"/>
          <w:bCs/>
          <w:szCs w:val="21"/>
        </w:rPr>
        <w:t>受委托</w:t>
      </w:r>
      <w:r w:rsidRPr="001911CD">
        <w:rPr>
          <w:rFonts w:asciiTheme="minorEastAsia" w:hAnsiTheme="minorEastAsia"/>
          <w:bCs/>
          <w:szCs w:val="21"/>
        </w:rPr>
        <w:t>人身份证复印件</w:t>
      </w:r>
      <w:r w:rsidRPr="001911CD">
        <w:rPr>
          <w:rFonts w:asciiTheme="minorEastAsia" w:hAnsiTheme="minorEastAsia" w:hint="eastAsia"/>
          <w:bCs/>
          <w:szCs w:val="21"/>
        </w:rPr>
        <w:t>（加盖公章，法人代表和受委托人签字）</w:t>
      </w:r>
    </w:p>
    <w:p w:rsidR="003E0736" w:rsidRPr="001911CD" w:rsidRDefault="003E0736" w:rsidP="003E0736">
      <w:pPr>
        <w:spacing w:line="360" w:lineRule="exac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3</w:t>
      </w:r>
      <w:r w:rsidRPr="001911CD">
        <w:rPr>
          <w:rFonts w:asciiTheme="minorEastAsia" w:hAnsiTheme="minorEastAsia" w:hint="eastAsia"/>
          <w:szCs w:val="21"/>
        </w:rPr>
        <w:t>）提供近三年内（</w:t>
      </w:r>
      <w:r w:rsidRPr="002B41D5">
        <w:rPr>
          <w:rFonts w:asciiTheme="minorEastAsia" w:hAnsiTheme="minorEastAsia" w:hint="eastAsia"/>
          <w:szCs w:val="21"/>
        </w:rPr>
        <w:t>2020年</w:t>
      </w:r>
      <w:r w:rsidRPr="002B41D5">
        <w:rPr>
          <w:rFonts w:asciiTheme="minorEastAsia" w:hAnsiTheme="minorEastAsia"/>
          <w:szCs w:val="21"/>
        </w:rPr>
        <w:t>1</w:t>
      </w:r>
      <w:r w:rsidRPr="002B41D5">
        <w:rPr>
          <w:rFonts w:asciiTheme="minorEastAsia" w:hAnsiTheme="minorEastAsia" w:hint="eastAsia"/>
          <w:szCs w:val="21"/>
        </w:rPr>
        <w:t>月至今）</w:t>
      </w:r>
      <w:r w:rsidRPr="001911CD">
        <w:rPr>
          <w:rFonts w:asciiTheme="minorEastAsia" w:hAnsiTheme="minorEastAsia" w:hint="eastAsia"/>
          <w:szCs w:val="21"/>
        </w:rPr>
        <w:t>类似服务项目业绩，</w:t>
      </w:r>
      <w:r w:rsidRPr="001911CD">
        <w:rPr>
          <w:rFonts w:asciiTheme="minorEastAsia" w:hAnsiTheme="minorEastAsia"/>
          <w:szCs w:val="21"/>
        </w:rPr>
        <w:t>提供</w:t>
      </w:r>
      <w:r w:rsidRPr="001911CD">
        <w:rPr>
          <w:rFonts w:asciiTheme="minorEastAsia" w:hAnsiTheme="minorEastAsia" w:hint="eastAsia"/>
          <w:szCs w:val="21"/>
        </w:rPr>
        <w:t>业绩一览表（格式统一如下，并加盖公章），及对应的</w:t>
      </w:r>
      <w:r w:rsidRPr="001911CD">
        <w:rPr>
          <w:rFonts w:asciiTheme="minorEastAsia" w:hAnsiTheme="minorEastAsia"/>
          <w:szCs w:val="21"/>
        </w:rPr>
        <w:t>合同</w:t>
      </w:r>
      <w:r w:rsidRPr="001911CD">
        <w:rPr>
          <w:rFonts w:asciiTheme="minorEastAsia" w:hAnsiTheme="minorEastAsia" w:hint="eastAsia"/>
          <w:szCs w:val="21"/>
        </w:rPr>
        <w:t>复印件（至少包含合同首页、签章页、并加盖公章）</w:t>
      </w:r>
      <w:r w:rsidRPr="001911CD">
        <w:rPr>
          <w:rFonts w:asciiTheme="minorEastAsia" w:hAnsiTheme="minorEastAsia"/>
          <w:szCs w:val="21"/>
        </w:rPr>
        <w:t>。</w:t>
      </w:r>
    </w:p>
    <w:p w:rsidR="003E0736" w:rsidRPr="001911CD" w:rsidRDefault="003E0736" w:rsidP="003E0736">
      <w:pPr>
        <w:widowControl/>
        <w:ind w:left="908"/>
        <w:jc w:val="center"/>
        <w:rPr>
          <w:rFonts w:asciiTheme="minorEastAsia" w:hAnsiTheme="minorEastAsia"/>
          <w:bCs/>
          <w:szCs w:val="21"/>
        </w:rPr>
      </w:pPr>
      <w:r w:rsidRPr="001911CD">
        <w:rPr>
          <w:rFonts w:asciiTheme="minorEastAsia" w:hAnsiTheme="minorEastAsia" w:hint="eastAsia"/>
          <w:bCs/>
          <w:szCs w:val="21"/>
        </w:rPr>
        <w:lastRenderedPageBreak/>
        <w:t>项目业绩一览表</w:t>
      </w:r>
    </w:p>
    <w:tbl>
      <w:tblPr>
        <w:tblStyle w:val="a3"/>
        <w:tblW w:w="4908" w:type="pct"/>
        <w:tblInd w:w="108" w:type="dxa"/>
        <w:tblLook w:val="04A0" w:firstRow="1" w:lastRow="0" w:firstColumn="1" w:lastColumn="0" w:noHBand="0" w:noVBand="1"/>
      </w:tblPr>
      <w:tblGrid>
        <w:gridCol w:w="710"/>
        <w:gridCol w:w="2551"/>
        <w:gridCol w:w="2267"/>
        <w:gridCol w:w="2837"/>
      </w:tblGrid>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序号</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合同名称</w:t>
            </w: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服务医院名称</w:t>
            </w: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服务期限</w:t>
            </w: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1</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2</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3</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4</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r w:rsidR="003E0736" w:rsidRPr="001911CD" w:rsidTr="002F4107">
        <w:tc>
          <w:tcPr>
            <w:tcW w:w="424" w:type="pct"/>
            <w:vAlign w:val="center"/>
          </w:tcPr>
          <w:p w:rsidR="003E0736" w:rsidRPr="001911CD" w:rsidRDefault="003E0736" w:rsidP="002F4107">
            <w:pPr>
              <w:widowControl/>
              <w:jc w:val="center"/>
              <w:rPr>
                <w:rFonts w:asciiTheme="minorEastAsia" w:eastAsiaTheme="minorEastAsia" w:hAnsiTheme="minorEastAsia"/>
                <w:bCs/>
                <w:sz w:val="21"/>
                <w:szCs w:val="21"/>
              </w:rPr>
            </w:pPr>
            <w:r w:rsidRPr="001911CD">
              <w:rPr>
                <w:rFonts w:asciiTheme="minorEastAsia" w:eastAsiaTheme="minorEastAsia" w:hAnsiTheme="minorEastAsia" w:hint="eastAsia"/>
                <w:bCs/>
                <w:sz w:val="21"/>
                <w:szCs w:val="21"/>
              </w:rPr>
              <w:t>……</w:t>
            </w:r>
          </w:p>
        </w:tc>
        <w:tc>
          <w:tcPr>
            <w:tcW w:w="152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355"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c>
          <w:tcPr>
            <w:tcW w:w="1696" w:type="pct"/>
            <w:vAlign w:val="center"/>
          </w:tcPr>
          <w:p w:rsidR="003E0736" w:rsidRPr="001911CD" w:rsidRDefault="003E0736" w:rsidP="002F4107">
            <w:pPr>
              <w:widowControl/>
              <w:jc w:val="center"/>
              <w:rPr>
                <w:rFonts w:asciiTheme="minorEastAsia" w:eastAsiaTheme="minorEastAsia" w:hAnsiTheme="minorEastAsia"/>
                <w:bCs/>
                <w:sz w:val="21"/>
                <w:szCs w:val="21"/>
              </w:rPr>
            </w:pPr>
          </w:p>
        </w:tc>
      </w:tr>
    </w:tbl>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4</w:t>
      </w:r>
      <w:r w:rsidRPr="001911CD">
        <w:rPr>
          <w:rFonts w:asciiTheme="minorEastAsia" w:hAnsiTheme="minorEastAsia" w:hint="eastAsia"/>
          <w:bCs/>
          <w:szCs w:val="21"/>
        </w:rPr>
        <w:t>）投标人对本项目的</w:t>
      </w:r>
      <w:r w:rsidRPr="001911CD">
        <w:rPr>
          <w:rFonts w:asciiTheme="minorEastAsia" w:eastAsiaTheme="minorEastAsia" w:hAnsiTheme="minorEastAsia" w:hint="eastAsia"/>
          <w:szCs w:val="21"/>
        </w:rPr>
        <w:t>整体服务</w:t>
      </w:r>
      <w:r w:rsidRPr="001911CD">
        <w:rPr>
          <w:rFonts w:asciiTheme="minorEastAsia" w:eastAsiaTheme="minorEastAsia" w:hAnsiTheme="minorEastAsia"/>
          <w:szCs w:val="21"/>
        </w:rPr>
        <w:t>方案</w:t>
      </w:r>
      <w:r w:rsidRPr="001911CD">
        <w:rPr>
          <w:rFonts w:asciiTheme="minorEastAsia" w:eastAsiaTheme="minorEastAsia" w:hAnsiTheme="minorEastAsia" w:hint="eastAsia"/>
          <w:szCs w:val="21"/>
        </w:rPr>
        <w:t>、</w:t>
      </w:r>
      <w:r w:rsidRPr="001911CD">
        <w:rPr>
          <w:rFonts w:asciiTheme="minorEastAsia" w:eastAsiaTheme="minorEastAsia" w:hAnsiTheme="minorEastAsia"/>
          <w:szCs w:val="21"/>
        </w:rPr>
        <w:t>投入项目团队</w:t>
      </w:r>
      <w:r w:rsidRPr="001911CD">
        <w:rPr>
          <w:rFonts w:asciiTheme="minorEastAsia" w:eastAsiaTheme="minorEastAsia" w:hAnsiTheme="minorEastAsia" w:hint="eastAsia"/>
          <w:szCs w:val="21"/>
        </w:rPr>
        <w:t>、</w:t>
      </w:r>
      <w:r w:rsidRPr="001911CD">
        <w:t>保障措施</w:t>
      </w:r>
      <w:r w:rsidRPr="001911CD">
        <w:rPr>
          <w:rFonts w:hint="eastAsia"/>
        </w:rPr>
        <w:t>、拟采取的应急预案</w:t>
      </w:r>
      <w:r w:rsidRPr="001911CD">
        <w:rPr>
          <w:rFonts w:hint="eastAsia"/>
        </w:rPr>
        <w:t>(</w:t>
      </w:r>
      <w:r w:rsidRPr="001911CD">
        <w:rPr>
          <w:rFonts w:hint="eastAsia"/>
        </w:rPr>
        <w:t>系统故障、人员更替</w:t>
      </w:r>
      <w:r w:rsidRPr="001911CD">
        <w:rPr>
          <w:rFonts w:hint="eastAsia"/>
        </w:rPr>
        <w:t>)</w:t>
      </w:r>
      <w:r w:rsidRPr="001911CD">
        <w:rPr>
          <w:rFonts w:asciiTheme="minorEastAsia" w:hAnsiTheme="minorEastAsia" w:hint="eastAsia"/>
          <w:bCs/>
          <w:szCs w:val="21"/>
        </w:rPr>
        <w:t>。</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w:t>
      </w:r>
      <w:r w:rsidRPr="001911CD">
        <w:rPr>
          <w:rFonts w:asciiTheme="minorEastAsia" w:hAnsiTheme="minorEastAsia"/>
          <w:bCs/>
          <w:szCs w:val="21"/>
        </w:rPr>
        <w:t>5</w:t>
      </w:r>
      <w:r w:rsidRPr="001911CD">
        <w:rPr>
          <w:rFonts w:asciiTheme="minorEastAsia" w:hAnsiTheme="minorEastAsia" w:hint="eastAsia"/>
          <w:bCs/>
          <w:szCs w:val="21"/>
        </w:rPr>
        <w:t>）投标人投标文件中需响应采购文件中对各项服务的具体要求，</w:t>
      </w:r>
      <w:r w:rsidRPr="001911CD">
        <w:rPr>
          <w:rFonts w:asciiTheme="minorEastAsia" w:hAnsiTheme="minorEastAsia"/>
          <w:bCs/>
          <w:szCs w:val="21"/>
        </w:rPr>
        <w:t>即服务响应表</w:t>
      </w:r>
      <w:r w:rsidRPr="001911CD">
        <w:rPr>
          <w:rFonts w:asciiTheme="minorEastAsia" w:hAnsiTheme="minorEastAsia" w:hint="eastAsia"/>
          <w:bCs/>
          <w:szCs w:val="21"/>
        </w:rPr>
        <w:t>。</w:t>
      </w:r>
    </w:p>
    <w:p w:rsidR="003E0736" w:rsidRPr="001911CD" w:rsidRDefault="003E0736" w:rsidP="003E0736">
      <w:pPr>
        <w:widowControl/>
        <w:spacing w:line="360" w:lineRule="exact"/>
        <w:jc w:val="left"/>
        <w:rPr>
          <w:rFonts w:asciiTheme="minorEastAsia" w:hAnsiTheme="minorEastAsia"/>
          <w:szCs w:val="21"/>
        </w:rPr>
      </w:pPr>
      <w:r w:rsidRPr="001911CD">
        <w:rPr>
          <w:rFonts w:asciiTheme="minorEastAsia" w:hAnsiTheme="minorEastAsia" w:hint="eastAsia"/>
          <w:szCs w:val="21"/>
        </w:rPr>
        <w:t>（</w:t>
      </w:r>
      <w:r w:rsidRPr="001911CD">
        <w:rPr>
          <w:rFonts w:asciiTheme="minorEastAsia" w:hAnsiTheme="minorEastAsia"/>
          <w:szCs w:val="21"/>
        </w:rPr>
        <w:t>6</w:t>
      </w:r>
      <w:r w:rsidRPr="001911CD">
        <w:rPr>
          <w:rFonts w:asciiTheme="minorEastAsia" w:hAnsiTheme="minorEastAsia" w:hint="eastAsia"/>
          <w:szCs w:val="21"/>
        </w:rPr>
        <w:t>）投标人投标公司</w:t>
      </w:r>
      <w:r w:rsidRPr="001911CD">
        <w:rPr>
          <w:rFonts w:asciiTheme="minorEastAsia" w:eastAsiaTheme="minorEastAsia" w:hAnsiTheme="minorEastAsia" w:hint="eastAsia"/>
          <w:szCs w:val="21"/>
        </w:rPr>
        <w:t>信用查询证明（信用中国</w:t>
      </w:r>
      <w:r w:rsidRPr="001911CD">
        <w:rPr>
          <w:rFonts w:asciiTheme="minorEastAsia" w:eastAsiaTheme="minorEastAsia" w:hAnsiTheme="minorEastAsia"/>
          <w:szCs w:val="21"/>
        </w:rPr>
        <w:t>生成查询报告，</w:t>
      </w:r>
      <w:r w:rsidRPr="001911CD">
        <w:rPr>
          <w:rFonts w:asciiTheme="minorEastAsia" w:eastAsiaTheme="minorEastAsia" w:hAnsiTheme="minorEastAsia" w:hint="eastAsia"/>
          <w:szCs w:val="21"/>
        </w:rPr>
        <w:t>开标</w:t>
      </w:r>
      <w:r w:rsidRPr="001911CD">
        <w:rPr>
          <w:rFonts w:asciiTheme="minorEastAsia" w:eastAsiaTheme="minorEastAsia" w:hAnsiTheme="minorEastAsia"/>
          <w:szCs w:val="21"/>
        </w:rPr>
        <w:t>前三天内查询</w:t>
      </w:r>
      <w:r w:rsidRPr="001911CD">
        <w:rPr>
          <w:rFonts w:asciiTheme="minorEastAsia" w:eastAsiaTheme="minorEastAsia" w:hAnsiTheme="minorEastAsia" w:hint="eastAsia"/>
          <w:szCs w:val="21"/>
        </w:rPr>
        <w:t>）。</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（7）报价单</w:t>
      </w:r>
    </w:p>
    <w:p w:rsidR="003E0736" w:rsidRPr="001911CD" w:rsidRDefault="003E0736" w:rsidP="003E0736">
      <w:pPr>
        <w:widowControl/>
        <w:spacing w:line="360" w:lineRule="exact"/>
        <w:jc w:val="left"/>
        <w:rPr>
          <w:rFonts w:asciiTheme="minorEastAsia" w:hAnsiTheme="minorEastAsia"/>
          <w:szCs w:val="21"/>
        </w:rPr>
      </w:pPr>
      <w:r w:rsidRPr="001911CD">
        <w:rPr>
          <w:rFonts w:asciiTheme="minorEastAsia" w:hAnsiTheme="minorEastAsia" w:hint="eastAsia"/>
          <w:szCs w:val="21"/>
        </w:rPr>
        <w:t>（8）①投标书一式伍份（壹份正本肆份副本，投标文件的正本与副本应分开包装，加贴封条，标书封面分别注明正本、副本，并在封套的封口处加盖投标人单位公章）。</w:t>
      </w:r>
    </w:p>
    <w:p w:rsidR="003E0736" w:rsidRPr="001911CD" w:rsidRDefault="003E0736" w:rsidP="003E0736">
      <w:pPr>
        <w:widowControl/>
        <w:spacing w:line="360" w:lineRule="exact"/>
        <w:ind w:firstLineChars="270" w:firstLine="567"/>
        <w:jc w:val="left"/>
        <w:rPr>
          <w:rFonts w:asciiTheme="minorEastAsia" w:hAnsiTheme="minorEastAsia"/>
          <w:szCs w:val="21"/>
        </w:rPr>
      </w:pPr>
      <w:r w:rsidRPr="001911CD">
        <w:rPr>
          <w:rFonts w:asciiTheme="minorEastAsia" w:hAnsiTheme="minorEastAsia" w:hint="eastAsia"/>
          <w:szCs w:val="21"/>
        </w:rPr>
        <w:t>②电子版标书（盖章扫描版）一式壹份，以U盘的形式包装并加贴封条。</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3、下列情况之一者，投标书（即投标）视为无效：</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（1）投标价高于预算价</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（2）投标书未密封或逾期送达。</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（3）投标书未按规定加盖本单位公章。</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（4）法人代表未在法定代表人证明书上签字、盖章；法人代表、受委托人未在授权委托书上签字、盖章。</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（5）对</w:t>
      </w:r>
      <w:r w:rsidR="00FF2893">
        <w:rPr>
          <w:rFonts w:asciiTheme="minorEastAsia" w:hAnsiTheme="minorEastAsia" w:hint="eastAsia"/>
          <w:bCs/>
          <w:szCs w:val="21"/>
        </w:rPr>
        <w:t>采购</w:t>
      </w:r>
      <w:r w:rsidRPr="001911CD">
        <w:rPr>
          <w:rFonts w:asciiTheme="minorEastAsia" w:hAnsiTheme="minorEastAsia" w:hint="eastAsia"/>
          <w:bCs/>
          <w:szCs w:val="21"/>
        </w:rPr>
        <w:t>文件的相关要求无具体的承诺（如</w:t>
      </w:r>
      <w:r w:rsidRPr="001911CD">
        <w:rPr>
          <w:rFonts w:asciiTheme="minorEastAsia" w:hAnsiTheme="minorEastAsia"/>
          <w:bCs/>
          <w:szCs w:val="21"/>
        </w:rPr>
        <w:t>未提供信用中国查询报告、未实质响应服务要求等</w:t>
      </w:r>
      <w:r w:rsidRPr="001911CD">
        <w:rPr>
          <w:rFonts w:asciiTheme="minorEastAsia" w:hAnsiTheme="minorEastAsia" w:hint="eastAsia"/>
          <w:bCs/>
          <w:szCs w:val="21"/>
        </w:rPr>
        <w:t>）。</w:t>
      </w:r>
    </w:p>
    <w:p w:rsidR="003E0736" w:rsidRPr="001911CD" w:rsidRDefault="003E0736" w:rsidP="003E0736">
      <w:pPr>
        <w:widowControl/>
        <w:spacing w:line="360" w:lineRule="exact"/>
        <w:jc w:val="left"/>
        <w:rPr>
          <w:rFonts w:asciiTheme="minorEastAsia" w:hAnsiTheme="minorEastAsia"/>
          <w:bCs/>
          <w:szCs w:val="21"/>
        </w:rPr>
      </w:pPr>
      <w:r w:rsidRPr="001911CD">
        <w:rPr>
          <w:rFonts w:asciiTheme="minorEastAsia" w:hAnsiTheme="minorEastAsia" w:hint="eastAsia"/>
          <w:bCs/>
          <w:szCs w:val="21"/>
        </w:rPr>
        <w:t>（6）未按</w:t>
      </w:r>
      <w:r w:rsidR="00A001C3">
        <w:rPr>
          <w:rFonts w:asciiTheme="minorEastAsia" w:hAnsiTheme="minorEastAsia" w:hint="eastAsia"/>
          <w:bCs/>
          <w:szCs w:val="21"/>
        </w:rPr>
        <w:t>采购</w:t>
      </w:r>
      <w:r w:rsidRPr="001911CD">
        <w:rPr>
          <w:rFonts w:asciiTheme="minorEastAsia" w:hAnsiTheme="minorEastAsia" w:hint="eastAsia"/>
          <w:bCs/>
          <w:szCs w:val="21"/>
        </w:rPr>
        <w:t>文件要求制作投标书。</w:t>
      </w:r>
    </w:p>
    <w:p w:rsidR="003E0736" w:rsidRPr="00196FAE" w:rsidRDefault="003E0736" w:rsidP="003E0736">
      <w:pPr>
        <w:widowControl/>
        <w:spacing w:line="288" w:lineRule="auto"/>
        <w:jc w:val="left"/>
        <w:rPr>
          <w:rFonts w:asciiTheme="minorEastAsia" w:eastAsiaTheme="minorEastAsia" w:hAnsiTheme="minorEastAsia"/>
          <w:szCs w:val="21"/>
        </w:rPr>
      </w:pPr>
      <w:r w:rsidRPr="001911CD">
        <w:rPr>
          <w:rFonts w:asciiTheme="minorEastAsia" w:hAnsiTheme="minorEastAsia" w:hint="eastAsia"/>
          <w:bCs/>
          <w:szCs w:val="21"/>
        </w:rPr>
        <w:t>（7）标书字迹模糊或内容自相矛盾。</w:t>
      </w:r>
    </w:p>
    <w:p w:rsidR="003E0736" w:rsidRPr="00087534" w:rsidRDefault="003E0736" w:rsidP="003E0736">
      <w:pPr>
        <w:spacing w:beforeLines="50" w:before="156" w:line="288" w:lineRule="auto"/>
        <w:jc w:val="left"/>
        <w:rPr>
          <w:rFonts w:asciiTheme="minorEastAsia" w:eastAsiaTheme="minorEastAsia" w:hAnsiTheme="minorEastAsia"/>
          <w:color w:val="000000"/>
          <w:szCs w:val="21"/>
        </w:rPr>
      </w:pPr>
      <w:r>
        <w:rPr>
          <w:rFonts w:asciiTheme="minorEastAsia" w:eastAsiaTheme="minorEastAsia" w:hAnsiTheme="minorEastAsia" w:hint="eastAsia"/>
          <w:color w:val="000000"/>
          <w:szCs w:val="21"/>
        </w:rPr>
        <w:t>五、</w:t>
      </w:r>
      <w:r w:rsidRPr="00087534">
        <w:rPr>
          <w:rFonts w:asciiTheme="minorEastAsia" w:eastAsiaTheme="minorEastAsia" w:hAnsiTheme="minorEastAsia" w:hint="eastAsia"/>
          <w:color w:val="000000"/>
          <w:szCs w:val="21"/>
        </w:rPr>
        <w:t>递交投标文件时间、投标截止时间、开标时间及地点：</w:t>
      </w:r>
    </w:p>
    <w:p w:rsidR="00A001C3" w:rsidRDefault="00A001C3" w:rsidP="00A001C3">
      <w:pPr>
        <w:widowControl/>
        <w:spacing w:line="288" w:lineRule="auto"/>
        <w:jc w:val="left"/>
        <w:rPr>
          <w:rFonts w:ascii="宋体" w:hAnsi="宋体"/>
          <w:szCs w:val="21"/>
        </w:rPr>
      </w:pPr>
      <w:r>
        <w:rPr>
          <w:rFonts w:ascii="宋体" w:hAnsi="宋体"/>
          <w:szCs w:val="21"/>
        </w:rPr>
        <w:t>1</w:t>
      </w:r>
      <w:r>
        <w:rPr>
          <w:rFonts w:ascii="宋体" w:hAnsi="宋体" w:hint="eastAsia"/>
          <w:szCs w:val="21"/>
        </w:rPr>
        <w:t>.递交投标文件时间地点：</w:t>
      </w:r>
      <w:r>
        <w:rPr>
          <w:rFonts w:ascii="宋体" w:hAnsi="宋体"/>
          <w:szCs w:val="21"/>
        </w:rPr>
        <w:t>20</w:t>
      </w:r>
      <w:r>
        <w:rPr>
          <w:rFonts w:ascii="宋体" w:hAnsi="宋体" w:hint="eastAsia"/>
          <w:szCs w:val="21"/>
        </w:rPr>
        <w:t>23年</w:t>
      </w:r>
      <w:r>
        <w:rPr>
          <w:rFonts w:ascii="宋体" w:hAnsi="宋体"/>
          <w:szCs w:val="21"/>
        </w:rPr>
        <w:t>1</w:t>
      </w:r>
      <w:r w:rsidR="00FC2B40">
        <w:rPr>
          <w:rFonts w:ascii="宋体" w:hAnsi="宋体" w:hint="eastAsia"/>
          <w:szCs w:val="21"/>
        </w:rPr>
        <w:t>2</w:t>
      </w:r>
      <w:r>
        <w:rPr>
          <w:rFonts w:ascii="宋体" w:hAnsi="宋体" w:hint="eastAsia"/>
          <w:szCs w:val="21"/>
        </w:rPr>
        <w:t>月</w:t>
      </w:r>
      <w:r w:rsidR="00FC2B40">
        <w:rPr>
          <w:rFonts w:ascii="宋体" w:hAnsi="宋体" w:hint="eastAsia"/>
          <w:szCs w:val="21"/>
        </w:rPr>
        <w:t>7</w:t>
      </w:r>
      <w:r>
        <w:rPr>
          <w:rFonts w:ascii="宋体" w:hAnsi="宋体" w:hint="eastAsia"/>
          <w:szCs w:val="21"/>
        </w:rPr>
        <w:t>日8：30（北京时间），中仪大厦十层第十五会议室，逾期送达或未密封的投标文件恕不接受。</w:t>
      </w:r>
    </w:p>
    <w:p w:rsidR="00A001C3" w:rsidRPr="00196FAE" w:rsidRDefault="00A001C3" w:rsidP="00A001C3">
      <w:pPr>
        <w:widowControl/>
        <w:spacing w:line="288" w:lineRule="auto"/>
        <w:jc w:val="left"/>
        <w:rPr>
          <w:rFonts w:asciiTheme="minorEastAsia" w:eastAsiaTheme="minorEastAsia" w:hAnsiTheme="minorEastAsia"/>
          <w:szCs w:val="21"/>
        </w:rPr>
      </w:pPr>
      <w:r>
        <w:rPr>
          <w:rFonts w:ascii="宋体" w:hAnsi="宋体"/>
          <w:szCs w:val="21"/>
        </w:rPr>
        <w:t>2</w:t>
      </w:r>
      <w:r>
        <w:rPr>
          <w:rFonts w:ascii="宋体" w:hAnsi="宋体" w:hint="eastAsia"/>
          <w:szCs w:val="21"/>
        </w:rPr>
        <w:t>.开标会议时间及地点：开标会议时间：2023年</w:t>
      </w:r>
      <w:r>
        <w:rPr>
          <w:rFonts w:ascii="宋体" w:hAnsi="宋体"/>
          <w:szCs w:val="21"/>
        </w:rPr>
        <w:t>1</w:t>
      </w:r>
      <w:r w:rsidR="00FC2B40">
        <w:rPr>
          <w:rFonts w:ascii="宋体" w:hAnsi="宋体" w:hint="eastAsia"/>
          <w:szCs w:val="21"/>
        </w:rPr>
        <w:t>2</w:t>
      </w:r>
      <w:r>
        <w:rPr>
          <w:rFonts w:ascii="宋体" w:hAnsi="宋体" w:hint="eastAsia"/>
          <w:szCs w:val="21"/>
        </w:rPr>
        <w:t>月</w:t>
      </w:r>
      <w:r w:rsidR="00FC2B40">
        <w:rPr>
          <w:rFonts w:ascii="宋体" w:hAnsi="宋体" w:hint="eastAsia"/>
          <w:szCs w:val="21"/>
        </w:rPr>
        <w:t>7</w:t>
      </w:r>
      <w:bookmarkStart w:id="2" w:name="_GoBack"/>
      <w:bookmarkEnd w:id="2"/>
      <w:r>
        <w:rPr>
          <w:rFonts w:ascii="宋体" w:hAnsi="宋体" w:hint="eastAsia"/>
          <w:szCs w:val="21"/>
        </w:rPr>
        <w:t>日9：00分整（北京时间）开始，中仪大厦十层第十五会议室。</w:t>
      </w:r>
    </w:p>
    <w:p w:rsidR="00A001C3" w:rsidRDefault="00A001C3" w:rsidP="00A001C3">
      <w:pPr>
        <w:widowControl/>
        <w:spacing w:line="288" w:lineRule="auto"/>
        <w:jc w:val="left"/>
        <w:rPr>
          <w:rFonts w:ascii="宋体" w:hAnsi="宋体"/>
          <w:szCs w:val="21"/>
        </w:rPr>
      </w:pPr>
      <w:r>
        <w:rPr>
          <w:rFonts w:ascii="宋体" w:hAnsi="宋体"/>
          <w:szCs w:val="21"/>
        </w:rPr>
        <w:t>3</w:t>
      </w:r>
      <w:r>
        <w:rPr>
          <w:rFonts w:ascii="宋体" w:hAnsi="宋体" w:hint="eastAsia"/>
          <w:szCs w:val="21"/>
        </w:rPr>
        <w:t>.联系人：谢老师 88324616</w:t>
      </w:r>
    </w:p>
    <w:p w:rsidR="003E0736" w:rsidRPr="00196FAE" w:rsidRDefault="00A001C3" w:rsidP="00A001C3">
      <w:pPr>
        <w:widowControl/>
        <w:spacing w:line="288" w:lineRule="auto"/>
        <w:jc w:val="left"/>
        <w:rPr>
          <w:rFonts w:asciiTheme="minorEastAsia" w:eastAsiaTheme="minorEastAsia" w:hAnsiTheme="minorEastAsia"/>
          <w:szCs w:val="21"/>
        </w:rPr>
      </w:pPr>
      <w:r>
        <w:rPr>
          <w:rFonts w:ascii="宋体" w:hAnsi="宋体"/>
          <w:szCs w:val="21"/>
        </w:rPr>
        <w:t>4.</w:t>
      </w:r>
      <w:r>
        <w:rPr>
          <w:rFonts w:ascii="宋体" w:hAnsi="宋体" w:hint="eastAsia"/>
          <w:szCs w:val="21"/>
        </w:rPr>
        <w:t>凡对本次招标提出询问及质疑，请与谢老师联系。如需质疑，质疑函请采用政府采购供应商质疑函范本格式，以书面形式一次性提交。</w:t>
      </w:r>
    </w:p>
    <w:p w:rsidR="005A11C0" w:rsidRDefault="003E0736" w:rsidP="00176FFA">
      <w:pPr>
        <w:widowControl/>
        <w:spacing w:beforeLines="50" w:before="156" w:afterLines="50" w:after="156" w:line="288" w:lineRule="auto"/>
        <w:jc w:val="left"/>
        <w:rPr>
          <w:rFonts w:ascii="宋体" w:hAnsi="宋体"/>
          <w:szCs w:val="21"/>
        </w:rPr>
      </w:pPr>
      <w:r>
        <w:rPr>
          <w:rFonts w:ascii="宋体" w:hAnsi="宋体" w:hint="eastAsia"/>
          <w:szCs w:val="21"/>
        </w:rPr>
        <w:t>六</w:t>
      </w:r>
      <w:r w:rsidR="005A11C0">
        <w:rPr>
          <w:rFonts w:ascii="宋体" w:hAnsi="宋体" w:hint="eastAsia"/>
          <w:szCs w:val="21"/>
        </w:rPr>
        <w:t>、评分细则</w:t>
      </w:r>
    </w:p>
    <w:tbl>
      <w:tblPr>
        <w:tblStyle w:val="TableGrid"/>
        <w:tblW w:w="9554" w:type="dxa"/>
        <w:tblInd w:w="-107" w:type="dxa"/>
        <w:tblCellMar>
          <w:top w:w="35" w:type="dxa"/>
          <w:left w:w="108" w:type="dxa"/>
          <w:right w:w="1" w:type="dxa"/>
        </w:tblCellMar>
        <w:tblLook w:val="04A0" w:firstRow="1" w:lastRow="0" w:firstColumn="1" w:lastColumn="0" w:noHBand="0" w:noVBand="1"/>
      </w:tblPr>
      <w:tblGrid>
        <w:gridCol w:w="988"/>
        <w:gridCol w:w="703"/>
        <w:gridCol w:w="3344"/>
        <w:gridCol w:w="4519"/>
      </w:tblGrid>
      <w:tr w:rsidR="006E7C51" w:rsidTr="002F4107">
        <w:trPr>
          <w:trHeight w:val="354"/>
        </w:trPr>
        <w:tc>
          <w:tcPr>
            <w:tcW w:w="988" w:type="dxa"/>
            <w:tcBorders>
              <w:top w:val="double" w:sz="4" w:space="0" w:color="000000"/>
              <w:left w:val="double" w:sz="4" w:space="0" w:color="000000"/>
              <w:bottom w:val="single" w:sz="6" w:space="0" w:color="000000"/>
              <w:right w:val="single" w:sz="6" w:space="0" w:color="000000"/>
            </w:tcBorders>
          </w:tcPr>
          <w:p w:rsidR="006E7C51" w:rsidRPr="008A2435" w:rsidRDefault="006E7C51" w:rsidP="002F4107">
            <w:pPr>
              <w:spacing w:line="259" w:lineRule="auto"/>
              <w:ind w:left="50"/>
              <w:rPr>
                <w:sz w:val="21"/>
                <w:szCs w:val="21"/>
              </w:rPr>
            </w:pPr>
            <w:r w:rsidRPr="008A2435">
              <w:rPr>
                <w:rFonts w:hint="eastAsia"/>
                <w:sz w:val="21"/>
                <w:szCs w:val="21"/>
              </w:rPr>
              <w:t>序号</w:t>
            </w:r>
          </w:p>
        </w:tc>
        <w:tc>
          <w:tcPr>
            <w:tcW w:w="703" w:type="dxa"/>
            <w:tcBorders>
              <w:top w:val="double" w:sz="4" w:space="0" w:color="000000"/>
              <w:left w:val="single" w:sz="6" w:space="0" w:color="000000"/>
              <w:bottom w:val="single" w:sz="6" w:space="0" w:color="000000"/>
              <w:right w:val="single" w:sz="6" w:space="0" w:color="000000"/>
            </w:tcBorders>
          </w:tcPr>
          <w:p w:rsidR="006E7C51" w:rsidRPr="008A2435" w:rsidRDefault="006E7C51" w:rsidP="002F4107">
            <w:pPr>
              <w:spacing w:line="259" w:lineRule="auto"/>
              <w:ind w:left="39"/>
              <w:rPr>
                <w:sz w:val="21"/>
                <w:szCs w:val="21"/>
              </w:rPr>
            </w:pPr>
            <w:r w:rsidRPr="008A2435">
              <w:rPr>
                <w:rFonts w:hint="eastAsia"/>
                <w:sz w:val="21"/>
                <w:szCs w:val="21"/>
              </w:rPr>
              <w:t>分值</w:t>
            </w:r>
          </w:p>
        </w:tc>
        <w:tc>
          <w:tcPr>
            <w:tcW w:w="3344" w:type="dxa"/>
            <w:tcBorders>
              <w:top w:val="double" w:sz="4" w:space="0" w:color="000000"/>
              <w:left w:val="single" w:sz="6" w:space="0" w:color="000000"/>
              <w:bottom w:val="single" w:sz="6" w:space="0" w:color="000000"/>
              <w:right w:val="single" w:sz="6" w:space="0" w:color="000000"/>
            </w:tcBorders>
          </w:tcPr>
          <w:p w:rsidR="006E7C51" w:rsidRPr="008A2435" w:rsidRDefault="006E7C51" w:rsidP="002F4107">
            <w:pPr>
              <w:spacing w:line="259" w:lineRule="auto"/>
              <w:ind w:right="107"/>
              <w:jc w:val="center"/>
              <w:rPr>
                <w:sz w:val="21"/>
                <w:szCs w:val="21"/>
              </w:rPr>
            </w:pPr>
            <w:r w:rsidRPr="008A2435">
              <w:rPr>
                <w:rFonts w:hint="eastAsia"/>
                <w:sz w:val="21"/>
                <w:szCs w:val="21"/>
              </w:rPr>
              <w:t>评分因素分项</w:t>
            </w:r>
          </w:p>
        </w:tc>
        <w:tc>
          <w:tcPr>
            <w:tcW w:w="4519" w:type="dxa"/>
            <w:tcBorders>
              <w:top w:val="double" w:sz="4"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ind w:right="107"/>
              <w:jc w:val="center"/>
              <w:rPr>
                <w:sz w:val="21"/>
                <w:szCs w:val="21"/>
              </w:rPr>
            </w:pPr>
            <w:r w:rsidRPr="008A2435">
              <w:rPr>
                <w:rFonts w:hint="eastAsia"/>
                <w:sz w:val="21"/>
                <w:szCs w:val="21"/>
              </w:rPr>
              <w:t>评分标准</w:t>
            </w:r>
          </w:p>
        </w:tc>
      </w:tr>
      <w:tr w:rsidR="006E7C51" w:rsidTr="002F4107">
        <w:trPr>
          <w:trHeight w:val="1103"/>
        </w:trPr>
        <w:tc>
          <w:tcPr>
            <w:tcW w:w="988" w:type="dxa"/>
            <w:tcBorders>
              <w:top w:val="single" w:sz="6" w:space="0" w:color="000000"/>
              <w:left w:val="double" w:sz="4" w:space="0" w:color="000000"/>
              <w:bottom w:val="single" w:sz="6" w:space="0" w:color="000000"/>
              <w:right w:val="single" w:sz="6" w:space="0" w:color="000000"/>
            </w:tcBorders>
            <w:vAlign w:val="center"/>
          </w:tcPr>
          <w:p w:rsidR="006E7C51" w:rsidRPr="008A2435" w:rsidRDefault="006E7C51" w:rsidP="002F4107">
            <w:pPr>
              <w:spacing w:line="259" w:lineRule="auto"/>
              <w:ind w:left="50"/>
              <w:rPr>
                <w:sz w:val="21"/>
                <w:szCs w:val="21"/>
              </w:rPr>
            </w:pPr>
            <w:r w:rsidRPr="008A2435">
              <w:rPr>
                <w:rFonts w:hint="eastAsia"/>
                <w:sz w:val="21"/>
                <w:szCs w:val="21"/>
              </w:rPr>
              <w:t>价格</w:t>
            </w:r>
          </w:p>
        </w:tc>
        <w:tc>
          <w:tcPr>
            <w:tcW w:w="703"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jc w:val="center"/>
              <w:rPr>
                <w:sz w:val="21"/>
                <w:szCs w:val="21"/>
              </w:rPr>
            </w:pPr>
            <w:r w:rsidRPr="008A2435">
              <w:rPr>
                <w:rFonts w:hint="eastAsia"/>
                <w:sz w:val="21"/>
                <w:szCs w:val="21"/>
                <w:lang w:eastAsia="zh-CN"/>
              </w:rPr>
              <w:t>30</w:t>
            </w:r>
          </w:p>
        </w:tc>
        <w:tc>
          <w:tcPr>
            <w:tcW w:w="3344"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rPr>
                <w:sz w:val="21"/>
                <w:szCs w:val="21"/>
              </w:rPr>
            </w:pPr>
            <w:r w:rsidRPr="008A2435">
              <w:rPr>
                <w:rFonts w:hint="eastAsia"/>
                <w:sz w:val="21"/>
                <w:szCs w:val="21"/>
              </w:rPr>
              <w:t>评标价格</w:t>
            </w:r>
          </w:p>
        </w:tc>
        <w:tc>
          <w:tcPr>
            <w:tcW w:w="4519" w:type="dxa"/>
            <w:tcBorders>
              <w:top w:val="single" w:sz="6"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评标价格分数</w:t>
            </w:r>
            <w:r w:rsidRPr="008A2435">
              <w:rPr>
                <w:rFonts w:hint="eastAsia"/>
                <w:sz w:val="21"/>
                <w:szCs w:val="21"/>
                <w:lang w:eastAsia="zh-CN"/>
              </w:rPr>
              <w:t>=</w:t>
            </w:r>
            <w:r w:rsidRPr="008A2435">
              <w:rPr>
                <w:rFonts w:hint="eastAsia"/>
                <w:sz w:val="21"/>
                <w:szCs w:val="21"/>
                <w:lang w:eastAsia="zh-CN"/>
              </w:rPr>
              <w:t>（评标基准价</w:t>
            </w:r>
            <w:r w:rsidRPr="008A2435">
              <w:rPr>
                <w:rFonts w:hint="eastAsia"/>
                <w:sz w:val="21"/>
                <w:szCs w:val="21"/>
                <w:lang w:eastAsia="zh-CN"/>
              </w:rPr>
              <w:t>/</w:t>
            </w:r>
            <w:r w:rsidRPr="008A2435">
              <w:rPr>
                <w:rFonts w:hint="eastAsia"/>
                <w:sz w:val="21"/>
                <w:szCs w:val="21"/>
                <w:lang w:eastAsia="zh-CN"/>
              </w:rPr>
              <w:t>投标报价）×价格权重（</w:t>
            </w:r>
            <w:r w:rsidRPr="008A2435">
              <w:rPr>
                <w:rFonts w:hint="eastAsia"/>
                <w:sz w:val="21"/>
                <w:szCs w:val="21"/>
                <w:lang w:eastAsia="zh-CN"/>
              </w:rPr>
              <w:t>30%</w:t>
            </w:r>
            <w:r w:rsidRPr="008A2435">
              <w:rPr>
                <w:rFonts w:hint="eastAsia"/>
                <w:sz w:val="21"/>
                <w:szCs w:val="21"/>
                <w:lang w:eastAsia="zh-CN"/>
              </w:rPr>
              <w:t>）×</w:t>
            </w:r>
            <w:r w:rsidRPr="008A2435">
              <w:rPr>
                <w:rFonts w:hint="eastAsia"/>
                <w:sz w:val="21"/>
                <w:szCs w:val="21"/>
                <w:lang w:eastAsia="zh-CN"/>
              </w:rPr>
              <w:t>100</w:t>
            </w:r>
          </w:p>
          <w:p w:rsidR="006E7C51" w:rsidRPr="008A2435" w:rsidRDefault="006E7C51" w:rsidP="002F4107">
            <w:pPr>
              <w:spacing w:line="259" w:lineRule="auto"/>
              <w:rPr>
                <w:sz w:val="21"/>
                <w:szCs w:val="21"/>
                <w:lang w:eastAsia="zh-CN"/>
              </w:rPr>
            </w:pPr>
            <w:r w:rsidRPr="008A2435">
              <w:rPr>
                <w:rFonts w:hint="eastAsia"/>
                <w:sz w:val="21"/>
                <w:szCs w:val="21"/>
                <w:lang w:eastAsia="zh-CN"/>
              </w:rPr>
              <w:t>备注：实质性响应招标文件要求且价格低的投标</w:t>
            </w:r>
            <w:r w:rsidRPr="008A2435">
              <w:rPr>
                <w:rFonts w:hint="eastAsia"/>
                <w:sz w:val="21"/>
                <w:szCs w:val="21"/>
                <w:lang w:eastAsia="zh-CN"/>
              </w:rPr>
              <w:lastRenderedPageBreak/>
              <w:t>报价为评标基准价</w:t>
            </w:r>
          </w:p>
        </w:tc>
      </w:tr>
      <w:tr w:rsidR="006E7C51" w:rsidTr="002F4107">
        <w:trPr>
          <w:trHeight w:val="1105"/>
        </w:trPr>
        <w:tc>
          <w:tcPr>
            <w:tcW w:w="0" w:type="auto"/>
            <w:tcBorders>
              <w:top w:val="nil"/>
              <w:left w:val="double" w:sz="4" w:space="0" w:color="000000"/>
              <w:bottom w:val="single" w:sz="6" w:space="0" w:color="000000"/>
              <w:right w:val="single" w:sz="6" w:space="0" w:color="000000"/>
            </w:tcBorders>
            <w:vAlign w:val="center"/>
          </w:tcPr>
          <w:p w:rsidR="006E7C51" w:rsidRPr="008A2435" w:rsidRDefault="006E7C51" w:rsidP="002F4107">
            <w:pPr>
              <w:spacing w:after="160" w:line="259" w:lineRule="auto"/>
              <w:jc w:val="center"/>
              <w:rPr>
                <w:sz w:val="21"/>
                <w:szCs w:val="21"/>
                <w:lang w:eastAsia="zh-CN"/>
              </w:rPr>
            </w:pPr>
            <w:r w:rsidRPr="008A2435">
              <w:rPr>
                <w:rFonts w:hint="eastAsia"/>
                <w:sz w:val="21"/>
                <w:szCs w:val="21"/>
                <w:lang w:eastAsia="zh-CN"/>
              </w:rPr>
              <w:lastRenderedPageBreak/>
              <w:t>商务部分</w:t>
            </w:r>
          </w:p>
        </w:tc>
        <w:tc>
          <w:tcPr>
            <w:tcW w:w="0" w:type="auto"/>
            <w:tcBorders>
              <w:top w:val="nil"/>
              <w:left w:val="single" w:sz="6" w:space="0" w:color="000000"/>
              <w:bottom w:val="single" w:sz="6" w:space="0" w:color="000000"/>
              <w:right w:val="single" w:sz="6" w:space="0" w:color="000000"/>
            </w:tcBorders>
            <w:vAlign w:val="center"/>
          </w:tcPr>
          <w:p w:rsidR="006E7C51" w:rsidRPr="008A2435" w:rsidRDefault="006E7C51" w:rsidP="002F4107">
            <w:pPr>
              <w:spacing w:after="160" w:line="259" w:lineRule="auto"/>
              <w:jc w:val="center"/>
              <w:rPr>
                <w:sz w:val="21"/>
                <w:szCs w:val="21"/>
                <w:lang w:eastAsia="zh-CN"/>
              </w:rPr>
            </w:pPr>
            <w:r w:rsidRPr="008A2435">
              <w:rPr>
                <w:rFonts w:hint="eastAsia"/>
                <w:sz w:val="21"/>
                <w:szCs w:val="21"/>
                <w:lang w:eastAsia="zh-CN"/>
              </w:rPr>
              <w:t>15</w:t>
            </w:r>
          </w:p>
        </w:tc>
        <w:tc>
          <w:tcPr>
            <w:tcW w:w="3344"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rPr>
                <w:sz w:val="21"/>
                <w:szCs w:val="21"/>
                <w:lang w:eastAsia="zh-CN"/>
              </w:rPr>
            </w:pPr>
            <w:r w:rsidRPr="008A2435">
              <w:rPr>
                <w:rFonts w:hint="eastAsia"/>
                <w:sz w:val="21"/>
                <w:szCs w:val="21"/>
                <w:lang w:eastAsia="zh-CN"/>
              </w:rPr>
              <w:t>投标人完成类似项目业绩情况</w:t>
            </w:r>
            <w:r w:rsidRPr="008A2435">
              <w:rPr>
                <w:rFonts w:hint="eastAsia"/>
                <w:sz w:val="21"/>
                <w:szCs w:val="21"/>
                <w:lang w:eastAsia="zh-CN"/>
              </w:rPr>
              <w:t xml:space="preserve"> </w:t>
            </w:r>
            <w:r w:rsidRPr="008A2435">
              <w:rPr>
                <w:rFonts w:hint="eastAsia"/>
                <w:sz w:val="21"/>
                <w:szCs w:val="21"/>
                <w:lang w:eastAsia="zh-CN"/>
              </w:rPr>
              <w:t>（</w:t>
            </w:r>
            <w:r w:rsidRPr="008A2435">
              <w:rPr>
                <w:rFonts w:hint="eastAsia"/>
                <w:sz w:val="21"/>
                <w:szCs w:val="21"/>
                <w:lang w:eastAsia="zh-CN"/>
              </w:rPr>
              <w:t>15</w:t>
            </w:r>
            <w:r w:rsidRPr="008A2435">
              <w:rPr>
                <w:rFonts w:hint="eastAsia"/>
                <w:sz w:val="21"/>
                <w:szCs w:val="21"/>
                <w:lang w:eastAsia="zh-CN"/>
              </w:rPr>
              <w:t>分）</w:t>
            </w:r>
          </w:p>
        </w:tc>
        <w:tc>
          <w:tcPr>
            <w:tcW w:w="4519" w:type="dxa"/>
            <w:tcBorders>
              <w:top w:val="single" w:sz="6"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根据投标人近三年（</w:t>
            </w:r>
            <w:r w:rsidRPr="008A2435">
              <w:rPr>
                <w:rFonts w:hint="eastAsia"/>
                <w:sz w:val="21"/>
                <w:szCs w:val="21"/>
                <w:lang w:eastAsia="zh-CN"/>
              </w:rPr>
              <w:t xml:space="preserve">2020 </w:t>
            </w:r>
            <w:r w:rsidRPr="008A2435">
              <w:rPr>
                <w:rFonts w:hint="eastAsia"/>
                <w:sz w:val="21"/>
                <w:szCs w:val="21"/>
                <w:lang w:eastAsia="zh-CN"/>
              </w:rPr>
              <w:t>年</w:t>
            </w:r>
            <w:r w:rsidRPr="008A2435">
              <w:rPr>
                <w:rFonts w:hint="eastAsia"/>
                <w:sz w:val="21"/>
                <w:szCs w:val="21"/>
                <w:lang w:eastAsia="zh-CN"/>
              </w:rPr>
              <w:t xml:space="preserve"> 1</w:t>
            </w:r>
            <w:r w:rsidRPr="008A2435">
              <w:rPr>
                <w:rFonts w:hint="eastAsia"/>
                <w:sz w:val="21"/>
                <w:szCs w:val="21"/>
                <w:lang w:eastAsia="zh-CN"/>
              </w:rPr>
              <w:t>月至今）在中国境内从事类似项目业绩进行评价，（至少包含合同首页、盖章页复印件并加盖本单位公章），提供一个得</w:t>
            </w:r>
            <w:r w:rsidRPr="008A2435">
              <w:rPr>
                <w:rFonts w:hint="eastAsia"/>
                <w:sz w:val="21"/>
                <w:szCs w:val="21"/>
                <w:lang w:eastAsia="zh-CN"/>
              </w:rPr>
              <w:t>5</w:t>
            </w:r>
            <w:r w:rsidRPr="008A2435">
              <w:rPr>
                <w:rFonts w:hint="eastAsia"/>
                <w:sz w:val="21"/>
                <w:szCs w:val="21"/>
                <w:lang w:eastAsia="zh-CN"/>
              </w:rPr>
              <w:t>分，最多</w:t>
            </w:r>
            <w:r w:rsidRPr="008A2435">
              <w:rPr>
                <w:rFonts w:hint="eastAsia"/>
                <w:sz w:val="21"/>
                <w:szCs w:val="21"/>
                <w:lang w:eastAsia="zh-CN"/>
              </w:rPr>
              <w:t>15</w:t>
            </w:r>
            <w:r w:rsidRPr="008A2435">
              <w:rPr>
                <w:rFonts w:hint="eastAsia"/>
                <w:sz w:val="21"/>
                <w:szCs w:val="21"/>
                <w:lang w:eastAsia="zh-CN"/>
              </w:rPr>
              <w:t>分。</w:t>
            </w:r>
          </w:p>
        </w:tc>
      </w:tr>
      <w:tr w:rsidR="006E7C51" w:rsidTr="002F4107">
        <w:trPr>
          <w:trHeight w:val="533"/>
        </w:trPr>
        <w:tc>
          <w:tcPr>
            <w:tcW w:w="988" w:type="dxa"/>
            <w:vMerge w:val="restart"/>
            <w:tcBorders>
              <w:top w:val="single" w:sz="6" w:space="0" w:color="000000"/>
              <w:left w:val="double" w:sz="4" w:space="0" w:color="000000"/>
              <w:bottom w:val="double" w:sz="4" w:space="0" w:color="000000"/>
              <w:right w:val="single" w:sz="6" w:space="0" w:color="000000"/>
            </w:tcBorders>
            <w:vAlign w:val="center"/>
          </w:tcPr>
          <w:p w:rsidR="006E7C51" w:rsidRPr="008A2435" w:rsidRDefault="006E7C51" w:rsidP="002F4107">
            <w:pPr>
              <w:spacing w:line="259" w:lineRule="auto"/>
              <w:jc w:val="center"/>
              <w:rPr>
                <w:sz w:val="21"/>
                <w:szCs w:val="21"/>
              </w:rPr>
            </w:pPr>
            <w:r w:rsidRPr="008A2435">
              <w:rPr>
                <w:rFonts w:hint="eastAsia"/>
                <w:sz w:val="21"/>
                <w:szCs w:val="21"/>
              </w:rPr>
              <w:t>技术部分</w:t>
            </w:r>
          </w:p>
        </w:tc>
        <w:tc>
          <w:tcPr>
            <w:tcW w:w="703" w:type="dxa"/>
            <w:vMerge w:val="restart"/>
            <w:tcBorders>
              <w:top w:val="single" w:sz="6" w:space="0" w:color="000000"/>
              <w:left w:val="single" w:sz="6" w:space="0" w:color="000000"/>
              <w:bottom w:val="double" w:sz="4" w:space="0" w:color="000000"/>
              <w:right w:val="single" w:sz="6" w:space="0" w:color="000000"/>
            </w:tcBorders>
            <w:vAlign w:val="center"/>
          </w:tcPr>
          <w:p w:rsidR="006E7C51" w:rsidRPr="008A2435" w:rsidRDefault="006E7C51" w:rsidP="002F4107">
            <w:pPr>
              <w:spacing w:line="259" w:lineRule="auto"/>
              <w:jc w:val="center"/>
              <w:rPr>
                <w:sz w:val="21"/>
                <w:szCs w:val="21"/>
              </w:rPr>
            </w:pPr>
            <w:r w:rsidRPr="008A2435">
              <w:rPr>
                <w:rFonts w:hint="eastAsia"/>
                <w:sz w:val="21"/>
                <w:szCs w:val="21"/>
                <w:lang w:eastAsia="zh-CN"/>
              </w:rPr>
              <w:t>55</w:t>
            </w:r>
          </w:p>
        </w:tc>
        <w:tc>
          <w:tcPr>
            <w:tcW w:w="3344"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rPr>
                <w:sz w:val="21"/>
                <w:szCs w:val="21"/>
                <w:lang w:eastAsia="zh-CN"/>
              </w:rPr>
            </w:pPr>
            <w:r w:rsidRPr="008A2435">
              <w:rPr>
                <w:rFonts w:hint="eastAsia"/>
                <w:sz w:val="21"/>
                <w:szCs w:val="21"/>
                <w:lang w:eastAsia="zh-CN"/>
              </w:rPr>
              <w:t>对投标人整体服务方案的评价</w:t>
            </w:r>
            <w:r w:rsidRPr="008A2435">
              <w:rPr>
                <w:rFonts w:hint="eastAsia"/>
                <w:sz w:val="21"/>
                <w:szCs w:val="21"/>
                <w:lang w:eastAsia="zh-CN"/>
              </w:rPr>
              <w:t xml:space="preserve"> </w:t>
            </w:r>
            <w:r w:rsidRPr="008A2435">
              <w:rPr>
                <w:rFonts w:hint="eastAsia"/>
                <w:sz w:val="21"/>
                <w:szCs w:val="21"/>
                <w:lang w:eastAsia="zh-CN"/>
              </w:rPr>
              <w:t>（</w:t>
            </w:r>
            <w:r w:rsidRPr="008A2435">
              <w:rPr>
                <w:rFonts w:hint="eastAsia"/>
                <w:sz w:val="21"/>
                <w:szCs w:val="21"/>
                <w:lang w:eastAsia="zh-CN"/>
              </w:rPr>
              <w:t>25</w:t>
            </w:r>
            <w:r w:rsidRPr="008A2435">
              <w:rPr>
                <w:rFonts w:hint="eastAsia"/>
                <w:sz w:val="21"/>
                <w:szCs w:val="21"/>
                <w:lang w:eastAsia="zh-CN"/>
              </w:rPr>
              <w:t>分）</w:t>
            </w:r>
          </w:p>
        </w:tc>
        <w:tc>
          <w:tcPr>
            <w:tcW w:w="4519" w:type="dxa"/>
            <w:tcBorders>
              <w:top w:val="single" w:sz="6"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投标人提供的服务方案和保障措施严密、针对性强、切实可行得</w:t>
            </w:r>
            <w:r w:rsidRPr="008A2435">
              <w:rPr>
                <w:rFonts w:hint="eastAsia"/>
                <w:sz w:val="21"/>
                <w:szCs w:val="21"/>
                <w:lang w:eastAsia="zh-CN"/>
              </w:rPr>
              <w:t>25</w:t>
            </w:r>
            <w:r w:rsidRPr="008A2435">
              <w:rPr>
                <w:rFonts w:hint="eastAsia"/>
                <w:sz w:val="21"/>
                <w:szCs w:val="21"/>
                <w:lang w:eastAsia="zh-CN"/>
              </w:rPr>
              <w:t>分；投标人提供的服务承诺和保障措施合理、基本可行得</w:t>
            </w:r>
            <w:r w:rsidRPr="008A2435">
              <w:rPr>
                <w:rFonts w:hint="eastAsia"/>
                <w:sz w:val="21"/>
                <w:szCs w:val="21"/>
                <w:lang w:eastAsia="zh-CN"/>
              </w:rPr>
              <w:t>20</w:t>
            </w:r>
            <w:r w:rsidRPr="008A2435">
              <w:rPr>
                <w:rFonts w:hint="eastAsia"/>
                <w:sz w:val="21"/>
                <w:szCs w:val="21"/>
                <w:lang w:eastAsia="zh-CN"/>
              </w:rPr>
              <w:t>分；投标人提供的服务承诺和保障措施基本合理、部分可行得</w:t>
            </w:r>
            <w:r w:rsidRPr="008A2435">
              <w:rPr>
                <w:rFonts w:hint="eastAsia"/>
                <w:sz w:val="21"/>
                <w:szCs w:val="21"/>
                <w:lang w:eastAsia="zh-CN"/>
              </w:rPr>
              <w:t>10</w:t>
            </w:r>
            <w:r w:rsidRPr="008A2435">
              <w:rPr>
                <w:rFonts w:hint="eastAsia"/>
                <w:sz w:val="21"/>
                <w:szCs w:val="21"/>
                <w:lang w:eastAsia="zh-CN"/>
              </w:rPr>
              <w:t>分；投标人提供的服务承诺和保障措施不合理、不可行或未提供得</w:t>
            </w:r>
            <w:r w:rsidRPr="008A2435">
              <w:rPr>
                <w:rFonts w:hint="eastAsia"/>
                <w:sz w:val="21"/>
                <w:szCs w:val="21"/>
                <w:lang w:eastAsia="zh-CN"/>
              </w:rPr>
              <w:t>0</w:t>
            </w:r>
            <w:r w:rsidRPr="008A2435">
              <w:rPr>
                <w:rFonts w:hint="eastAsia"/>
                <w:sz w:val="21"/>
                <w:szCs w:val="21"/>
                <w:lang w:eastAsia="zh-CN"/>
              </w:rPr>
              <w:t>分。</w:t>
            </w:r>
          </w:p>
        </w:tc>
      </w:tr>
      <w:tr w:rsidR="006E7C51" w:rsidTr="002F4107">
        <w:trPr>
          <w:trHeight w:val="1921"/>
        </w:trPr>
        <w:tc>
          <w:tcPr>
            <w:tcW w:w="0" w:type="auto"/>
            <w:vMerge/>
            <w:tcBorders>
              <w:top w:val="nil"/>
              <w:left w:val="double" w:sz="4" w:space="0" w:color="000000"/>
              <w:bottom w:val="nil"/>
              <w:right w:val="single" w:sz="6" w:space="0" w:color="000000"/>
            </w:tcBorders>
          </w:tcPr>
          <w:p w:rsidR="006E7C51" w:rsidRPr="008A2435" w:rsidRDefault="006E7C51" w:rsidP="002F4107">
            <w:pPr>
              <w:spacing w:after="160" w:line="259" w:lineRule="auto"/>
              <w:rPr>
                <w:sz w:val="21"/>
                <w:szCs w:val="21"/>
                <w:lang w:eastAsia="zh-CN"/>
              </w:rPr>
            </w:pPr>
          </w:p>
        </w:tc>
        <w:tc>
          <w:tcPr>
            <w:tcW w:w="0" w:type="auto"/>
            <w:vMerge/>
            <w:tcBorders>
              <w:top w:val="nil"/>
              <w:left w:val="single" w:sz="6" w:space="0" w:color="000000"/>
              <w:bottom w:val="nil"/>
              <w:right w:val="single" w:sz="6" w:space="0" w:color="000000"/>
            </w:tcBorders>
          </w:tcPr>
          <w:p w:rsidR="006E7C51" w:rsidRPr="008A2435" w:rsidRDefault="006E7C51" w:rsidP="002F4107">
            <w:pPr>
              <w:spacing w:after="160" w:line="259" w:lineRule="auto"/>
              <w:rPr>
                <w:sz w:val="21"/>
                <w:szCs w:val="21"/>
                <w:lang w:eastAsia="zh-CN"/>
              </w:rPr>
            </w:pPr>
          </w:p>
        </w:tc>
        <w:tc>
          <w:tcPr>
            <w:tcW w:w="3344" w:type="dxa"/>
            <w:tcBorders>
              <w:top w:val="single" w:sz="6" w:space="0" w:color="000000"/>
              <w:left w:val="single" w:sz="6" w:space="0" w:color="000000"/>
              <w:bottom w:val="single" w:sz="6" w:space="0" w:color="000000"/>
              <w:right w:val="single" w:sz="6" w:space="0" w:color="000000"/>
            </w:tcBorders>
            <w:vAlign w:val="center"/>
          </w:tcPr>
          <w:p w:rsidR="006E7C51" w:rsidRPr="008A2435" w:rsidRDefault="006E7C51" w:rsidP="002F4107">
            <w:pPr>
              <w:spacing w:line="259" w:lineRule="auto"/>
              <w:rPr>
                <w:sz w:val="21"/>
                <w:szCs w:val="21"/>
                <w:lang w:eastAsia="zh-CN"/>
              </w:rPr>
            </w:pPr>
            <w:r w:rsidRPr="008A2435">
              <w:rPr>
                <w:rFonts w:hint="eastAsia"/>
                <w:sz w:val="21"/>
                <w:szCs w:val="21"/>
                <w:lang w:eastAsia="zh-CN"/>
              </w:rPr>
              <w:t>对投标人拟投入项目团队的评价（</w:t>
            </w:r>
            <w:r w:rsidRPr="008A2435">
              <w:rPr>
                <w:rFonts w:hint="eastAsia"/>
                <w:sz w:val="21"/>
                <w:szCs w:val="21"/>
                <w:lang w:eastAsia="zh-CN"/>
              </w:rPr>
              <w:t xml:space="preserve">15 </w:t>
            </w:r>
            <w:r w:rsidRPr="008A2435">
              <w:rPr>
                <w:rFonts w:hint="eastAsia"/>
                <w:sz w:val="21"/>
                <w:szCs w:val="21"/>
                <w:lang w:eastAsia="zh-CN"/>
              </w:rPr>
              <w:t>分）</w:t>
            </w:r>
          </w:p>
        </w:tc>
        <w:tc>
          <w:tcPr>
            <w:tcW w:w="4519" w:type="dxa"/>
            <w:tcBorders>
              <w:top w:val="single" w:sz="6" w:space="0" w:color="000000"/>
              <w:left w:val="single" w:sz="6" w:space="0" w:color="000000"/>
              <w:bottom w:val="single" w:sz="6"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根据投标人项目人员安排合理性及满足项目实施需要情况进行评价：科学合理、满足岗位要求并提供优质服务，项目人员具备承担过</w:t>
            </w:r>
            <w:r w:rsidRPr="008A2435">
              <w:rPr>
                <w:rFonts w:hint="eastAsia"/>
                <w:sz w:val="21"/>
                <w:szCs w:val="21"/>
                <w:lang w:eastAsia="zh-CN"/>
              </w:rPr>
              <w:t>5</w:t>
            </w:r>
            <w:r w:rsidRPr="008A2435">
              <w:rPr>
                <w:rFonts w:hint="eastAsia"/>
                <w:sz w:val="21"/>
                <w:szCs w:val="21"/>
                <w:lang w:eastAsia="zh-CN"/>
              </w:rPr>
              <w:t>个或以上类似项目经验得</w:t>
            </w:r>
            <w:r w:rsidRPr="008A2435">
              <w:rPr>
                <w:rFonts w:hint="eastAsia"/>
                <w:sz w:val="21"/>
                <w:szCs w:val="21"/>
                <w:lang w:eastAsia="zh-CN"/>
              </w:rPr>
              <w:t xml:space="preserve"> 15 </w:t>
            </w:r>
            <w:r w:rsidRPr="008A2435">
              <w:rPr>
                <w:rFonts w:hint="eastAsia"/>
                <w:sz w:val="21"/>
                <w:szCs w:val="21"/>
                <w:lang w:eastAsia="zh-CN"/>
              </w:rPr>
              <w:t>分；科学合理、基本满足岗位要求并提供优质服务，项目人员具备承担过</w:t>
            </w:r>
            <w:r w:rsidRPr="008A2435">
              <w:rPr>
                <w:rFonts w:hint="eastAsia"/>
                <w:sz w:val="21"/>
                <w:szCs w:val="21"/>
                <w:lang w:eastAsia="zh-CN"/>
              </w:rPr>
              <w:t>3-4</w:t>
            </w:r>
            <w:r w:rsidRPr="008A2435">
              <w:rPr>
                <w:rFonts w:hint="eastAsia"/>
                <w:sz w:val="21"/>
                <w:szCs w:val="21"/>
                <w:lang w:eastAsia="zh-CN"/>
              </w:rPr>
              <w:t>个类似项目经验得</w:t>
            </w:r>
            <w:r w:rsidRPr="008A2435">
              <w:rPr>
                <w:rFonts w:hint="eastAsia"/>
                <w:sz w:val="21"/>
                <w:szCs w:val="21"/>
                <w:lang w:eastAsia="zh-CN"/>
              </w:rPr>
              <w:t xml:space="preserve"> 10 </w:t>
            </w:r>
            <w:r w:rsidRPr="008A2435">
              <w:rPr>
                <w:rFonts w:hint="eastAsia"/>
                <w:sz w:val="21"/>
                <w:szCs w:val="21"/>
                <w:lang w:eastAsia="zh-CN"/>
              </w:rPr>
              <w:t>分；部分满足岗位要求，项目人员具备承担过</w:t>
            </w:r>
            <w:r w:rsidRPr="008A2435">
              <w:rPr>
                <w:rFonts w:hint="eastAsia"/>
                <w:sz w:val="21"/>
                <w:szCs w:val="21"/>
                <w:lang w:eastAsia="zh-CN"/>
              </w:rPr>
              <w:t>1-2</w:t>
            </w:r>
            <w:r w:rsidRPr="008A2435">
              <w:rPr>
                <w:rFonts w:hint="eastAsia"/>
                <w:sz w:val="21"/>
                <w:szCs w:val="21"/>
                <w:lang w:eastAsia="zh-CN"/>
              </w:rPr>
              <w:t>个类似项目经验得</w:t>
            </w:r>
            <w:r w:rsidRPr="008A2435">
              <w:rPr>
                <w:rFonts w:hint="eastAsia"/>
                <w:sz w:val="21"/>
                <w:szCs w:val="21"/>
                <w:lang w:eastAsia="zh-CN"/>
              </w:rPr>
              <w:t xml:space="preserve"> 5 </w:t>
            </w:r>
            <w:r w:rsidRPr="008A2435">
              <w:rPr>
                <w:rFonts w:hint="eastAsia"/>
                <w:sz w:val="21"/>
                <w:szCs w:val="21"/>
                <w:lang w:eastAsia="zh-CN"/>
              </w:rPr>
              <w:t>分；未提供得</w:t>
            </w:r>
            <w:r w:rsidRPr="008A2435">
              <w:rPr>
                <w:rFonts w:hint="eastAsia"/>
                <w:sz w:val="21"/>
                <w:szCs w:val="21"/>
                <w:lang w:eastAsia="zh-CN"/>
              </w:rPr>
              <w:t xml:space="preserve">0 </w:t>
            </w:r>
            <w:r w:rsidRPr="008A2435">
              <w:rPr>
                <w:rFonts w:hint="eastAsia"/>
                <w:sz w:val="21"/>
                <w:szCs w:val="21"/>
                <w:lang w:eastAsia="zh-CN"/>
              </w:rPr>
              <w:t>分。</w:t>
            </w:r>
          </w:p>
        </w:tc>
      </w:tr>
      <w:tr w:rsidR="006E7C51" w:rsidTr="002F4107">
        <w:trPr>
          <w:trHeight w:val="868"/>
        </w:trPr>
        <w:tc>
          <w:tcPr>
            <w:tcW w:w="0" w:type="auto"/>
            <w:vMerge/>
            <w:tcBorders>
              <w:top w:val="nil"/>
              <w:left w:val="double" w:sz="4" w:space="0" w:color="000000"/>
              <w:bottom w:val="double" w:sz="4" w:space="0" w:color="000000"/>
              <w:right w:val="single" w:sz="6" w:space="0" w:color="000000"/>
            </w:tcBorders>
          </w:tcPr>
          <w:p w:rsidR="006E7C51" w:rsidRPr="008A2435" w:rsidRDefault="006E7C51" w:rsidP="002F4107">
            <w:pPr>
              <w:spacing w:after="160" w:line="259" w:lineRule="auto"/>
              <w:rPr>
                <w:sz w:val="21"/>
                <w:szCs w:val="21"/>
                <w:lang w:eastAsia="zh-CN"/>
              </w:rPr>
            </w:pPr>
          </w:p>
        </w:tc>
        <w:tc>
          <w:tcPr>
            <w:tcW w:w="0" w:type="auto"/>
            <w:vMerge/>
            <w:tcBorders>
              <w:top w:val="nil"/>
              <w:left w:val="single" w:sz="6" w:space="0" w:color="000000"/>
              <w:bottom w:val="double" w:sz="4" w:space="0" w:color="000000"/>
              <w:right w:val="single" w:sz="6" w:space="0" w:color="000000"/>
            </w:tcBorders>
          </w:tcPr>
          <w:p w:rsidR="006E7C51" w:rsidRPr="008A2435" w:rsidRDefault="006E7C51" w:rsidP="002F4107">
            <w:pPr>
              <w:spacing w:after="160" w:line="259" w:lineRule="auto"/>
              <w:rPr>
                <w:sz w:val="21"/>
                <w:szCs w:val="21"/>
                <w:lang w:eastAsia="zh-CN"/>
              </w:rPr>
            </w:pPr>
          </w:p>
        </w:tc>
        <w:tc>
          <w:tcPr>
            <w:tcW w:w="3344" w:type="dxa"/>
            <w:tcBorders>
              <w:top w:val="single" w:sz="6" w:space="0" w:color="000000"/>
              <w:left w:val="single" w:sz="6" w:space="0" w:color="000000"/>
              <w:bottom w:val="double" w:sz="4" w:space="0" w:color="000000"/>
              <w:right w:val="single" w:sz="6"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对投标人拟采取的应急预案</w:t>
            </w:r>
            <w:r w:rsidRPr="008A2435">
              <w:rPr>
                <w:rFonts w:hint="eastAsia"/>
                <w:sz w:val="21"/>
                <w:szCs w:val="21"/>
                <w:lang w:eastAsia="zh-CN"/>
              </w:rPr>
              <w:t>(</w:t>
            </w:r>
            <w:r w:rsidRPr="008A2435">
              <w:rPr>
                <w:rFonts w:hint="eastAsia"/>
                <w:sz w:val="21"/>
                <w:szCs w:val="21"/>
                <w:lang w:eastAsia="zh-CN"/>
              </w:rPr>
              <w:t>系统故障、人员更替</w:t>
            </w:r>
            <w:r w:rsidRPr="008A2435">
              <w:rPr>
                <w:rFonts w:hint="eastAsia"/>
                <w:sz w:val="21"/>
                <w:szCs w:val="21"/>
                <w:lang w:eastAsia="zh-CN"/>
              </w:rPr>
              <w:t>)</w:t>
            </w:r>
            <w:r w:rsidRPr="008A2435">
              <w:rPr>
                <w:rFonts w:hint="eastAsia"/>
                <w:sz w:val="21"/>
                <w:szCs w:val="21"/>
                <w:lang w:eastAsia="zh-CN"/>
              </w:rPr>
              <w:t>的评价（</w:t>
            </w:r>
            <w:r w:rsidRPr="008A2435">
              <w:rPr>
                <w:rFonts w:hint="eastAsia"/>
                <w:sz w:val="21"/>
                <w:szCs w:val="21"/>
                <w:lang w:eastAsia="zh-CN"/>
              </w:rPr>
              <w:t xml:space="preserve">15 </w:t>
            </w:r>
            <w:r w:rsidRPr="008A2435">
              <w:rPr>
                <w:rFonts w:hint="eastAsia"/>
                <w:sz w:val="21"/>
                <w:szCs w:val="21"/>
                <w:lang w:eastAsia="zh-CN"/>
              </w:rPr>
              <w:t>分）</w:t>
            </w:r>
          </w:p>
        </w:tc>
        <w:tc>
          <w:tcPr>
            <w:tcW w:w="4519" w:type="dxa"/>
            <w:tcBorders>
              <w:top w:val="single" w:sz="6" w:space="0" w:color="000000"/>
              <w:left w:val="single" w:sz="6" w:space="0" w:color="000000"/>
              <w:bottom w:val="double" w:sz="4" w:space="0" w:color="000000"/>
              <w:right w:val="double" w:sz="4" w:space="0" w:color="000000"/>
            </w:tcBorders>
          </w:tcPr>
          <w:p w:rsidR="006E7C51" w:rsidRPr="008A2435" w:rsidRDefault="006E7C51" w:rsidP="002F4107">
            <w:pPr>
              <w:spacing w:line="259" w:lineRule="auto"/>
              <w:rPr>
                <w:sz w:val="21"/>
                <w:szCs w:val="21"/>
                <w:lang w:eastAsia="zh-CN"/>
              </w:rPr>
            </w:pPr>
            <w:r w:rsidRPr="008A2435">
              <w:rPr>
                <w:rFonts w:hint="eastAsia"/>
                <w:sz w:val="21"/>
                <w:szCs w:val="21"/>
                <w:lang w:eastAsia="zh-CN"/>
              </w:rPr>
              <w:t>项目具有应急预案，且细致合理、针对性强，出现问题，能及时实施应对措施得</w:t>
            </w:r>
            <w:r w:rsidRPr="008A2435">
              <w:rPr>
                <w:rFonts w:hint="eastAsia"/>
                <w:sz w:val="21"/>
                <w:szCs w:val="21"/>
                <w:lang w:eastAsia="zh-CN"/>
              </w:rPr>
              <w:t>15</w:t>
            </w:r>
            <w:r w:rsidRPr="008A2435">
              <w:rPr>
                <w:rFonts w:hint="eastAsia"/>
                <w:sz w:val="21"/>
                <w:szCs w:val="21"/>
                <w:lang w:eastAsia="zh-CN"/>
              </w:rPr>
              <w:t>分；项目具有应急预案，针对性一般得</w:t>
            </w:r>
            <w:r w:rsidRPr="008A2435">
              <w:rPr>
                <w:rFonts w:hint="eastAsia"/>
                <w:sz w:val="21"/>
                <w:szCs w:val="21"/>
                <w:lang w:eastAsia="zh-CN"/>
              </w:rPr>
              <w:t>10</w:t>
            </w:r>
            <w:r w:rsidRPr="008A2435">
              <w:rPr>
                <w:rFonts w:hint="eastAsia"/>
                <w:sz w:val="21"/>
                <w:szCs w:val="21"/>
                <w:lang w:eastAsia="zh-CN"/>
              </w:rPr>
              <w:t>分；项目具有应急预案，相对简单、针对性弱得</w:t>
            </w:r>
            <w:r w:rsidRPr="008A2435">
              <w:rPr>
                <w:rFonts w:hint="eastAsia"/>
                <w:sz w:val="21"/>
                <w:szCs w:val="21"/>
                <w:lang w:eastAsia="zh-CN"/>
              </w:rPr>
              <w:t>5</w:t>
            </w:r>
            <w:r w:rsidRPr="008A2435">
              <w:rPr>
                <w:rFonts w:hint="eastAsia"/>
                <w:sz w:val="21"/>
                <w:szCs w:val="21"/>
                <w:lang w:eastAsia="zh-CN"/>
              </w:rPr>
              <w:t>分；项目具有应急预案，但简单且不具有针对性得</w:t>
            </w:r>
            <w:r w:rsidRPr="008A2435">
              <w:rPr>
                <w:rFonts w:hint="eastAsia"/>
                <w:sz w:val="21"/>
                <w:szCs w:val="21"/>
                <w:lang w:eastAsia="zh-CN"/>
              </w:rPr>
              <w:t>1</w:t>
            </w:r>
            <w:r w:rsidRPr="008A2435">
              <w:rPr>
                <w:rFonts w:hint="eastAsia"/>
                <w:sz w:val="21"/>
                <w:szCs w:val="21"/>
                <w:lang w:eastAsia="zh-CN"/>
              </w:rPr>
              <w:t>分；未提供得</w:t>
            </w:r>
            <w:r w:rsidRPr="008A2435">
              <w:rPr>
                <w:rFonts w:hint="eastAsia"/>
                <w:sz w:val="21"/>
                <w:szCs w:val="21"/>
                <w:lang w:eastAsia="zh-CN"/>
              </w:rPr>
              <w:t>0</w:t>
            </w:r>
            <w:r w:rsidRPr="008A2435">
              <w:rPr>
                <w:rFonts w:hint="eastAsia"/>
                <w:sz w:val="21"/>
                <w:szCs w:val="21"/>
                <w:lang w:eastAsia="zh-CN"/>
              </w:rPr>
              <w:t>分。</w:t>
            </w:r>
          </w:p>
        </w:tc>
      </w:tr>
    </w:tbl>
    <w:p w:rsidR="0083337A" w:rsidRDefault="0083337A" w:rsidP="00525709">
      <w:pPr>
        <w:widowControl/>
        <w:spacing w:line="288" w:lineRule="auto"/>
        <w:jc w:val="left"/>
        <w:rPr>
          <w:rFonts w:ascii="宋体" w:hAnsi="宋体"/>
          <w:szCs w:val="21"/>
        </w:rPr>
      </w:pPr>
    </w:p>
    <w:p w:rsidR="009F7A4F" w:rsidRDefault="009F7A4F" w:rsidP="009F7A4F">
      <w:pPr>
        <w:widowControl/>
        <w:spacing w:line="288" w:lineRule="auto"/>
        <w:jc w:val="left"/>
        <w:rPr>
          <w:rFonts w:ascii="宋体" w:hAnsi="宋体"/>
          <w:szCs w:val="21"/>
        </w:rPr>
      </w:pPr>
      <w:r>
        <w:rPr>
          <w:rFonts w:ascii="宋体" w:hAnsi="宋体" w:hint="eastAsia"/>
          <w:szCs w:val="21"/>
        </w:rPr>
        <w:t>七、合同（合同以实际为准）及廉洁模板</w:t>
      </w:r>
    </w:p>
    <w:p w:rsidR="009F7A4F" w:rsidRPr="006E0983" w:rsidRDefault="009F7A4F" w:rsidP="009F7A4F">
      <w:pPr>
        <w:rPr>
          <w:rFonts w:ascii="楷体" w:eastAsia="楷体" w:hAnsi="楷体" w:cs="Calibri"/>
          <w:szCs w:val="21"/>
        </w:rPr>
      </w:pPr>
    </w:p>
    <w:p w:rsidR="009F7A4F" w:rsidRPr="006E0983" w:rsidRDefault="009F7A4F" w:rsidP="009F7A4F">
      <w:pPr>
        <w:spacing w:line="360" w:lineRule="auto"/>
        <w:jc w:val="center"/>
        <w:rPr>
          <w:rFonts w:ascii="楷体" w:eastAsia="楷体" w:hAnsi="楷体" w:cs="Calibri"/>
          <w:b/>
          <w:sz w:val="36"/>
          <w:szCs w:val="21"/>
        </w:rPr>
      </w:pPr>
    </w:p>
    <w:p w:rsidR="009F7A4F" w:rsidRPr="006E0983" w:rsidRDefault="009F7A4F" w:rsidP="009F7A4F">
      <w:pPr>
        <w:spacing w:line="360" w:lineRule="auto"/>
        <w:jc w:val="center"/>
        <w:rPr>
          <w:rFonts w:ascii="楷体" w:eastAsia="楷体" w:hAnsi="楷体" w:cs="Calibri"/>
          <w:b/>
          <w:sz w:val="36"/>
          <w:szCs w:val="21"/>
        </w:rPr>
      </w:pPr>
      <w:r w:rsidRPr="006E0983">
        <w:rPr>
          <w:rFonts w:ascii="楷体" w:eastAsia="楷体" w:hAnsi="楷体" w:cs="Calibri" w:hint="eastAsia"/>
          <w:b/>
          <w:sz w:val="36"/>
          <w:szCs w:val="21"/>
        </w:rPr>
        <w:t>北京大学人民医院</w:t>
      </w:r>
    </w:p>
    <w:p w:rsidR="009F7A4F" w:rsidRPr="006E0983" w:rsidRDefault="009F7A4F" w:rsidP="009F7A4F">
      <w:pPr>
        <w:jc w:val="center"/>
        <w:rPr>
          <w:rFonts w:ascii="楷体" w:eastAsia="楷体" w:hAnsi="楷体" w:cs="Calibri"/>
          <w:b/>
          <w:sz w:val="36"/>
          <w:szCs w:val="36"/>
        </w:rPr>
      </w:pPr>
      <w:r w:rsidRPr="006E0983">
        <w:rPr>
          <w:rFonts w:ascii="楷体" w:eastAsia="楷体" w:hAnsi="楷体" w:cs="Calibri" w:hint="eastAsia"/>
          <w:b/>
          <w:sz w:val="36"/>
          <w:szCs w:val="36"/>
        </w:rPr>
        <w:t>×××合同</w:t>
      </w:r>
    </w:p>
    <w:p w:rsidR="009F7A4F" w:rsidRPr="006E0983" w:rsidRDefault="009F7A4F" w:rsidP="009F7A4F">
      <w:pPr>
        <w:rPr>
          <w:rFonts w:ascii="楷体" w:eastAsia="楷体" w:hAnsi="楷体" w:cs="Calibri"/>
          <w:szCs w:val="21"/>
        </w:rPr>
      </w:pPr>
    </w:p>
    <w:p w:rsidR="009F7A4F" w:rsidRPr="006E0983" w:rsidRDefault="009F7A4F" w:rsidP="009F7A4F">
      <w:pPr>
        <w:rPr>
          <w:rFonts w:ascii="楷体" w:eastAsia="楷体" w:hAnsi="楷体" w:cs="Calibri"/>
          <w:szCs w:val="21"/>
        </w:rPr>
      </w:pPr>
    </w:p>
    <w:p w:rsidR="009F7A4F" w:rsidRPr="006E0983" w:rsidRDefault="009F7A4F" w:rsidP="009F7A4F">
      <w:pPr>
        <w:rPr>
          <w:rFonts w:ascii="楷体" w:eastAsia="楷体" w:hAnsi="楷体" w:cs="Calibri"/>
          <w:sz w:val="28"/>
          <w:szCs w:val="21"/>
        </w:rPr>
      </w:pP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甲      方： 北京大学人民医院         合同编号：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lastRenderedPageBreak/>
        <w:t>地      址： 北京市西城区西直门南大街11号</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法定代表人： 王 俊                    邮  编：100044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电      话：  010-88326666            传  真： 010-68333362</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   </w:t>
      </w:r>
    </w:p>
    <w:p w:rsidR="009F7A4F" w:rsidRPr="006E0983" w:rsidRDefault="009F7A4F" w:rsidP="009F7A4F">
      <w:pPr>
        <w:rPr>
          <w:rFonts w:ascii="楷体" w:eastAsia="楷体" w:hAnsi="楷体" w:cs="Calibri"/>
          <w:sz w:val="28"/>
          <w:szCs w:val="21"/>
        </w:rPr>
      </w:pPr>
    </w:p>
    <w:p w:rsidR="009F7A4F" w:rsidRPr="006E0983" w:rsidRDefault="009F7A4F" w:rsidP="009F7A4F">
      <w:pPr>
        <w:rPr>
          <w:rFonts w:ascii="楷体" w:eastAsia="楷体" w:hAnsi="楷体" w:cs="Calibri"/>
          <w:sz w:val="28"/>
          <w:szCs w:val="21"/>
        </w:rPr>
      </w:pP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乙      方：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地      址：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法定代表人：                         邮    编：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 xml:space="preserve">电      话：                         传    真：       </w:t>
      </w:r>
    </w:p>
    <w:p w:rsidR="009F7A4F" w:rsidRPr="006E0983" w:rsidRDefault="009F7A4F" w:rsidP="009F7A4F">
      <w:pPr>
        <w:rPr>
          <w:rFonts w:ascii="楷体" w:eastAsia="楷体" w:hAnsi="楷体" w:cs="Calibri"/>
          <w:sz w:val="28"/>
          <w:szCs w:val="21"/>
        </w:rPr>
      </w:pPr>
      <w:r w:rsidRPr="006E0983">
        <w:rPr>
          <w:rFonts w:ascii="楷体" w:eastAsia="楷体" w:hAnsi="楷体" w:cs="Calibri" w:hint="eastAsia"/>
          <w:sz w:val="28"/>
          <w:szCs w:val="21"/>
        </w:rPr>
        <w:t>税务登记号 ：</w:t>
      </w:r>
      <w:r w:rsidRPr="006E0983">
        <w:rPr>
          <w:rFonts w:ascii="楷体" w:eastAsia="楷体" w:hAnsi="楷体" w:cs="Calibri"/>
          <w:sz w:val="28"/>
          <w:szCs w:val="21"/>
        </w:rPr>
        <w:t xml:space="preserve"> </w:t>
      </w:r>
    </w:p>
    <w:p w:rsidR="009F7A4F" w:rsidRPr="006E0983" w:rsidRDefault="009F7A4F" w:rsidP="009F7A4F">
      <w:pPr>
        <w:rPr>
          <w:rFonts w:ascii="楷体" w:eastAsia="楷体" w:hAnsi="楷体" w:cs="Calibri"/>
          <w:b/>
          <w:sz w:val="28"/>
          <w:szCs w:val="21"/>
        </w:rPr>
      </w:pPr>
      <w:r w:rsidRPr="006E0983">
        <w:rPr>
          <w:rFonts w:ascii="楷体" w:eastAsia="楷体" w:hAnsi="楷体" w:cs="Calibri" w:hint="eastAsia"/>
          <w:sz w:val="28"/>
          <w:szCs w:val="21"/>
        </w:rPr>
        <w:t>开  户  行：                         帐    号：</w:t>
      </w:r>
      <w:r w:rsidRPr="006E0983">
        <w:rPr>
          <w:rFonts w:ascii="楷体" w:eastAsia="楷体" w:hAnsi="楷体" w:cs="Calibri"/>
          <w:b/>
          <w:sz w:val="28"/>
          <w:szCs w:val="21"/>
        </w:rPr>
        <w:t xml:space="preserve"> </w:t>
      </w:r>
    </w:p>
    <w:p w:rsidR="009F7A4F" w:rsidRPr="006E0983" w:rsidRDefault="009F7A4F" w:rsidP="009F7A4F">
      <w:pPr>
        <w:rPr>
          <w:rFonts w:ascii="楷体" w:eastAsia="楷体" w:hAnsi="楷体" w:cs="Calibri"/>
          <w:b/>
          <w:sz w:val="28"/>
          <w:szCs w:val="21"/>
        </w:rPr>
      </w:pPr>
      <w:r w:rsidRPr="006E0983">
        <w:rPr>
          <w:rFonts w:ascii="楷体" w:eastAsia="楷体" w:hAnsi="楷体" w:cs="Calibri" w:hint="eastAsia"/>
          <w:b/>
          <w:sz w:val="28"/>
          <w:szCs w:val="21"/>
        </w:rPr>
        <w:t xml:space="preserve">   </w:t>
      </w:r>
    </w:p>
    <w:p w:rsidR="009F7A4F" w:rsidRPr="006E0983" w:rsidRDefault="009F7A4F" w:rsidP="009F7A4F">
      <w:pPr>
        <w:rPr>
          <w:rFonts w:ascii="楷体" w:eastAsia="楷体" w:hAnsi="楷体" w:cs="Calibri"/>
          <w:b/>
          <w:sz w:val="28"/>
          <w:szCs w:val="21"/>
        </w:rPr>
      </w:pPr>
    </w:p>
    <w:p w:rsidR="009F7A4F" w:rsidRPr="006E0983" w:rsidRDefault="009F7A4F" w:rsidP="009F7A4F">
      <w:pPr>
        <w:rPr>
          <w:rFonts w:ascii="楷体" w:eastAsia="楷体" w:hAnsi="楷体" w:cs="Calibri"/>
          <w:szCs w:val="21"/>
        </w:rPr>
      </w:pPr>
    </w:p>
    <w:p w:rsidR="009F7A4F" w:rsidRPr="006E0983" w:rsidRDefault="009F7A4F" w:rsidP="009F7A4F">
      <w:pPr>
        <w:rPr>
          <w:rFonts w:ascii="楷体" w:eastAsia="楷体" w:hAnsi="楷体" w:cs="Calibri"/>
          <w:szCs w:val="21"/>
        </w:rPr>
      </w:pPr>
    </w:p>
    <w:p w:rsidR="009F7A4F" w:rsidRPr="006E0983" w:rsidRDefault="009F7A4F" w:rsidP="009F7A4F">
      <w:pPr>
        <w:rPr>
          <w:rFonts w:ascii="楷体" w:eastAsia="楷体" w:hAnsi="楷体" w:cs="Calibri"/>
          <w:szCs w:val="21"/>
        </w:rPr>
      </w:pPr>
    </w:p>
    <w:p w:rsidR="009F7A4F" w:rsidRPr="006E0983" w:rsidRDefault="009F7A4F" w:rsidP="009F7A4F">
      <w:pPr>
        <w:jc w:val="center"/>
        <w:rPr>
          <w:rFonts w:ascii="楷体" w:eastAsia="楷体" w:hAnsi="楷体" w:cs="Calibri"/>
          <w:b/>
          <w:sz w:val="32"/>
          <w:szCs w:val="21"/>
        </w:rPr>
      </w:pPr>
      <w:r w:rsidRPr="006E0983">
        <w:rPr>
          <w:rFonts w:ascii="楷体" w:eastAsia="楷体" w:hAnsi="楷体" w:cs="Calibri" w:hint="eastAsia"/>
          <w:b/>
          <w:sz w:val="32"/>
          <w:szCs w:val="21"/>
        </w:rPr>
        <w:t>×××合同正文</w:t>
      </w:r>
    </w:p>
    <w:p w:rsidR="009F7A4F" w:rsidRPr="006E0983" w:rsidRDefault="009F7A4F" w:rsidP="009F7A4F">
      <w:pPr>
        <w:spacing w:line="360" w:lineRule="auto"/>
        <w:ind w:firstLineChars="200" w:firstLine="420"/>
        <w:rPr>
          <w:rFonts w:ascii="楷体" w:eastAsia="楷体" w:hAnsi="楷体" w:cs="Calibri"/>
          <w:szCs w:val="21"/>
        </w:rPr>
      </w:pP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经北京大学人民医院（以下简称“甲方”）与</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（以下简称“乙方”）对</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的商务谈判，双方依照自愿平等原则，签订本合同。</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本合同在此声明如下：</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1．下述文件是本合同的一部分，并与本合同一起阅读和解释：</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(l)合同条款</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(2)合同条款附件</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2．考虑到甲方将按照本合同向乙方支付，乙方在此保证全部按照合同的规定向甲方提</w:t>
      </w:r>
      <w:r w:rsidRPr="006E0983">
        <w:rPr>
          <w:rFonts w:ascii="楷体" w:eastAsia="楷体" w:hAnsi="楷体" w:cs="Calibri" w:hint="eastAsia"/>
          <w:szCs w:val="21"/>
        </w:rPr>
        <w:lastRenderedPageBreak/>
        <w:t>供技术服务，并修补缺陷。</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3．考虑到乙方提供的技术服务并修补缺陷，甲方在此保证按照合同规定的时间和方式向乙方支付合同价。</w:t>
      </w:r>
    </w:p>
    <w:p w:rsidR="009F7A4F" w:rsidRPr="006E0983" w:rsidRDefault="009F7A4F" w:rsidP="009F7A4F">
      <w:pPr>
        <w:spacing w:line="360" w:lineRule="auto"/>
        <w:ind w:firstLineChars="200" w:firstLine="482"/>
        <w:rPr>
          <w:rFonts w:ascii="楷体" w:eastAsia="楷体" w:hAnsi="楷体" w:cs="Calibri"/>
          <w:b/>
          <w:sz w:val="24"/>
          <w:szCs w:val="24"/>
        </w:rPr>
      </w:pPr>
      <w:r w:rsidRPr="006E0983">
        <w:rPr>
          <w:rFonts w:ascii="楷体" w:eastAsia="楷体" w:hAnsi="楷体" w:cs="Calibri" w:hint="eastAsia"/>
          <w:b/>
          <w:sz w:val="24"/>
          <w:szCs w:val="24"/>
        </w:rPr>
        <w:t>一、委托事项内容</w:t>
      </w:r>
    </w:p>
    <w:p w:rsidR="009F7A4F" w:rsidRPr="006E0983" w:rsidRDefault="009F7A4F" w:rsidP="009F7A4F">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1.1双方约定，乙方完成甲方所委托</w:t>
      </w:r>
      <w:r w:rsidRPr="006E0983">
        <w:rPr>
          <w:rFonts w:ascii="楷体" w:eastAsia="楷体" w:hAnsi="楷体" w:cs="Calibri" w:hint="eastAsia"/>
          <w:szCs w:val="21"/>
          <w:u w:val="single"/>
        </w:rPr>
        <w:t xml:space="preserve">                  。</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1.2本合同期限自</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起生效，至</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终止。</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1.3本合同项下的委托项目履行地点为</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1.4项目主要内容及交付物（附件：     ）</w:t>
      </w:r>
    </w:p>
    <w:p w:rsidR="009F7A4F" w:rsidRPr="006E0983" w:rsidRDefault="009F7A4F" w:rsidP="009F7A4F">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二、服务费用</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2.1合同含税总金额为：大写：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元整；小写：</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元整。</w:t>
      </w:r>
    </w:p>
    <w:p w:rsidR="009F7A4F" w:rsidRPr="006E0983" w:rsidRDefault="009F7A4F" w:rsidP="009F7A4F">
      <w:pPr>
        <w:spacing w:line="360" w:lineRule="auto"/>
        <w:ind w:firstLineChars="200" w:firstLine="420"/>
        <w:rPr>
          <w:rFonts w:ascii="楷体" w:eastAsia="楷体" w:hAnsi="楷体" w:cs="Calibri"/>
          <w:szCs w:val="21"/>
          <w:u w:val="single"/>
        </w:rPr>
      </w:pPr>
      <w:r w:rsidRPr="006E0983">
        <w:rPr>
          <w:rFonts w:ascii="楷体" w:eastAsia="楷体" w:hAnsi="楷体" w:cs="Calibri" w:hint="eastAsia"/>
          <w:szCs w:val="21"/>
        </w:rPr>
        <w:t xml:space="preserve">2.2价格明细表： </w:t>
      </w:r>
      <w:r w:rsidRPr="006E0983">
        <w:rPr>
          <w:rFonts w:ascii="楷体" w:eastAsia="楷体" w:hAnsi="楷体" w:cs="Calibri" w:hint="eastAsia"/>
          <w:szCs w:val="21"/>
          <w:u w:val="single"/>
        </w:rPr>
        <w:t xml:space="preserve">         </w:t>
      </w:r>
    </w:p>
    <w:p w:rsidR="009F7A4F" w:rsidRPr="006E0983" w:rsidRDefault="009F7A4F" w:rsidP="009F7A4F">
      <w:pPr>
        <w:spacing w:line="300" w:lineRule="auto"/>
        <w:ind w:leftChars="200" w:left="630" w:hangingChars="100" w:hanging="210"/>
        <w:rPr>
          <w:rFonts w:ascii="楷体" w:eastAsia="楷体" w:hAnsi="楷体" w:cs="Calibri"/>
          <w:szCs w:val="21"/>
        </w:rPr>
      </w:pPr>
      <w:r w:rsidRPr="006E0983">
        <w:rPr>
          <w:rFonts w:ascii="楷体" w:eastAsia="楷体" w:hAnsi="楷体" w:cs="Calibri" w:hint="eastAsia"/>
          <w:szCs w:val="21"/>
        </w:rPr>
        <w:t>2.3支付方式：甲方按以下方式付款：乙方提供合规发票</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 xml:space="preserve"> </w:t>
      </w:r>
    </w:p>
    <w:p w:rsidR="009F7A4F" w:rsidRPr="006E0983" w:rsidRDefault="009F7A4F" w:rsidP="009F7A4F">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三、双方的权利和义务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3.1甲方的权利和义务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3.1.1甲方审核乙方提交的委托项目工作方案和配套工作计划。</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3.1.2甲方检查监督乙方完成委托项目工作的进度。</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3.1.3甲方对乙方提交的符合本合同约定条件的工作成果或相关文件进行审核及验收。</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3.1.4乙方自接到甲方提供的所委托项目的技术资料和数据之日起</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日内，不进行调查论证的，甲方有权单方决定取消对该项目的委托。</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3.1.5乙方在完成委托项目的过程中，甲方为乙方提供必要的协调帮助。</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3.1.6甲方应按照合同条款及时向乙方支付相应的费用。</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3.2乙方的权利和义务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bCs/>
          <w:iCs/>
          <w:szCs w:val="21"/>
        </w:rPr>
        <w:t>3.2.1</w:t>
      </w:r>
      <w:r w:rsidRPr="006E0983">
        <w:rPr>
          <w:rFonts w:ascii="楷体" w:eastAsia="楷体" w:hAnsi="楷体" w:cs="Calibri" w:hint="eastAsia"/>
          <w:szCs w:val="21"/>
        </w:rPr>
        <w:t>乙方依照本合同的约定向甲方提供专业的</w:t>
      </w:r>
      <w:r w:rsidRPr="006E0983">
        <w:rPr>
          <w:rFonts w:ascii="楷体" w:eastAsia="楷体" w:hAnsi="楷体" w:cs="Calibri" w:hint="eastAsia"/>
          <w:szCs w:val="21"/>
          <w:u w:val="single"/>
        </w:rPr>
        <w:t xml:space="preserve">     </w:t>
      </w:r>
      <w:r w:rsidRPr="006E0983">
        <w:rPr>
          <w:rFonts w:ascii="楷体" w:eastAsia="楷体" w:hAnsi="楷体" w:cs="Calibri" w:hint="eastAsia"/>
          <w:szCs w:val="21"/>
        </w:rPr>
        <w:t>服务，并在规定的委托项目工作时间期限内完成委托项目的工作，随时接受甲方的检查监督，并为检查监督提供相应材料及便利条件。</w:t>
      </w:r>
    </w:p>
    <w:p w:rsidR="009F7A4F" w:rsidRPr="006E0983" w:rsidRDefault="009F7A4F" w:rsidP="009F7A4F">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3.2.2乙方应遵守国家法律、法规和行业行为准则为甲方完成委托项目的工作。乙方提交的工作成果必须达到合同约定的要求，并对其完成的委托项目工作成果的真实性和准确性与服务质量全面负责。</w:t>
      </w:r>
    </w:p>
    <w:p w:rsidR="009F7A4F" w:rsidRPr="006E0983" w:rsidRDefault="009F7A4F" w:rsidP="009F7A4F">
      <w:pPr>
        <w:spacing w:line="360" w:lineRule="auto"/>
        <w:ind w:firstLineChars="200" w:firstLine="420"/>
        <w:rPr>
          <w:rFonts w:ascii="楷体" w:eastAsia="楷体" w:hAnsi="楷体" w:cs="Calibri"/>
          <w:bCs/>
          <w:iCs/>
          <w:szCs w:val="21"/>
        </w:rPr>
      </w:pPr>
      <w:r w:rsidRPr="006E0983">
        <w:rPr>
          <w:rFonts w:ascii="楷体" w:eastAsia="楷体" w:hAnsi="楷体" w:cs="Calibri" w:hint="eastAsia"/>
          <w:szCs w:val="21"/>
        </w:rPr>
        <w:t xml:space="preserve">3.2.3乙方发现甲方提供的技术资料、数据有明显错误和缺陷的，有权于收到上述资料后 </w:t>
      </w:r>
      <w:r w:rsidRPr="006E0983">
        <w:rPr>
          <w:rFonts w:ascii="楷体" w:eastAsia="楷体" w:hAnsi="楷体" w:cs="Calibri" w:hint="eastAsia"/>
          <w:szCs w:val="21"/>
          <w:u w:val="single"/>
        </w:rPr>
        <w:t>5</w:t>
      </w:r>
      <w:r w:rsidRPr="006E0983">
        <w:rPr>
          <w:rFonts w:ascii="楷体" w:eastAsia="楷体" w:hAnsi="楷体" w:cs="Calibri" w:hint="eastAsia"/>
          <w:szCs w:val="21"/>
        </w:rPr>
        <w:t>日内书面通知甲方进行补充、修改。如逾期未提出异议的，则视为甲方提交的资料、</w:t>
      </w:r>
      <w:r w:rsidRPr="006E0983">
        <w:rPr>
          <w:rFonts w:ascii="楷体" w:eastAsia="楷体" w:hAnsi="楷体" w:cs="Calibri" w:hint="eastAsia"/>
          <w:szCs w:val="21"/>
        </w:rPr>
        <w:lastRenderedPageBreak/>
        <w:t>数据符合合同约定的条件。</w:t>
      </w:r>
    </w:p>
    <w:p w:rsidR="009F7A4F" w:rsidRPr="006E0983" w:rsidRDefault="009F7A4F" w:rsidP="009F7A4F">
      <w:pPr>
        <w:spacing w:line="360" w:lineRule="auto"/>
        <w:ind w:firstLineChars="200" w:firstLine="420"/>
        <w:rPr>
          <w:rFonts w:ascii="楷体" w:eastAsia="楷体" w:hAnsi="楷体" w:cs="Calibri"/>
          <w:bCs/>
          <w:iCs/>
          <w:szCs w:val="21"/>
        </w:rPr>
      </w:pPr>
      <w:r w:rsidRPr="006E0983">
        <w:rPr>
          <w:rFonts w:ascii="楷体" w:eastAsia="楷体" w:hAnsi="楷体" w:cs="Calibri" w:hint="eastAsia"/>
          <w:bCs/>
          <w:iCs/>
          <w:szCs w:val="21"/>
        </w:rPr>
        <w:t>3.2.4甲方对乙方提交的委托项目工作成果提出质疑或要求乙方答复时，乙方须在收到甲方的质疑后</w:t>
      </w:r>
      <w:r w:rsidRPr="006E0983">
        <w:rPr>
          <w:rFonts w:ascii="楷体" w:eastAsia="楷体" w:hAnsi="楷体" w:cs="Calibri" w:hint="eastAsia"/>
          <w:bCs/>
          <w:iCs/>
          <w:szCs w:val="21"/>
          <w:u w:val="single"/>
        </w:rPr>
        <w:t xml:space="preserve"> 3 </w:t>
      </w:r>
      <w:r w:rsidRPr="006E0983">
        <w:rPr>
          <w:rFonts w:ascii="楷体" w:eastAsia="楷体" w:hAnsi="楷体" w:cs="Calibri" w:hint="eastAsia"/>
          <w:bCs/>
          <w:iCs/>
          <w:szCs w:val="21"/>
        </w:rPr>
        <w:t>日内给予书面解释或答复。</w:t>
      </w:r>
    </w:p>
    <w:p w:rsidR="009F7A4F" w:rsidRPr="006E0983" w:rsidRDefault="009F7A4F" w:rsidP="009F7A4F">
      <w:pPr>
        <w:spacing w:line="360" w:lineRule="auto"/>
        <w:ind w:firstLineChars="150" w:firstLine="315"/>
        <w:rPr>
          <w:rFonts w:ascii="楷体" w:eastAsia="楷体" w:hAnsi="楷体" w:cs="Calibri"/>
          <w:szCs w:val="21"/>
        </w:rPr>
      </w:pPr>
      <w:r w:rsidRPr="006E0983">
        <w:rPr>
          <w:rFonts w:ascii="楷体" w:eastAsia="楷体" w:hAnsi="楷体" w:cs="Calibri" w:hint="eastAsia"/>
          <w:bCs/>
          <w:iCs/>
          <w:szCs w:val="21"/>
        </w:rPr>
        <w:t>3.2.5乙方为甲方服务期间，因乙方原因造成的事故，其责任与损失均由乙方承担。</w:t>
      </w:r>
    </w:p>
    <w:p w:rsidR="009F7A4F" w:rsidRPr="006E0983" w:rsidRDefault="009F7A4F" w:rsidP="009F7A4F">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四、服务质量管理</w:t>
      </w:r>
      <w:r w:rsidRPr="006E0983">
        <w:rPr>
          <w:rFonts w:ascii="楷体" w:eastAsia="楷体" w:hAnsi="楷体" w:cs="Calibri"/>
          <w:b/>
          <w:sz w:val="24"/>
          <w:szCs w:val="21"/>
        </w:rPr>
        <w:t xml:space="preserve"> </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4.1乙方须根据项目要求安排具备相应资质的专业技术人员，并确保项目技术队伍的稳定。项目服务过程中，乙方如因正当理由需要调整项目技术人员的，应当提前5日通知甲方，获得甲方书面同意后方可进行。</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4.2乙方向甲方提交完整的委托项目工作成果后，应在甲方指定的地点接受甲方对其工作成果进行质量评审。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4.3乙方项目负责人应对工作情况做出必要说明，并可以对质量评审结论申述意见。乙方提交的委托项目工作成果通过质量评审的，经双方授权代表签字确认后，作为委托项目工作成果验收合格的依据。如乙方提交的工作成果未通过质量评审的，乙方应在甲方规定的期限内进行修改并承担修改费用，并重新申请进行评审验收。</w:t>
      </w:r>
    </w:p>
    <w:p w:rsidR="009F7A4F" w:rsidRPr="006E0983" w:rsidRDefault="009F7A4F" w:rsidP="009F7A4F">
      <w:pPr>
        <w:spacing w:line="360" w:lineRule="auto"/>
        <w:ind w:firstLineChars="199" w:firstLine="479"/>
        <w:rPr>
          <w:rFonts w:ascii="楷体" w:eastAsia="楷体" w:hAnsi="楷体" w:cs="Calibri"/>
          <w:b/>
          <w:sz w:val="24"/>
          <w:szCs w:val="24"/>
        </w:rPr>
      </w:pPr>
      <w:r w:rsidRPr="006E0983">
        <w:rPr>
          <w:rFonts w:ascii="楷体" w:eastAsia="楷体" w:hAnsi="楷体" w:cs="Calibri" w:hint="eastAsia"/>
          <w:b/>
          <w:sz w:val="24"/>
          <w:szCs w:val="24"/>
        </w:rPr>
        <w:t>五、知识产权</w:t>
      </w:r>
    </w:p>
    <w:p w:rsidR="009F7A4F" w:rsidRPr="006E0983" w:rsidRDefault="009F7A4F" w:rsidP="009F7A4F">
      <w:pPr>
        <w:spacing w:line="360" w:lineRule="auto"/>
        <w:ind w:firstLineChars="249" w:firstLine="523"/>
        <w:rPr>
          <w:rFonts w:ascii="楷体" w:eastAsia="楷体" w:hAnsi="楷体" w:cs="Calibri"/>
          <w:b/>
          <w:sz w:val="24"/>
          <w:szCs w:val="24"/>
        </w:rPr>
      </w:pPr>
      <w:r w:rsidRPr="006E0983">
        <w:rPr>
          <w:rFonts w:ascii="楷体" w:eastAsia="楷体" w:hAnsi="楷体" w:cs="Calibri" w:hint="eastAsia"/>
          <w:szCs w:val="21"/>
        </w:rPr>
        <w:t>5.1在本合同有效期内，乙方利用甲方提供的技术资料和工作条件所完成的新的技术成果，归</w:t>
      </w:r>
      <w:r w:rsidRPr="006E0983">
        <w:rPr>
          <w:rFonts w:ascii="楷体" w:eastAsia="楷体" w:hAnsi="楷体" w:cs="Calibri" w:hint="eastAsia"/>
          <w:szCs w:val="21"/>
          <w:u w:val="single"/>
        </w:rPr>
        <w:t xml:space="preserve"> 甲</w:t>
      </w:r>
      <w:r w:rsidRPr="006E0983">
        <w:rPr>
          <w:rFonts w:ascii="楷体" w:eastAsia="楷体" w:hAnsi="楷体" w:cs="Calibri" w:hint="eastAsia"/>
          <w:szCs w:val="21"/>
        </w:rPr>
        <w:t xml:space="preserve"> 方所有；合同有效期内，甲方利用乙方提交的技术咨询工作成果所完成的新的技术成果，归甲方所有。</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5.2乙方保证委托项目成果是其独立实施完成，不会受到任何第三方基于侵犯其专利权、商标权、著作权、商业秘密等的指控和诉讼。如果甲方收到上述指控和诉讼，乙方应当配合甲方积极应诉，并承担因此给甲方造成的全部损失，包括但不限于诉讼、仲裁费、律师费、法院或仲裁机构最终裁定的侵权赔偿费用及甲方承担其他侵权责任所造成的全部经济损失与声誉损失等，并按合同总金额20%向甲方支付违约金。</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5.3在履行合同过程中，若乙方未经甲方同意或认可，擅自使用或连接侵犯第三方专利或著作权的设备、软件、程序代码等，则由此引起的一切后果由乙方承担，甲方不承担任何责任。</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5.4如果甲方在合同期间，使用或侵犯第三方专利或著作权的设备、软件、程序代码等，由此引起的一切后果由甲方承担，乙方不承担任何责任。</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5.5乙方在执行本合同项下服务过程中利用甲方软件、硬件系统等各种IT资源的基础上新开发的软件、产品、流程、系统等的知识产权，归甲方所有。未经甲方同意乙方不能用</w:t>
      </w:r>
      <w:r w:rsidRPr="006E0983">
        <w:rPr>
          <w:rFonts w:ascii="楷体" w:eastAsia="楷体" w:hAnsi="楷体" w:cs="Calibri" w:hint="eastAsia"/>
          <w:szCs w:val="21"/>
        </w:rPr>
        <w:lastRenderedPageBreak/>
        <w:t>于第三方的业务。</w:t>
      </w:r>
    </w:p>
    <w:p w:rsidR="009F7A4F" w:rsidRPr="006E0983" w:rsidRDefault="009F7A4F" w:rsidP="009F7A4F">
      <w:pPr>
        <w:spacing w:line="360" w:lineRule="auto"/>
        <w:ind w:firstLineChars="150" w:firstLine="361"/>
        <w:rPr>
          <w:rFonts w:ascii="楷体" w:eastAsia="楷体" w:hAnsi="楷体" w:cs="Calibri"/>
          <w:b/>
          <w:sz w:val="24"/>
          <w:szCs w:val="24"/>
        </w:rPr>
      </w:pPr>
      <w:r w:rsidRPr="006E0983">
        <w:rPr>
          <w:rFonts w:ascii="楷体" w:eastAsia="楷体" w:hAnsi="楷体" w:cs="Calibri" w:hint="eastAsia"/>
          <w:b/>
          <w:sz w:val="24"/>
          <w:szCs w:val="24"/>
        </w:rPr>
        <w:t>六、保密义务</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6.1乙方不得向乙方内部无关人员及任何第三方泄露双方在执行合同过程中了解到的甲方任何数据、资料、信息等。</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6.2甲乙双方均保证不向内部无关人员及任何第三方透漏本合同任意条款内容。</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6.3乙方保证对甲方所提供的保密信息予以妥善保存，仅使用于与完成委托项目工作有关的用途或目的；在缺少相关保密条款约定时，应至少采取适用于对自己的保密信息同样的保护措施和审慎程度进行保密。一经甲方提出要求，乙方应按照甲方的指示在收到甲方的书面通知后 3 日内将收到的含有保密信息的所有文件或其他资料归还甲方。</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6.4保密期限不受本合同期限的限制。在本合同期限届满后，甲乙双方仍负有保密义务，尊重并保证不侵犯对方因本项目获得之成果及其所附的一切权益。</w:t>
      </w:r>
    </w:p>
    <w:p w:rsidR="009F7A4F" w:rsidRPr="006E0983" w:rsidRDefault="009F7A4F" w:rsidP="009F7A4F">
      <w:pPr>
        <w:spacing w:line="360" w:lineRule="auto"/>
        <w:ind w:firstLineChars="150" w:firstLine="361"/>
        <w:rPr>
          <w:rFonts w:ascii="楷体" w:eastAsia="楷体" w:hAnsi="楷体" w:cs="Calibri"/>
          <w:b/>
          <w:sz w:val="24"/>
          <w:szCs w:val="21"/>
        </w:rPr>
      </w:pPr>
      <w:r w:rsidRPr="006E0983">
        <w:rPr>
          <w:rFonts w:ascii="楷体" w:eastAsia="楷体" w:hAnsi="楷体" w:cs="Calibri" w:hint="eastAsia"/>
          <w:b/>
          <w:sz w:val="24"/>
          <w:szCs w:val="21"/>
        </w:rPr>
        <w:t>七、合同变更</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7.1本合同生效后，如需对本合同条款做增加、删除、修改等变更，须以补充协议书方式进行。该补充协议书经双方法定代表人或其授权人签字并加盖各自单位公章后方可生效。</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7.2 合同的变更、解除不影响守约一方要求损害赔偿的权利。</w:t>
      </w:r>
    </w:p>
    <w:p w:rsidR="009F7A4F" w:rsidRPr="006E0983" w:rsidRDefault="009F7A4F" w:rsidP="009F7A4F">
      <w:pPr>
        <w:spacing w:line="360" w:lineRule="auto"/>
        <w:ind w:firstLineChars="197" w:firstLine="475"/>
        <w:rPr>
          <w:rFonts w:ascii="楷体" w:eastAsia="楷体" w:hAnsi="楷体" w:cs="Calibri"/>
          <w:b/>
          <w:sz w:val="24"/>
          <w:szCs w:val="21"/>
        </w:rPr>
      </w:pPr>
      <w:r w:rsidRPr="006E0983">
        <w:rPr>
          <w:rFonts w:ascii="楷体" w:eastAsia="楷体" w:hAnsi="楷体" w:cs="Calibri" w:hint="eastAsia"/>
          <w:b/>
          <w:sz w:val="24"/>
          <w:szCs w:val="21"/>
        </w:rPr>
        <w:t>八、违约责任</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8.1 甲方无合理理由未按合同约定支付费用，乙方可以书面催告甲方在合理期限内支付。如逾期未付，每延期一日，乙方保留向甲方要求按当期应付合同价款金额的万分之三向乙方支付违约金的权利，或双方协商解决。违约金不超过合同总额的10%。</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8.2如因乙方原因造成项目未按合同规定的日期提交委托项目工作成果的，每延期一日，按合同价款的万分之三支付违约金，如乙方未按合同约定提供服务的或违反服务要求的，乙方应按本合同总金额的10%向甲方支付违约金。</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8.3 如乙方违反合同保密约定，应当采取有效措施防止该保密信息的泄密范围进一步扩</w:t>
      </w:r>
      <w:r w:rsidRPr="006E0983">
        <w:rPr>
          <w:rFonts w:ascii="楷体" w:eastAsia="楷体" w:hAnsi="楷体" w:cs="Calibri" w:hint="eastAsia"/>
          <w:color w:val="000000"/>
          <w:szCs w:val="21"/>
        </w:rPr>
        <w:t>大，同时乙方应按本合同总金额20%向甲方支付违约金。</w:t>
      </w:r>
    </w:p>
    <w:p w:rsidR="009F7A4F" w:rsidRPr="006E0983" w:rsidRDefault="009F7A4F" w:rsidP="009F7A4F">
      <w:pPr>
        <w:spacing w:line="360" w:lineRule="auto"/>
        <w:ind w:firstLineChars="200" w:firstLine="420"/>
        <w:rPr>
          <w:rFonts w:ascii="楷体" w:eastAsia="楷体" w:hAnsi="楷体" w:cs="Calibri"/>
          <w:color w:val="000000"/>
          <w:szCs w:val="21"/>
        </w:rPr>
      </w:pPr>
      <w:r w:rsidRPr="006E0983">
        <w:rPr>
          <w:rFonts w:ascii="楷体" w:eastAsia="楷体" w:hAnsi="楷体" w:cs="Calibri" w:hint="eastAsia"/>
          <w:szCs w:val="21"/>
        </w:rPr>
        <w:t>8.4</w:t>
      </w:r>
      <w:r w:rsidRPr="006E0983">
        <w:rPr>
          <w:rFonts w:ascii="楷体" w:eastAsia="楷体" w:hAnsi="楷体" w:cs="Calibri" w:hint="eastAsia"/>
          <w:color w:val="000000"/>
          <w:szCs w:val="21"/>
        </w:rPr>
        <w:t xml:space="preserve">当乙方因上述违约行为向甲方支付违约金后，不足以弥补甲方损失时，乙方还应赔偿甲方的实际损失。   </w:t>
      </w:r>
    </w:p>
    <w:p w:rsidR="009F7A4F" w:rsidRPr="006E0983" w:rsidRDefault="009F7A4F" w:rsidP="009F7A4F">
      <w:pPr>
        <w:spacing w:line="360" w:lineRule="auto"/>
        <w:ind w:firstLineChars="200" w:firstLine="482"/>
        <w:rPr>
          <w:rFonts w:ascii="楷体" w:eastAsia="楷体" w:hAnsi="楷体" w:cs="Calibri"/>
          <w:b/>
          <w:sz w:val="24"/>
          <w:szCs w:val="21"/>
        </w:rPr>
      </w:pPr>
      <w:r w:rsidRPr="006E0983">
        <w:rPr>
          <w:rFonts w:ascii="楷体" w:eastAsia="楷体" w:hAnsi="楷体" w:cs="Calibri" w:hint="eastAsia"/>
          <w:b/>
          <w:sz w:val="24"/>
          <w:szCs w:val="21"/>
        </w:rPr>
        <w:t>九、纠纷解决</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双方本着友好协商的态度解决本合同履行过程中产生的任何争议。协商无效的，任何一方均可采取法律程序向本合同履行所在地的北京市西城区人民法院起诉解决纠纷。</w:t>
      </w:r>
    </w:p>
    <w:p w:rsidR="009F7A4F" w:rsidRPr="006E0983" w:rsidRDefault="009F7A4F" w:rsidP="009F7A4F">
      <w:pPr>
        <w:spacing w:line="360" w:lineRule="auto"/>
        <w:ind w:firstLineChars="196" w:firstLine="472"/>
        <w:rPr>
          <w:rFonts w:ascii="楷体" w:eastAsia="楷体" w:hAnsi="楷体" w:cs="Calibri"/>
          <w:b/>
          <w:sz w:val="24"/>
          <w:szCs w:val="21"/>
        </w:rPr>
      </w:pPr>
      <w:r w:rsidRPr="006E0983">
        <w:rPr>
          <w:rFonts w:ascii="楷体" w:eastAsia="楷体" w:hAnsi="楷体" w:cs="Calibri" w:hint="eastAsia"/>
          <w:b/>
          <w:sz w:val="24"/>
          <w:szCs w:val="21"/>
        </w:rPr>
        <w:t>十、不可抗力</w:t>
      </w:r>
    </w:p>
    <w:p w:rsidR="009F7A4F" w:rsidRPr="006E0983" w:rsidRDefault="009F7A4F" w:rsidP="009F7A4F">
      <w:pPr>
        <w:tabs>
          <w:tab w:val="left" w:pos="426"/>
        </w:tabs>
        <w:spacing w:line="360" w:lineRule="auto"/>
        <w:ind w:firstLineChars="200" w:firstLine="420"/>
        <w:rPr>
          <w:rFonts w:ascii="楷体" w:eastAsia="楷体" w:hAnsi="楷体" w:cs="Calibri"/>
          <w:szCs w:val="21"/>
        </w:rPr>
      </w:pPr>
      <w:r w:rsidRPr="006E0983">
        <w:rPr>
          <w:rFonts w:ascii="楷体" w:eastAsia="楷体" w:hAnsi="楷体" w:cs="Calibri" w:hint="eastAsia"/>
          <w:szCs w:val="21"/>
        </w:rPr>
        <w:lastRenderedPageBreak/>
        <w:t>10.1 不可抗力包括地震、水灾、台风等重大自然灾害，战争等因素，以及其他不能预见、不能避免且不能克服等因素。</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10.2 任何一方由于受不可抗力影响而无法正常履行本合同相关条款的，可免予承担相关法律责任。</w:t>
      </w:r>
    </w:p>
    <w:p w:rsidR="009F7A4F" w:rsidRPr="006E0983" w:rsidRDefault="009F7A4F" w:rsidP="009F7A4F">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十一、其他约定</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11.1 本合同须经</w:t>
      </w:r>
      <w:r w:rsidRPr="006E0983">
        <w:rPr>
          <w:rFonts w:ascii="楷体" w:eastAsia="楷体" w:hAnsi="楷体" w:cs="Calibri" w:hint="eastAsia"/>
          <w:sz w:val="22"/>
          <w:szCs w:val="21"/>
        </w:rPr>
        <w:t>法定代表人或委托代理人签字</w:t>
      </w:r>
      <w:r w:rsidRPr="006E0983">
        <w:rPr>
          <w:rFonts w:ascii="楷体" w:eastAsia="楷体" w:hAnsi="楷体" w:cs="Calibri" w:hint="eastAsia"/>
          <w:szCs w:val="21"/>
        </w:rPr>
        <w:t>并加盖各自单位公章后方可生效。</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11.2 本合同壹式</w:t>
      </w:r>
      <w:r w:rsidRPr="006E0983">
        <w:rPr>
          <w:rFonts w:ascii="楷体" w:eastAsia="楷体" w:hAnsi="楷体" w:cs="Calibri" w:hint="eastAsia"/>
          <w:szCs w:val="21"/>
          <w:u w:val="single"/>
        </w:rPr>
        <w:t xml:space="preserve">   肆   </w:t>
      </w:r>
      <w:r w:rsidRPr="006E0983">
        <w:rPr>
          <w:rFonts w:ascii="楷体" w:eastAsia="楷体" w:hAnsi="楷体" w:cs="Calibri" w:hint="eastAsia"/>
          <w:szCs w:val="21"/>
        </w:rPr>
        <w:t>份，甲方执</w:t>
      </w:r>
      <w:r w:rsidRPr="006E0983">
        <w:rPr>
          <w:rFonts w:ascii="楷体" w:eastAsia="楷体" w:hAnsi="楷体" w:cs="Calibri" w:hint="eastAsia"/>
          <w:szCs w:val="21"/>
          <w:u w:val="single"/>
        </w:rPr>
        <w:t xml:space="preserve">  叁  </w:t>
      </w:r>
      <w:r w:rsidRPr="006E0983">
        <w:rPr>
          <w:rFonts w:ascii="楷体" w:eastAsia="楷体" w:hAnsi="楷体" w:cs="Calibri" w:hint="eastAsia"/>
          <w:szCs w:val="21"/>
        </w:rPr>
        <w:t>份，乙方执</w:t>
      </w:r>
      <w:r w:rsidRPr="006E0983">
        <w:rPr>
          <w:rFonts w:ascii="楷体" w:eastAsia="楷体" w:hAnsi="楷体" w:cs="Calibri" w:hint="eastAsia"/>
          <w:szCs w:val="21"/>
          <w:u w:val="single"/>
        </w:rPr>
        <w:t xml:space="preserve"> 壹 </w:t>
      </w:r>
      <w:r w:rsidRPr="006E0983">
        <w:rPr>
          <w:rFonts w:ascii="楷体" w:eastAsia="楷体" w:hAnsi="楷体" w:cs="Calibri" w:hint="eastAsia"/>
          <w:szCs w:val="21"/>
        </w:rPr>
        <w:t>份，均具有同等法律效力。</w:t>
      </w:r>
    </w:p>
    <w:p w:rsidR="009F7A4F" w:rsidRPr="006E0983" w:rsidRDefault="009F7A4F" w:rsidP="009F7A4F">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十二、合同终止</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 xml:space="preserve">12.1 </w:t>
      </w:r>
      <w:r w:rsidRPr="006E0983">
        <w:rPr>
          <w:rFonts w:ascii="楷体" w:eastAsia="楷体" w:hAnsi="楷体" w:cs="Calibri" w:hint="eastAsia"/>
          <w:kern w:val="0"/>
          <w:szCs w:val="21"/>
        </w:rPr>
        <w:t>合同期限</w:t>
      </w:r>
      <w:r w:rsidRPr="006E0983">
        <w:rPr>
          <w:rFonts w:ascii="楷体" w:eastAsia="楷体" w:hAnsi="楷体" w:cs="Calibri" w:hint="eastAsia"/>
          <w:szCs w:val="21"/>
        </w:rPr>
        <w:t>届满，该合同自动终止。</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12.2 乙方歇业、被吊销营业执照或被人民法院裁定宣告进入破产还债程序的，可书面通知甲方解除本合同。但必须提前一个月书面通知甲方。</w:t>
      </w:r>
    </w:p>
    <w:p w:rsidR="009F7A4F" w:rsidRPr="006E0983" w:rsidRDefault="009F7A4F" w:rsidP="009F7A4F">
      <w:pPr>
        <w:spacing w:line="360" w:lineRule="auto"/>
        <w:ind w:firstLineChars="200" w:firstLine="420"/>
        <w:rPr>
          <w:rFonts w:ascii="楷体" w:eastAsia="楷体" w:hAnsi="楷体" w:cs="Calibri"/>
          <w:szCs w:val="21"/>
        </w:rPr>
      </w:pPr>
      <w:r w:rsidRPr="006E0983">
        <w:rPr>
          <w:rFonts w:ascii="楷体" w:eastAsia="楷体" w:hAnsi="楷体" w:cs="Calibri" w:hint="eastAsia"/>
          <w:szCs w:val="21"/>
        </w:rPr>
        <w:t>12.3任何一方违约，在7日之内未采取有效改正措施的，守约方可书面通知违约方解除合同。</w:t>
      </w:r>
    </w:p>
    <w:p w:rsidR="009F7A4F" w:rsidRPr="006E0983" w:rsidRDefault="009F7A4F" w:rsidP="009F7A4F">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12.4 本合同的变更、解除、终止不影响守约一方根据本合同之约定要求违约一方给予损害赔偿、支付应付款项、追究违约责任的权利。</w:t>
      </w:r>
    </w:p>
    <w:p w:rsidR="009F7A4F" w:rsidRPr="006E0983" w:rsidRDefault="009F7A4F" w:rsidP="009F7A4F">
      <w:pPr>
        <w:spacing w:line="360" w:lineRule="auto"/>
        <w:ind w:firstLineChars="149" w:firstLine="359"/>
        <w:rPr>
          <w:rFonts w:ascii="楷体" w:eastAsia="楷体" w:hAnsi="楷体" w:cs="Calibri"/>
          <w:b/>
          <w:sz w:val="24"/>
          <w:szCs w:val="21"/>
        </w:rPr>
      </w:pPr>
      <w:r w:rsidRPr="006E0983">
        <w:rPr>
          <w:rFonts w:ascii="楷体" w:eastAsia="楷体" w:hAnsi="楷体" w:cs="Calibri" w:hint="eastAsia"/>
          <w:b/>
          <w:sz w:val="24"/>
          <w:szCs w:val="21"/>
        </w:rPr>
        <w:t>十三、附则</w:t>
      </w:r>
    </w:p>
    <w:p w:rsidR="009F7A4F" w:rsidRPr="006E0983" w:rsidRDefault="009F7A4F" w:rsidP="009F7A4F">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13.1 乙方人员不得以任何形式对甲方人员进行商业贿赂。</w:t>
      </w:r>
    </w:p>
    <w:p w:rsidR="009F7A4F" w:rsidRPr="006E0983" w:rsidRDefault="009F7A4F" w:rsidP="009F7A4F">
      <w:pPr>
        <w:spacing w:line="360" w:lineRule="auto"/>
        <w:ind w:firstLineChars="171" w:firstLine="359"/>
        <w:rPr>
          <w:rFonts w:ascii="楷体" w:eastAsia="楷体" w:hAnsi="楷体" w:cs="Calibri"/>
          <w:szCs w:val="21"/>
        </w:rPr>
      </w:pPr>
      <w:r w:rsidRPr="006E0983">
        <w:rPr>
          <w:rFonts w:ascii="楷体" w:eastAsia="楷体" w:hAnsi="楷体" w:cs="Calibri" w:hint="eastAsia"/>
          <w:szCs w:val="21"/>
        </w:rPr>
        <w:t>13.2 本合同生效后，在</w:t>
      </w:r>
      <w:r w:rsidRPr="006E0983">
        <w:rPr>
          <w:rFonts w:ascii="楷体" w:eastAsia="楷体" w:hAnsi="楷体" w:cs="Calibri" w:hint="eastAsia"/>
          <w:kern w:val="0"/>
          <w:szCs w:val="21"/>
        </w:rPr>
        <w:t>合同期限</w:t>
      </w:r>
      <w:r w:rsidRPr="006E0983">
        <w:rPr>
          <w:rFonts w:ascii="楷体" w:eastAsia="楷体" w:hAnsi="楷体" w:cs="Calibri" w:hint="eastAsia"/>
          <w:szCs w:val="21"/>
        </w:rPr>
        <w:t>内，除非双方授权代表书面确认，任何一方不得擅自变更本合同内容或将本合同项下权利义务全部或部分转让给其他任何第三方。</w:t>
      </w:r>
    </w:p>
    <w:p w:rsidR="009F7A4F" w:rsidRPr="006E0983" w:rsidRDefault="009F7A4F" w:rsidP="009F7A4F">
      <w:pPr>
        <w:spacing w:line="360" w:lineRule="auto"/>
        <w:ind w:firstLineChars="194" w:firstLine="407"/>
        <w:rPr>
          <w:rFonts w:ascii="楷体" w:eastAsia="楷体" w:hAnsi="楷体" w:cs="Calibri"/>
          <w:szCs w:val="21"/>
        </w:rPr>
      </w:pPr>
      <w:r w:rsidRPr="006E0983">
        <w:rPr>
          <w:rFonts w:ascii="楷体" w:eastAsia="楷体" w:hAnsi="楷体" w:cs="Calibri" w:hint="eastAsia"/>
          <w:szCs w:val="21"/>
        </w:rPr>
        <w:t>13.3 附件XXXXXXX为本合同的组成部分，与本合同具有同等效力。</w:t>
      </w:r>
    </w:p>
    <w:p w:rsidR="009F7A4F" w:rsidRPr="006E0983" w:rsidRDefault="009F7A4F" w:rsidP="009F7A4F">
      <w:pPr>
        <w:spacing w:line="360" w:lineRule="auto"/>
        <w:ind w:firstLine="435"/>
        <w:rPr>
          <w:rFonts w:ascii="楷体" w:eastAsia="楷体" w:hAnsi="楷体" w:cs="Calibri"/>
          <w:sz w:val="22"/>
          <w:szCs w:val="21"/>
        </w:rPr>
      </w:pPr>
    </w:p>
    <w:p w:rsidR="009F7A4F" w:rsidRPr="006E0983" w:rsidRDefault="009F7A4F" w:rsidP="009F7A4F">
      <w:pPr>
        <w:spacing w:line="360" w:lineRule="auto"/>
        <w:ind w:firstLine="435"/>
        <w:rPr>
          <w:rFonts w:ascii="楷体" w:eastAsia="楷体" w:hAnsi="楷体" w:cs="Calibri"/>
          <w:sz w:val="22"/>
          <w:szCs w:val="21"/>
        </w:rPr>
      </w:pPr>
    </w:p>
    <w:p w:rsidR="009F7A4F" w:rsidRPr="006E0983" w:rsidRDefault="009F7A4F" w:rsidP="009F7A4F">
      <w:pPr>
        <w:spacing w:line="360" w:lineRule="auto"/>
        <w:ind w:firstLine="435"/>
        <w:rPr>
          <w:rFonts w:ascii="楷体" w:eastAsia="楷体" w:hAnsi="楷体" w:cs="Calibri"/>
          <w:sz w:val="22"/>
          <w:szCs w:val="21"/>
        </w:rPr>
      </w:pPr>
      <w:r w:rsidRPr="006E0983">
        <w:rPr>
          <w:rFonts w:ascii="楷体" w:eastAsia="楷体" w:hAnsi="楷体" w:cs="Calibri" w:hint="eastAsia"/>
          <w:sz w:val="22"/>
          <w:szCs w:val="21"/>
        </w:rPr>
        <w:t xml:space="preserve">    </w:t>
      </w:r>
    </w:p>
    <w:p w:rsidR="009F7A4F" w:rsidRPr="006E0983" w:rsidRDefault="009F7A4F" w:rsidP="009F7A4F">
      <w:pPr>
        <w:spacing w:line="360" w:lineRule="auto"/>
        <w:rPr>
          <w:rFonts w:ascii="楷体" w:eastAsia="楷体" w:hAnsi="楷体" w:cs="Calibri"/>
          <w:sz w:val="22"/>
          <w:szCs w:val="21"/>
        </w:rPr>
      </w:pPr>
      <w:r w:rsidRPr="006E0983">
        <w:rPr>
          <w:rFonts w:ascii="楷体" w:eastAsia="楷体" w:hAnsi="楷体" w:cs="Calibri" w:hint="eastAsia"/>
          <w:sz w:val="22"/>
          <w:szCs w:val="21"/>
        </w:rPr>
        <w:t xml:space="preserve">甲方(盖章)：北京大学人民医院                乙方（盖章)：       </w:t>
      </w:r>
    </w:p>
    <w:p w:rsidR="009F7A4F" w:rsidRPr="006E0983" w:rsidRDefault="009F7A4F" w:rsidP="009F7A4F">
      <w:pPr>
        <w:spacing w:line="360" w:lineRule="auto"/>
        <w:rPr>
          <w:rFonts w:ascii="楷体" w:eastAsia="楷体" w:hAnsi="楷体" w:cs="Calibri"/>
          <w:sz w:val="22"/>
          <w:szCs w:val="21"/>
        </w:rPr>
      </w:pPr>
    </w:p>
    <w:p w:rsidR="009F7A4F" w:rsidRPr="006E0983" w:rsidRDefault="009F7A4F" w:rsidP="009F7A4F">
      <w:pPr>
        <w:spacing w:line="360" w:lineRule="auto"/>
        <w:rPr>
          <w:rFonts w:ascii="楷体" w:eastAsia="楷体" w:hAnsi="楷体" w:cs="Calibri"/>
          <w:sz w:val="22"/>
          <w:szCs w:val="21"/>
        </w:rPr>
      </w:pPr>
      <w:r w:rsidRPr="006E0983">
        <w:rPr>
          <w:rFonts w:ascii="楷体" w:eastAsia="楷体" w:hAnsi="楷体" w:cs="Calibri" w:hint="eastAsia"/>
          <w:sz w:val="22"/>
          <w:szCs w:val="21"/>
        </w:rPr>
        <w:t>法定代表人或委托代理人(签字):               法定代表人或委托代理人(签字):</w:t>
      </w:r>
    </w:p>
    <w:p w:rsidR="009F7A4F" w:rsidRPr="006E0983" w:rsidRDefault="009F7A4F" w:rsidP="009F7A4F">
      <w:pPr>
        <w:spacing w:line="360" w:lineRule="auto"/>
        <w:rPr>
          <w:rFonts w:ascii="楷体" w:eastAsia="楷体" w:hAnsi="楷体" w:cs="Calibri"/>
          <w:sz w:val="22"/>
          <w:szCs w:val="21"/>
        </w:rPr>
      </w:pPr>
    </w:p>
    <w:p w:rsidR="009F7A4F" w:rsidRPr="006E0983" w:rsidRDefault="009F7A4F" w:rsidP="009F7A4F">
      <w:pPr>
        <w:spacing w:line="360" w:lineRule="auto"/>
        <w:rPr>
          <w:rFonts w:ascii="楷体" w:eastAsia="楷体" w:hAnsi="楷体" w:cs="Calibri"/>
          <w:sz w:val="22"/>
          <w:szCs w:val="21"/>
        </w:rPr>
      </w:pPr>
      <w:r w:rsidRPr="006E0983">
        <w:rPr>
          <w:rFonts w:ascii="楷体" w:eastAsia="楷体" w:hAnsi="楷体" w:cs="Calibri" w:hint="eastAsia"/>
          <w:sz w:val="22"/>
          <w:szCs w:val="21"/>
        </w:rPr>
        <w:t>地址：北京市西城区西直门南大街11号         地址：</w:t>
      </w:r>
    </w:p>
    <w:p w:rsidR="009F7A4F" w:rsidRPr="006E0983" w:rsidRDefault="009F7A4F" w:rsidP="009F7A4F">
      <w:pPr>
        <w:spacing w:line="360" w:lineRule="auto"/>
        <w:rPr>
          <w:rFonts w:ascii="楷体" w:eastAsia="楷体" w:hAnsi="楷体" w:cs="Calibri"/>
          <w:sz w:val="22"/>
          <w:szCs w:val="21"/>
        </w:rPr>
      </w:pPr>
    </w:p>
    <w:p w:rsidR="009F7A4F" w:rsidRPr="006E0983" w:rsidRDefault="009F7A4F" w:rsidP="009F7A4F">
      <w:pPr>
        <w:spacing w:line="360" w:lineRule="auto"/>
        <w:jc w:val="left"/>
        <w:rPr>
          <w:rFonts w:ascii="Calibri" w:hAnsi="Calibri" w:cs="Calibri"/>
          <w:szCs w:val="21"/>
        </w:rPr>
      </w:pPr>
      <w:r w:rsidRPr="006E0983">
        <w:rPr>
          <w:rFonts w:ascii="楷体" w:eastAsia="楷体" w:hAnsi="楷体" w:cs="Calibri" w:hint="eastAsia"/>
          <w:sz w:val="22"/>
          <w:szCs w:val="21"/>
        </w:rPr>
        <w:t>日期:                                       日期：</w:t>
      </w:r>
    </w:p>
    <w:p w:rsidR="009F7A4F" w:rsidRDefault="009F7A4F" w:rsidP="009F7A4F">
      <w:pPr>
        <w:pStyle w:val="a8"/>
        <w:widowControl w:val="0"/>
        <w:spacing w:line="360" w:lineRule="auto"/>
        <w:rPr>
          <w:kern w:val="2"/>
          <w:sz w:val="21"/>
          <w:szCs w:val="21"/>
        </w:rPr>
      </w:pPr>
    </w:p>
    <w:p w:rsidR="009F7A4F" w:rsidRDefault="009F7A4F" w:rsidP="009F7A4F">
      <w:pPr>
        <w:pStyle w:val="a8"/>
        <w:widowControl w:val="0"/>
        <w:spacing w:line="360" w:lineRule="auto"/>
        <w:rPr>
          <w:kern w:val="2"/>
          <w:sz w:val="21"/>
          <w:szCs w:val="21"/>
        </w:rPr>
      </w:pPr>
    </w:p>
    <w:p w:rsidR="009F7A4F" w:rsidRPr="00EA4431" w:rsidRDefault="009F7A4F" w:rsidP="009F7A4F">
      <w:pPr>
        <w:pStyle w:val="a8"/>
        <w:widowControl w:val="0"/>
        <w:spacing w:line="360" w:lineRule="auto"/>
        <w:rPr>
          <w:rFonts w:ascii="Times New Roman"/>
          <w:bCs/>
          <w:color w:val="000000"/>
          <w:kern w:val="2"/>
          <w:sz w:val="21"/>
          <w:szCs w:val="21"/>
        </w:rPr>
      </w:pPr>
      <w:r w:rsidRPr="00EA4431">
        <w:rPr>
          <w:rFonts w:hint="eastAsia"/>
          <w:kern w:val="2"/>
          <w:sz w:val="21"/>
          <w:szCs w:val="21"/>
        </w:rPr>
        <w:t>项目廉政责任书</w:t>
      </w:r>
    </w:p>
    <w:p w:rsidR="009F7A4F" w:rsidRPr="00EA4431" w:rsidRDefault="009F7A4F" w:rsidP="009F7A4F">
      <w:pPr>
        <w:spacing w:line="360" w:lineRule="auto"/>
        <w:ind w:leftChars="-85" w:left="-178" w:firstLine="480"/>
        <w:rPr>
          <w:rFonts w:ascii="宋体" w:hAnsi="宋体"/>
          <w:szCs w:val="21"/>
          <w:u w:val="single"/>
        </w:rPr>
      </w:pPr>
      <w:r w:rsidRPr="00EA4431">
        <w:rPr>
          <w:rFonts w:ascii="宋体" w:hAnsi="宋体" w:hint="eastAsia"/>
          <w:szCs w:val="21"/>
        </w:rPr>
        <w:t>项目名称：</w:t>
      </w:r>
      <w:r w:rsidRPr="00EA4431">
        <w:rPr>
          <w:rFonts w:ascii="宋体" w:hAnsi="宋体" w:hint="eastAsia"/>
          <w:szCs w:val="21"/>
          <w:u w:val="single"/>
        </w:rPr>
        <w:t xml:space="preserve"> </w:t>
      </w:r>
      <w:r w:rsidRPr="00EA4431">
        <w:rPr>
          <w:rFonts w:ascii="宋体" w:hAnsi="宋体"/>
          <w:szCs w:val="21"/>
          <w:u w:val="single"/>
        </w:rPr>
        <w:t xml:space="preserve">                       </w:t>
      </w:r>
      <w:r w:rsidRPr="00EA4431">
        <w:rPr>
          <w:rFonts w:ascii="宋体" w:hAnsi="宋体" w:hint="eastAsia"/>
          <w:szCs w:val="21"/>
          <w:u w:val="single"/>
        </w:rPr>
        <w:t xml:space="preserve">  </w:t>
      </w:r>
    </w:p>
    <w:p w:rsidR="009F7A4F" w:rsidRPr="00EA4431" w:rsidRDefault="009F7A4F" w:rsidP="009F7A4F">
      <w:pPr>
        <w:spacing w:line="360" w:lineRule="auto"/>
        <w:ind w:leftChars="-85" w:left="-178" w:firstLine="480"/>
        <w:rPr>
          <w:rFonts w:ascii="宋体" w:hAnsi="宋体"/>
          <w:szCs w:val="21"/>
          <w:u w:val="single"/>
        </w:rPr>
      </w:pPr>
      <w:r w:rsidRPr="00EA4431">
        <w:rPr>
          <w:rFonts w:ascii="宋体" w:hAnsi="宋体" w:hint="eastAsia"/>
          <w:szCs w:val="21"/>
        </w:rPr>
        <w:t>项目地址：</w:t>
      </w:r>
      <w:r w:rsidRPr="00EA4431">
        <w:rPr>
          <w:rFonts w:ascii="宋体" w:hAnsi="宋体" w:hint="eastAsia"/>
          <w:szCs w:val="21"/>
          <w:u w:val="single"/>
        </w:rPr>
        <w:t>北京</w:t>
      </w:r>
      <w:r w:rsidRPr="00EA4431">
        <w:rPr>
          <w:rFonts w:ascii="宋体" w:hAnsi="宋体"/>
          <w:szCs w:val="21"/>
          <w:u w:val="single"/>
        </w:rPr>
        <w:t>大学人民医院</w:t>
      </w:r>
      <w:r w:rsidRPr="00EA4431">
        <w:rPr>
          <w:rFonts w:ascii="宋体" w:hAnsi="宋体" w:hint="eastAsia"/>
          <w:szCs w:val="21"/>
          <w:u w:val="single"/>
        </w:rPr>
        <w:t xml:space="preserve">       </w:t>
      </w:r>
    </w:p>
    <w:p w:rsidR="009F7A4F" w:rsidRPr="00EA4431" w:rsidRDefault="009F7A4F" w:rsidP="009F7A4F">
      <w:pPr>
        <w:spacing w:line="360" w:lineRule="auto"/>
        <w:ind w:leftChars="-85" w:left="-178" w:firstLine="480"/>
        <w:rPr>
          <w:rFonts w:ascii="宋体" w:hAnsi="宋体"/>
          <w:szCs w:val="21"/>
          <w:u w:val="single"/>
        </w:rPr>
      </w:pPr>
      <w:r w:rsidRPr="00EA4431">
        <w:rPr>
          <w:rFonts w:ascii="宋体" w:hAnsi="宋体" w:hint="eastAsia"/>
          <w:szCs w:val="21"/>
        </w:rPr>
        <w:t>甲    方：</w:t>
      </w:r>
      <w:r w:rsidRPr="00EA4431">
        <w:rPr>
          <w:rFonts w:ascii="宋体" w:hAnsi="宋体" w:hint="eastAsia"/>
          <w:szCs w:val="21"/>
          <w:u w:val="single"/>
        </w:rPr>
        <w:t xml:space="preserve">北京大学人民医院          </w:t>
      </w:r>
    </w:p>
    <w:p w:rsidR="009F7A4F" w:rsidRPr="00EA4431" w:rsidRDefault="009F7A4F" w:rsidP="009F7A4F">
      <w:pPr>
        <w:spacing w:line="360" w:lineRule="auto"/>
        <w:ind w:leftChars="-85" w:left="-178" w:firstLine="480"/>
        <w:rPr>
          <w:rFonts w:ascii="宋体" w:hAnsi="宋体"/>
          <w:szCs w:val="21"/>
          <w:u w:val="single"/>
        </w:rPr>
      </w:pPr>
      <w:r w:rsidRPr="00EA4431">
        <w:rPr>
          <w:rFonts w:ascii="宋体" w:hAnsi="宋体" w:hint="eastAsia"/>
          <w:szCs w:val="21"/>
        </w:rPr>
        <w:t>乙    方：</w:t>
      </w:r>
      <w:r w:rsidRPr="00EA4431">
        <w:rPr>
          <w:rFonts w:ascii="宋体" w:hAnsi="宋体" w:hint="eastAsia"/>
          <w:szCs w:val="21"/>
          <w:u w:val="single"/>
        </w:rPr>
        <w:t xml:space="preserve">                          </w:t>
      </w:r>
    </w:p>
    <w:p w:rsidR="009F7A4F" w:rsidRPr="00EA4431" w:rsidRDefault="009F7A4F" w:rsidP="009F7A4F">
      <w:pPr>
        <w:spacing w:line="360" w:lineRule="auto"/>
        <w:ind w:leftChars="-85" w:left="-178" w:firstLine="480"/>
        <w:rPr>
          <w:rFonts w:ascii="宋体" w:hAnsi="宋体"/>
          <w:szCs w:val="21"/>
        </w:rPr>
      </w:pPr>
      <w:r w:rsidRPr="00EA4431">
        <w:rPr>
          <w:rFonts w:ascii="黑体" w:eastAsia="黑体" w:hAnsi="宋体" w:hint="eastAsia"/>
          <w:szCs w:val="21"/>
        </w:rPr>
        <w:t xml:space="preserve">　第一条　</w:t>
      </w:r>
      <w:r w:rsidRPr="00EA4431">
        <w:rPr>
          <w:rFonts w:ascii="宋体" w:hAnsi="宋体" w:hint="eastAsia"/>
          <w:szCs w:val="21"/>
        </w:rPr>
        <w:t>甲乙双方的责任</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(一)　应严格遵守国家关于市场准入、项目招标投标和市场活动等有关法律、法规，相关政策，以及廉政建设的各项规定。</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(二)　严格执行项目合同文件，自觉按合同办事。</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(三)　业务活动必须坚持公开、公平、公正、诚信、透明的原则（除法律法规另有规定者外），不得为获取不正当的利益，损害国家、集体和对方利益。</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(四)　发现对方在业务活动中有违规、违纪、违法行为的，应及时提醒对方，情节严重的，应向其上级主管部门或纪检监察、司法等有关机关举报。</w:t>
      </w:r>
    </w:p>
    <w:p w:rsidR="009F7A4F" w:rsidRPr="00EA4431" w:rsidRDefault="009F7A4F" w:rsidP="009F7A4F">
      <w:pPr>
        <w:spacing w:line="360" w:lineRule="auto"/>
        <w:ind w:firstLine="420"/>
        <w:rPr>
          <w:rFonts w:ascii="宋体" w:hAnsi="宋体"/>
          <w:szCs w:val="21"/>
        </w:rPr>
      </w:pPr>
      <w:r w:rsidRPr="00EA4431">
        <w:rPr>
          <w:rFonts w:ascii="黑体" w:eastAsia="黑体" w:hAnsi="宋体" w:hint="eastAsia"/>
          <w:szCs w:val="21"/>
        </w:rPr>
        <w:t xml:space="preserve">第二条　</w:t>
      </w:r>
      <w:r w:rsidRPr="00EA4431">
        <w:rPr>
          <w:rFonts w:ascii="宋体" w:hAnsi="宋体" w:hint="eastAsia"/>
          <w:szCs w:val="21"/>
        </w:rPr>
        <w:t>甲方的责任</w:t>
      </w:r>
    </w:p>
    <w:p w:rsidR="009F7A4F" w:rsidRPr="00EA4431" w:rsidRDefault="009F7A4F" w:rsidP="009F7A4F">
      <w:pPr>
        <w:spacing w:line="360" w:lineRule="auto"/>
        <w:ind w:firstLine="420"/>
        <w:rPr>
          <w:rFonts w:ascii="宋体" w:hAnsi="宋体"/>
          <w:szCs w:val="21"/>
        </w:rPr>
      </w:pPr>
      <w:r w:rsidRPr="00EA4431">
        <w:rPr>
          <w:rFonts w:ascii="宋体" w:hAnsi="宋体" w:hint="eastAsia"/>
          <w:szCs w:val="21"/>
        </w:rPr>
        <w:t>甲方的领导和负责该项目招标的工作人员，在项目开展的事前、事中、事后应遵守以下规定：</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(一)　不准向乙方和相关单位索要或接受回扣、礼金、有价证券、贵重物品和好处费、感谢费等。</w:t>
      </w:r>
    </w:p>
    <w:p w:rsidR="009F7A4F" w:rsidRPr="00EA4431" w:rsidRDefault="009F7A4F" w:rsidP="009F7A4F">
      <w:pPr>
        <w:spacing w:line="360" w:lineRule="auto"/>
        <w:ind w:firstLine="420"/>
        <w:rPr>
          <w:rFonts w:ascii="宋体" w:hAnsi="宋体"/>
          <w:szCs w:val="21"/>
        </w:rPr>
      </w:pPr>
      <w:r w:rsidRPr="00EA4431">
        <w:rPr>
          <w:rFonts w:ascii="宋体" w:hAnsi="宋体" w:hint="eastAsia"/>
          <w:szCs w:val="21"/>
        </w:rPr>
        <w:t>(二)　不准在乙方和相关单位报销任何应由甲方或个人支付的费用。</w:t>
      </w:r>
    </w:p>
    <w:p w:rsidR="009F7A4F" w:rsidRPr="00EA4431" w:rsidRDefault="009F7A4F" w:rsidP="009F7A4F">
      <w:pPr>
        <w:spacing w:line="360" w:lineRule="auto"/>
        <w:ind w:firstLine="410"/>
        <w:rPr>
          <w:rFonts w:ascii="宋体" w:hAnsi="宋体"/>
          <w:szCs w:val="21"/>
        </w:rPr>
      </w:pPr>
      <w:r w:rsidRPr="00EA4431">
        <w:rPr>
          <w:rFonts w:ascii="宋体" w:hAnsi="宋体" w:hint="eastAsia"/>
          <w:szCs w:val="21"/>
        </w:rPr>
        <w:t>(三)　不准要求、暗示或接受乙方和相关单位为个人装修住房、婚丧嫁娶、配偶子女的工作安排以及出国（境）、旅游等提供方便。</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(四)　不准参加有可能影响公正执行公务的乙方和相关单位的宴请和健身、娱乐等活动。</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(五)　不准向乙方介绍或为配偶、子女、亲属参与同甲方项目合同中相关经济活动。不得以任何理由向乙方和相关单位推荐分包单位和要求乙方购买项目工程施工合同规定以外的材料、设备等。</w:t>
      </w:r>
    </w:p>
    <w:p w:rsidR="009F7A4F" w:rsidRPr="00EA4431" w:rsidRDefault="009F7A4F" w:rsidP="009F7A4F">
      <w:pPr>
        <w:spacing w:line="360" w:lineRule="auto"/>
        <w:ind w:firstLine="480"/>
        <w:rPr>
          <w:rFonts w:ascii="宋体" w:hAnsi="宋体"/>
          <w:szCs w:val="21"/>
        </w:rPr>
      </w:pPr>
      <w:r w:rsidRPr="00EA4431">
        <w:rPr>
          <w:rFonts w:ascii="黑体" w:eastAsia="黑体" w:hAnsi="宋体" w:hint="eastAsia"/>
          <w:szCs w:val="21"/>
        </w:rPr>
        <w:t xml:space="preserve">第三条　</w:t>
      </w:r>
      <w:r w:rsidRPr="00EA4431">
        <w:rPr>
          <w:rFonts w:ascii="宋体" w:hAnsi="宋体" w:hint="eastAsia"/>
          <w:szCs w:val="21"/>
        </w:rPr>
        <w:t>乙方的责任</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应与甲方保持正常的业务交往，按照有关法律法规和程序开展业务工作，严格遵守以下规定：</w:t>
      </w:r>
    </w:p>
    <w:p w:rsidR="009F7A4F" w:rsidRPr="00EA4431" w:rsidRDefault="009F7A4F" w:rsidP="009F7A4F">
      <w:pPr>
        <w:spacing w:line="360" w:lineRule="auto"/>
        <w:rPr>
          <w:rFonts w:ascii="宋体" w:hAnsi="宋体"/>
          <w:szCs w:val="21"/>
        </w:rPr>
      </w:pPr>
      <w:r w:rsidRPr="00EA4431">
        <w:rPr>
          <w:rFonts w:ascii="宋体" w:hAnsi="宋体" w:hint="eastAsia"/>
          <w:szCs w:val="21"/>
        </w:rPr>
        <w:lastRenderedPageBreak/>
        <w:t xml:space="preserve">　　(一)　不准以任何理由向甲方、相关单位及其工作人员索要、接受或赠送礼金、有价证券、贵重物品和回扣、好处费、感谢费等。</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(二)　不准以任何理由为甲方和相关单位报销应由对方或个人支付的费用。</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(三)　不准接受或暗示为甲方、相关单位或个人装修住房、婚丧嫁娶、配偶子女的工作安排以及出国（境）、旅游等提供方便。</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(四)　不准以任何理由为甲方、相关单位或个人组织有可能影响公正执行公务的宴请、健身、娱乐等活动。</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 xml:space="preserve">(五)　</w:t>
      </w:r>
      <w:r w:rsidRPr="00EA4431">
        <w:rPr>
          <w:rFonts w:ascii="宋体" w:hAnsi="宋体"/>
          <w:szCs w:val="21"/>
        </w:rPr>
        <w:t>不得实施商业贿赂行为，实施商业贿赂行为后将被列入商业贿赂不良记录</w:t>
      </w:r>
      <w:r w:rsidRPr="00EA4431">
        <w:rPr>
          <w:rFonts w:ascii="宋体" w:hAnsi="宋体" w:hint="eastAsia"/>
          <w:szCs w:val="21"/>
        </w:rPr>
        <w:t>。乙方指定企业销售</w:t>
      </w:r>
      <w:r w:rsidRPr="00EA4431">
        <w:rPr>
          <w:rFonts w:ascii="宋体" w:hAnsi="宋体"/>
          <w:szCs w:val="21"/>
        </w:rPr>
        <w:t>代表</w:t>
      </w:r>
      <w:r w:rsidRPr="00EA4431">
        <w:rPr>
          <w:rFonts w:ascii="宋体" w:hAnsi="宋体" w:hint="eastAsia"/>
          <w:szCs w:val="21"/>
        </w:rPr>
        <w:t>为</w:t>
      </w:r>
      <w:r w:rsidRPr="00EA4431">
        <w:rPr>
          <w:rFonts w:ascii="宋体" w:hAnsi="宋体" w:hint="eastAsia"/>
          <w:szCs w:val="21"/>
          <w:u w:val="single"/>
        </w:rPr>
        <w:t xml:space="preserve">           </w:t>
      </w:r>
      <w:r w:rsidRPr="00EA4431">
        <w:rPr>
          <w:rFonts w:ascii="宋体" w:hAnsi="宋体" w:hint="eastAsia"/>
          <w:szCs w:val="21"/>
        </w:rPr>
        <w:t>。</w:t>
      </w:r>
    </w:p>
    <w:p w:rsidR="009F7A4F" w:rsidRPr="00EA4431" w:rsidRDefault="009F7A4F" w:rsidP="009F7A4F">
      <w:pPr>
        <w:spacing w:line="360" w:lineRule="auto"/>
        <w:ind w:firstLine="480"/>
        <w:rPr>
          <w:rFonts w:ascii="黑体" w:eastAsia="黑体" w:hAnsi="宋体"/>
          <w:szCs w:val="21"/>
        </w:rPr>
      </w:pPr>
      <w:r w:rsidRPr="00EA4431">
        <w:rPr>
          <w:rFonts w:ascii="黑体" w:eastAsia="黑体" w:hAnsi="宋体" w:hint="eastAsia"/>
          <w:szCs w:val="21"/>
        </w:rPr>
        <w:t xml:space="preserve">第四条　</w:t>
      </w:r>
      <w:r w:rsidRPr="00EA4431">
        <w:rPr>
          <w:rFonts w:ascii="宋体" w:hAnsi="宋体" w:hint="eastAsia"/>
          <w:szCs w:val="21"/>
        </w:rPr>
        <w:t>违约责任</w:t>
      </w:r>
    </w:p>
    <w:p w:rsidR="009F7A4F" w:rsidRPr="00EA4431" w:rsidRDefault="009F7A4F" w:rsidP="009F7A4F">
      <w:pPr>
        <w:spacing w:line="360" w:lineRule="auto"/>
        <w:rPr>
          <w:rFonts w:ascii="宋体" w:hAnsi="宋体"/>
          <w:szCs w:val="21"/>
        </w:rPr>
      </w:pPr>
      <w:r w:rsidRPr="00EA4431">
        <w:rPr>
          <w:rFonts w:ascii="宋体" w:hAnsi="宋体" w:hint="eastAsia"/>
          <w:szCs w:val="21"/>
        </w:rPr>
        <w:t xml:space="preserve">　　(一)　甲方工作人员有违反本责任书第一、二条责任行为的，按照管理权限，依据有关法律法规和规定给予党纪、政纪处分或组织处理；涉嫌犯罪，移交司法机关追究刑事责任；给乙方单位造成经济损失的，应予以赔偿。</w:t>
      </w:r>
    </w:p>
    <w:p w:rsidR="009F7A4F" w:rsidRPr="00EA4431" w:rsidRDefault="009F7A4F" w:rsidP="009F7A4F">
      <w:pPr>
        <w:spacing w:line="360" w:lineRule="auto"/>
        <w:ind w:firstLine="480"/>
        <w:rPr>
          <w:rFonts w:ascii="宋体" w:hAnsi="宋体"/>
          <w:szCs w:val="21"/>
        </w:rPr>
      </w:pPr>
      <w:r w:rsidRPr="00EA4431">
        <w:rPr>
          <w:rFonts w:ascii="宋体" w:hAnsi="宋体" w:hint="eastAsia"/>
          <w:szCs w:val="21"/>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9F7A4F" w:rsidRPr="00EA4431" w:rsidRDefault="009F7A4F" w:rsidP="009F7A4F">
      <w:pPr>
        <w:spacing w:line="360" w:lineRule="auto"/>
        <w:ind w:firstLine="480"/>
        <w:rPr>
          <w:rFonts w:ascii="宋体" w:hAnsi="宋体"/>
          <w:szCs w:val="21"/>
        </w:rPr>
      </w:pPr>
      <w:r w:rsidRPr="00EA4431">
        <w:rPr>
          <w:rFonts w:ascii="黑体" w:eastAsia="黑体" w:hAnsi="宋体" w:hint="eastAsia"/>
          <w:szCs w:val="21"/>
        </w:rPr>
        <w:t xml:space="preserve">第五条　</w:t>
      </w:r>
      <w:r w:rsidRPr="00EA4431">
        <w:rPr>
          <w:rFonts w:ascii="宋体" w:hAnsi="宋体" w:hint="eastAsia"/>
          <w:szCs w:val="21"/>
        </w:rPr>
        <w:t>本责任书作为项目合同的附件，与项目合同具有同等法律效力。经双方签署后立即生效。</w:t>
      </w:r>
    </w:p>
    <w:p w:rsidR="009F7A4F" w:rsidRPr="00EA4431" w:rsidRDefault="009F7A4F" w:rsidP="009F7A4F">
      <w:pPr>
        <w:spacing w:line="360" w:lineRule="auto"/>
        <w:ind w:firstLine="480"/>
        <w:rPr>
          <w:rFonts w:ascii="宋体" w:hAnsi="宋体"/>
          <w:szCs w:val="21"/>
        </w:rPr>
      </w:pPr>
      <w:r w:rsidRPr="00EA4431">
        <w:rPr>
          <w:rFonts w:ascii="黑体" w:eastAsia="黑体" w:hAnsi="宋体" w:hint="eastAsia"/>
          <w:szCs w:val="21"/>
        </w:rPr>
        <w:t xml:space="preserve">第六条　</w:t>
      </w:r>
      <w:r w:rsidRPr="00EA4431">
        <w:rPr>
          <w:rFonts w:ascii="宋体" w:hAnsi="宋体" w:hint="eastAsia"/>
          <w:szCs w:val="21"/>
        </w:rPr>
        <w:t>本责任书的有效期为双方签署之日起至合同结束时止。</w:t>
      </w:r>
    </w:p>
    <w:p w:rsidR="009F7A4F" w:rsidRPr="00EA4431" w:rsidRDefault="009F7A4F" w:rsidP="009F7A4F">
      <w:pPr>
        <w:adjustRightInd w:val="0"/>
        <w:snapToGrid w:val="0"/>
        <w:spacing w:line="360" w:lineRule="auto"/>
        <w:ind w:left="620"/>
        <w:rPr>
          <w:rFonts w:ascii="宋体" w:hAnsi="宋体"/>
          <w:szCs w:val="21"/>
        </w:rPr>
      </w:pPr>
    </w:p>
    <w:p w:rsidR="009F7A4F" w:rsidRPr="00EA4431" w:rsidRDefault="009F7A4F" w:rsidP="009F7A4F">
      <w:pPr>
        <w:adjustRightInd w:val="0"/>
        <w:snapToGrid w:val="0"/>
        <w:spacing w:line="360" w:lineRule="auto"/>
        <w:rPr>
          <w:rFonts w:ascii="宋体" w:hAnsi="宋体"/>
          <w:szCs w:val="21"/>
        </w:rPr>
      </w:pPr>
      <w:r w:rsidRPr="00EA4431">
        <w:rPr>
          <w:rFonts w:ascii="宋体" w:hAnsi="宋体" w:hint="eastAsia"/>
          <w:szCs w:val="21"/>
        </w:rPr>
        <w:t>甲方单位：（盖章）北京大学人民医院　　   乙方单位：（盖章）</w:t>
      </w:r>
    </w:p>
    <w:p w:rsidR="009F7A4F" w:rsidRPr="00EA4431" w:rsidRDefault="009F7A4F" w:rsidP="009F7A4F">
      <w:pPr>
        <w:adjustRightInd w:val="0"/>
        <w:snapToGrid w:val="0"/>
        <w:spacing w:line="360" w:lineRule="auto"/>
        <w:rPr>
          <w:rFonts w:ascii="宋体" w:hAnsi="宋体"/>
          <w:szCs w:val="21"/>
        </w:rPr>
      </w:pPr>
      <w:r w:rsidRPr="00EA4431">
        <w:rPr>
          <w:rFonts w:ascii="宋体" w:hAnsi="宋体" w:hint="eastAsia"/>
          <w:szCs w:val="21"/>
        </w:rPr>
        <w:t xml:space="preserve">　　　 　　　                           </w:t>
      </w:r>
    </w:p>
    <w:p w:rsidR="009F7A4F" w:rsidRPr="00EA4431" w:rsidRDefault="009F7A4F" w:rsidP="009F7A4F">
      <w:pPr>
        <w:adjustRightInd w:val="0"/>
        <w:snapToGrid w:val="0"/>
        <w:spacing w:line="360" w:lineRule="auto"/>
        <w:ind w:leftChars="-1" w:left="-2"/>
        <w:rPr>
          <w:rFonts w:ascii="宋体" w:hAnsi="宋体"/>
          <w:szCs w:val="21"/>
        </w:rPr>
      </w:pPr>
      <w:r w:rsidRPr="00EA4431">
        <w:rPr>
          <w:rFonts w:ascii="宋体" w:hAnsi="宋体" w:hint="eastAsia"/>
          <w:szCs w:val="21"/>
        </w:rPr>
        <w:t>法定代表人(或授权代表签字）： 　　       法定代表人(或授权代表签字）：</w:t>
      </w:r>
    </w:p>
    <w:p w:rsidR="009F7A4F" w:rsidRPr="00EA4431" w:rsidRDefault="009F7A4F" w:rsidP="009F7A4F">
      <w:pPr>
        <w:adjustRightInd w:val="0"/>
        <w:snapToGrid w:val="0"/>
        <w:spacing w:line="360" w:lineRule="auto"/>
        <w:ind w:leftChars="-1" w:left="-2"/>
        <w:rPr>
          <w:rFonts w:ascii="宋体" w:hAnsi="宋体"/>
          <w:szCs w:val="21"/>
        </w:rPr>
      </w:pPr>
    </w:p>
    <w:p w:rsidR="009F7A4F" w:rsidRPr="00EA4431" w:rsidRDefault="009F7A4F" w:rsidP="009F7A4F">
      <w:pPr>
        <w:adjustRightInd w:val="0"/>
        <w:snapToGrid w:val="0"/>
        <w:spacing w:line="360" w:lineRule="auto"/>
        <w:ind w:leftChars="-1" w:left="-2"/>
        <w:rPr>
          <w:rFonts w:hAnsi="宋体"/>
          <w:szCs w:val="21"/>
        </w:rPr>
      </w:pPr>
      <w:r w:rsidRPr="00EA4431">
        <w:rPr>
          <w:rFonts w:ascii="宋体" w:hAnsi="宋体" w:hint="eastAsia"/>
          <w:szCs w:val="21"/>
        </w:rPr>
        <w:t>地址：北京市西城区西直门南大街11号　　 地址：</w:t>
      </w:r>
    </w:p>
    <w:p w:rsidR="009F7A4F" w:rsidRPr="00EA4431" w:rsidRDefault="009F7A4F" w:rsidP="009F7A4F">
      <w:pPr>
        <w:spacing w:line="360" w:lineRule="auto"/>
        <w:ind w:firstLineChars="200" w:firstLine="420"/>
        <w:rPr>
          <w:szCs w:val="21"/>
        </w:rPr>
      </w:pPr>
      <w:r w:rsidRPr="00EA4431">
        <w:rPr>
          <w:rFonts w:hAnsi="宋体" w:hint="eastAsia"/>
          <w:szCs w:val="21"/>
        </w:rPr>
        <w:t xml:space="preserve">                                      </w:t>
      </w:r>
    </w:p>
    <w:p w:rsidR="009F7A4F" w:rsidRPr="00EA4431" w:rsidRDefault="009F7A4F" w:rsidP="009F7A4F">
      <w:pPr>
        <w:adjustRightInd w:val="0"/>
        <w:snapToGrid w:val="0"/>
        <w:spacing w:line="360" w:lineRule="auto"/>
        <w:ind w:leftChars="-1" w:left="-2"/>
        <w:rPr>
          <w:rFonts w:ascii="宋体" w:hAnsi="宋体"/>
          <w:szCs w:val="21"/>
        </w:rPr>
      </w:pPr>
      <w:r w:rsidRPr="00EA4431">
        <w:rPr>
          <w:rFonts w:ascii="宋体" w:hAnsi="宋体" w:hint="eastAsia"/>
          <w:szCs w:val="21"/>
        </w:rPr>
        <w:t>电话：　010-88326666　　　　　　　　　  电话：</w:t>
      </w:r>
    </w:p>
    <w:p w:rsidR="009F7A4F" w:rsidRDefault="009F7A4F" w:rsidP="009F7A4F">
      <w:pPr>
        <w:adjustRightInd w:val="0"/>
        <w:snapToGrid w:val="0"/>
        <w:spacing w:line="360" w:lineRule="auto"/>
        <w:ind w:leftChars="-1" w:left="-2" w:firstLineChars="300" w:firstLine="630"/>
        <w:rPr>
          <w:rFonts w:ascii="宋体" w:hAnsi="宋体"/>
          <w:szCs w:val="21"/>
        </w:rPr>
      </w:pPr>
      <w:r w:rsidRPr="00EA4431">
        <w:rPr>
          <w:rFonts w:ascii="宋体" w:hAnsi="宋体" w:hint="eastAsia"/>
          <w:szCs w:val="21"/>
        </w:rPr>
        <w:t>年　　月　　日                           年　 　月　 　日</w:t>
      </w:r>
    </w:p>
    <w:p w:rsidR="005233B4" w:rsidRPr="009F7A4F" w:rsidRDefault="005233B4" w:rsidP="008175B6">
      <w:pPr>
        <w:adjustRightInd w:val="0"/>
        <w:snapToGrid w:val="0"/>
        <w:spacing w:line="360" w:lineRule="auto"/>
        <w:ind w:leftChars="-1" w:left="-2" w:firstLineChars="300" w:firstLine="630"/>
        <w:rPr>
          <w:rFonts w:ascii="宋体" w:hAnsi="宋体"/>
          <w:szCs w:val="21"/>
        </w:rPr>
      </w:pPr>
    </w:p>
    <w:sectPr w:rsidR="005233B4" w:rsidRPr="009F7A4F" w:rsidSect="0013613D">
      <w:headerReference w:type="default" r:id="rId8"/>
      <w:foot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333BE" w:rsidRDefault="002333BE" w:rsidP="00C35CAB">
      <w:r>
        <w:separator/>
      </w:r>
    </w:p>
  </w:endnote>
  <w:endnote w:type="continuationSeparator" w:id="0">
    <w:p w:rsidR="002333BE" w:rsidRDefault="002333BE"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notTrueType/>
    <w:pitch w:val="fixed"/>
    <w:sig w:usb0="00000001" w:usb1="08080000" w:usb2="00000010" w:usb3="00000000" w:csb0="0010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7993435"/>
      <w:docPartObj>
        <w:docPartGallery w:val="Page Numbers (Bottom of Page)"/>
        <w:docPartUnique/>
      </w:docPartObj>
    </w:sdtPr>
    <w:sdtEndPr/>
    <w:sdtContent>
      <w:p w:rsidR="00C438CE" w:rsidRDefault="00535DF2">
        <w:pPr>
          <w:pStyle w:val="a7"/>
          <w:jc w:val="right"/>
        </w:pPr>
        <w:r>
          <w:fldChar w:fldCharType="begin"/>
        </w:r>
        <w:r>
          <w:instrText xml:space="preserve"> PAGE   \* MERGEFORMAT </w:instrText>
        </w:r>
        <w:r>
          <w:fldChar w:fldCharType="separate"/>
        </w:r>
        <w:r w:rsidR="00FC2B40" w:rsidRPr="00FC2B40">
          <w:rPr>
            <w:noProof/>
            <w:lang w:val="zh-CN"/>
          </w:rPr>
          <w:t>2</w:t>
        </w:r>
        <w:r>
          <w:rPr>
            <w:noProof/>
            <w:lang w:val="zh-CN"/>
          </w:rPr>
          <w:fldChar w:fldCharType="end"/>
        </w:r>
      </w:p>
    </w:sdtContent>
  </w:sdt>
  <w:p w:rsidR="00C438CE" w:rsidRDefault="00C438C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333BE" w:rsidRDefault="002333BE" w:rsidP="00C35CAB">
      <w:r>
        <w:separator/>
      </w:r>
    </w:p>
  </w:footnote>
  <w:footnote w:type="continuationSeparator" w:id="0">
    <w:p w:rsidR="002333BE" w:rsidRDefault="002333BE"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sidR="0083337A">
      <w:rPr>
        <w:rFonts w:hint="eastAsia"/>
      </w:rPr>
      <w:t xml:space="preserve"> </w:t>
    </w:r>
    <w:r w:rsidR="0083337A">
      <w:rPr>
        <w:rFonts w:hint="eastAsia"/>
      </w:rPr>
      <w:t>招标采购</w:t>
    </w:r>
    <w:r w:rsidR="0083337A">
      <w:t>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8927DF1"/>
    <w:multiLevelType w:val="hybridMultilevel"/>
    <w:tmpl w:val="56E4CA2C"/>
    <w:lvl w:ilvl="0" w:tplc="69928030">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91F05"/>
    <w:multiLevelType w:val="hybridMultilevel"/>
    <w:tmpl w:val="08FC024E"/>
    <w:lvl w:ilvl="0" w:tplc="832244BA">
      <w:start w:val="1"/>
      <w:numFmt w:val="decimal"/>
      <w:lvlText w:val="%1、"/>
      <w:lvlJc w:val="left"/>
      <w:pPr>
        <w:ind w:left="360" w:hanging="360"/>
      </w:pPr>
      <w:rPr>
        <w:rFonts w:asciiTheme="minorEastAsia" w:eastAsiaTheme="minorEastAsia" w:hAnsiTheme="minorEastAsia" w:cs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6">
    <w:nsid w:val="0B2F2C32"/>
    <w:multiLevelType w:val="multilevel"/>
    <w:tmpl w:val="0B2F2C32"/>
    <w:lvl w:ilvl="0">
      <w:start w:val="1"/>
      <w:numFmt w:val="decimal"/>
      <w:lvlText w:val="（%1）"/>
      <w:lvlJc w:val="left"/>
      <w:pPr>
        <w:ind w:left="1"/>
      </w:pPr>
      <w:rPr>
        <w:rFonts w:ascii="宋体" w:eastAsia="宋体" w:hAnsi="宋体" w:cs="宋体"/>
        <w:b w:val="0"/>
        <w:i w:val="0"/>
        <w:strike w:val="0"/>
        <w:dstrike w:val="0"/>
        <w:color w:val="000000"/>
        <w:sz w:val="21"/>
        <w:szCs w:val="21"/>
        <w:u w:val="none" w:color="000000"/>
        <w:shd w:val="clear" w:color="auto" w:fill="auto"/>
        <w:vertAlign w:val="baseline"/>
      </w:rPr>
    </w:lvl>
    <w:lvl w:ilvl="1">
      <w:start w:val="1"/>
      <w:numFmt w:val="lowerLetter"/>
      <w:lvlText w:val="%2"/>
      <w:lvlJc w:val="left"/>
      <w:pPr>
        <w:ind w:left="1188"/>
      </w:pPr>
      <w:rPr>
        <w:rFonts w:ascii="宋体" w:eastAsia="宋体" w:hAnsi="宋体" w:cs="宋体"/>
        <w:b w:val="0"/>
        <w:i w:val="0"/>
        <w:strike w:val="0"/>
        <w:dstrike w:val="0"/>
        <w:color w:val="000000"/>
        <w:sz w:val="21"/>
        <w:szCs w:val="21"/>
        <w:u w:val="none" w:color="000000"/>
        <w:shd w:val="clear" w:color="auto" w:fill="auto"/>
        <w:vertAlign w:val="baseline"/>
      </w:rPr>
    </w:lvl>
    <w:lvl w:ilvl="2">
      <w:start w:val="1"/>
      <w:numFmt w:val="lowerRoman"/>
      <w:lvlText w:val="%3"/>
      <w:lvlJc w:val="left"/>
      <w:pPr>
        <w:ind w:left="1908"/>
      </w:pPr>
      <w:rPr>
        <w:rFonts w:ascii="宋体" w:eastAsia="宋体" w:hAnsi="宋体" w:cs="宋体"/>
        <w:b w:val="0"/>
        <w:i w:val="0"/>
        <w:strike w:val="0"/>
        <w:dstrike w:val="0"/>
        <w:color w:val="000000"/>
        <w:sz w:val="21"/>
        <w:szCs w:val="21"/>
        <w:u w:val="none" w:color="000000"/>
        <w:shd w:val="clear" w:color="auto" w:fill="auto"/>
        <w:vertAlign w:val="baseline"/>
      </w:rPr>
    </w:lvl>
    <w:lvl w:ilvl="3">
      <w:start w:val="1"/>
      <w:numFmt w:val="decimal"/>
      <w:lvlText w:val="%4"/>
      <w:lvlJc w:val="left"/>
      <w:pPr>
        <w:ind w:left="2628"/>
      </w:pPr>
      <w:rPr>
        <w:rFonts w:ascii="宋体" w:eastAsia="宋体" w:hAnsi="宋体" w:cs="宋体"/>
        <w:b w:val="0"/>
        <w:i w:val="0"/>
        <w:strike w:val="0"/>
        <w:dstrike w:val="0"/>
        <w:color w:val="000000"/>
        <w:sz w:val="21"/>
        <w:szCs w:val="21"/>
        <w:u w:val="none" w:color="000000"/>
        <w:shd w:val="clear" w:color="auto" w:fill="auto"/>
        <w:vertAlign w:val="baseline"/>
      </w:rPr>
    </w:lvl>
    <w:lvl w:ilvl="4">
      <w:start w:val="1"/>
      <w:numFmt w:val="lowerLetter"/>
      <w:lvlText w:val="%5"/>
      <w:lvlJc w:val="left"/>
      <w:pPr>
        <w:ind w:left="3348"/>
      </w:pPr>
      <w:rPr>
        <w:rFonts w:ascii="宋体" w:eastAsia="宋体" w:hAnsi="宋体" w:cs="宋体"/>
        <w:b w:val="0"/>
        <w:i w:val="0"/>
        <w:strike w:val="0"/>
        <w:dstrike w:val="0"/>
        <w:color w:val="000000"/>
        <w:sz w:val="21"/>
        <w:szCs w:val="21"/>
        <w:u w:val="none" w:color="000000"/>
        <w:shd w:val="clear" w:color="auto" w:fill="auto"/>
        <w:vertAlign w:val="baseline"/>
      </w:rPr>
    </w:lvl>
    <w:lvl w:ilvl="5">
      <w:start w:val="1"/>
      <w:numFmt w:val="lowerRoman"/>
      <w:lvlText w:val="%6"/>
      <w:lvlJc w:val="left"/>
      <w:pPr>
        <w:ind w:left="4068"/>
      </w:pPr>
      <w:rPr>
        <w:rFonts w:ascii="宋体" w:eastAsia="宋体" w:hAnsi="宋体" w:cs="宋体"/>
        <w:b w:val="0"/>
        <w:i w:val="0"/>
        <w:strike w:val="0"/>
        <w:dstrike w:val="0"/>
        <w:color w:val="000000"/>
        <w:sz w:val="21"/>
        <w:szCs w:val="21"/>
        <w:u w:val="none" w:color="000000"/>
        <w:shd w:val="clear" w:color="auto" w:fill="auto"/>
        <w:vertAlign w:val="baseline"/>
      </w:rPr>
    </w:lvl>
    <w:lvl w:ilvl="6">
      <w:start w:val="1"/>
      <w:numFmt w:val="decimal"/>
      <w:lvlText w:val="%7"/>
      <w:lvlJc w:val="left"/>
      <w:pPr>
        <w:ind w:left="4788"/>
      </w:pPr>
      <w:rPr>
        <w:rFonts w:ascii="宋体" w:eastAsia="宋体" w:hAnsi="宋体" w:cs="宋体"/>
        <w:b w:val="0"/>
        <w:i w:val="0"/>
        <w:strike w:val="0"/>
        <w:dstrike w:val="0"/>
        <w:color w:val="000000"/>
        <w:sz w:val="21"/>
        <w:szCs w:val="21"/>
        <w:u w:val="none" w:color="000000"/>
        <w:shd w:val="clear" w:color="auto" w:fill="auto"/>
        <w:vertAlign w:val="baseline"/>
      </w:rPr>
    </w:lvl>
    <w:lvl w:ilvl="7">
      <w:start w:val="1"/>
      <w:numFmt w:val="lowerLetter"/>
      <w:lvlText w:val="%8"/>
      <w:lvlJc w:val="left"/>
      <w:pPr>
        <w:ind w:left="5508"/>
      </w:pPr>
      <w:rPr>
        <w:rFonts w:ascii="宋体" w:eastAsia="宋体" w:hAnsi="宋体" w:cs="宋体"/>
        <w:b w:val="0"/>
        <w:i w:val="0"/>
        <w:strike w:val="0"/>
        <w:dstrike w:val="0"/>
        <w:color w:val="000000"/>
        <w:sz w:val="21"/>
        <w:szCs w:val="21"/>
        <w:u w:val="none" w:color="000000"/>
        <w:shd w:val="clear" w:color="auto" w:fill="auto"/>
        <w:vertAlign w:val="baseline"/>
      </w:rPr>
    </w:lvl>
    <w:lvl w:ilvl="8">
      <w:start w:val="1"/>
      <w:numFmt w:val="lowerRoman"/>
      <w:lvlText w:val="%9"/>
      <w:lvlJc w:val="left"/>
      <w:pPr>
        <w:ind w:left="6228"/>
      </w:pPr>
      <w:rPr>
        <w:rFonts w:ascii="宋体" w:eastAsia="宋体" w:hAnsi="宋体" w:cs="宋体"/>
        <w:b w:val="0"/>
        <w:i w:val="0"/>
        <w:strike w:val="0"/>
        <w:dstrike w:val="0"/>
        <w:color w:val="000000"/>
        <w:sz w:val="21"/>
        <w:szCs w:val="21"/>
        <w:u w:val="none" w:color="000000"/>
        <w:shd w:val="clear" w:color="auto" w:fill="auto"/>
        <w:vertAlign w:val="baseline"/>
      </w:rPr>
    </w:lvl>
  </w:abstractNum>
  <w:abstractNum w:abstractNumId="7">
    <w:nsid w:val="1A7A79C1"/>
    <w:multiLevelType w:val="hybridMultilevel"/>
    <w:tmpl w:val="4A3C3280"/>
    <w:lvl w:ilvl="0" w:tplc="76E80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9">
    <w:nsid w:val="225F46AE"/>
    <w:multiLevelType w:val="hybridMultilevel"/>
    <w:tmpl w:val="95681C32"/>
    <w:lvl w:ilvl="0" w:tplc="E580DB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1">
    <w:nsid w:val="25AC0422"/>
    <w:multiLevelType w:val="multilevel"/>
    <w:tmpl w:val="25AC0422"/>
    <w:lvl w:ilvl="0">
      <w:start w:val="1"/>
      <w:numFmt w:val="decimal"/>
      <w:lvlText w:val="%1"/>
      <w:lvlJc w:val="left"/>
      <w:pPr>
        <w:ind w:left="400" w:hanging="400"/>
      </w:pPr>
      <w:rPr>
        <w:rFonts w:ascii="Times New Roman" w:hAnsi="Times New Roman" w:hint="default"/>
        <w:b/>
        <w:i w:val="0"/>
        <w:sz w:val="32"/>
      </w:rPr>
    </w:lvl>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outline w:val="0"/>
        <w:shadow w:val="0"/>
        <w:emboss w:val="0"/>
        <w:imprint w:val="0"/>
        <w:vanish w:val="0"/>
        <w:spacing w:val="0"/>
        <w:kern w:val="0"/>
        <w:position w:val="0"/>
        <w:sz w:val="32"/>
        <w:u w:val="none"/>
        <w:vertAlign w:val="baseline"/>
      </w:rPr>
    </w:lvl>
    <w:lvl w:ilvl="2">
      <w:start w:val="1"/>
      <w:numFmt w:val="decimal"/>
      <w:suff w:val="space"/>
      <w:lvlText w:val="%1.%2.%3 "/>
      <w:lvlJc w:val="left"/>
      <w:pPr>
        <w:ind w:left="400" w:hanging="400"/>
      </w:pPr>
      <w:rPr>
        <w:rFonts w:ascii="Times New Roman" w:hAnsi="Times New Roman" w:hint="default"/>
        <w:b/>
        <w:i w:val="0"/>
        <w:sz w:val="28"/>
      </w:rPr>
    </w:lvl>
    <w:lvl w:ilvl="3">
      <w:start w:val="1"/>
      <w:numFmt w:val="decimal"/>
      <w:suff w:val="space"/>
      <w:lvlText w:val="%1.%2.%3.%4 "/>
      <w:lvlJc w:val="left"/>
      <w:pPr>
        <w:ind w:left="400" w:hanging="400"/>
      </w:pPr>
      <w:rPr>
        <w:rFonts w:ascii="Times New Roman" w:hAnsi="Times New Roman" w:hint="default"/>
        <w:b/>
        <w:i w:val="0"/>
        <w:sz w:val="24"/>
      </w:rPr>
    </w:lvl>
    <w:lvl w:ilvl="4">
      <w:start w:val="1"/>
      <w:numFmt w:val="decimal"/>
      <w:suff w:val="space"/>
      <w:lvlText w:val="%1.%2.%3.%4.%5 "/>
      <w:lvlJc w:val="left"/>
      <w:pPr>
        <w:ind w:left="400" w:hanging="400"/>
      </w:pPr>
      <w:rPr>
        <w:rFonts w:ascii="Times New Roman" w:hAnsi="Times New Roman" w:hint="default"/>
        <w:sz w:val="24"/>
      </w:rPr>
    </w:lvl>
    <w:lvl w:ilvl="5">
      <w:start w:val="1"/>
      <w:numFmt w:val="decimal"/>
      <w:suff w:val="space"/>
      <w:lvlText w:val="%1.%2.%3.%4.%5.%6 "/>
      <w:lvlJc w:val="left"/>
      <w:pPr>
        <w:ind w:left="400" w:hanging="400"/>
      </w:pPr>
      <w:rPr>
        <w:rFonts w:hint="eastAsia"/>
      </w:rPr>
    </w:lvl>
    <w:lvl w:ilvl="6">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outline w:val="0"/>
        <w:shadow w:val="0"/>
        <w:emboss w:val="0"/>
        <w:imprint w:val="0"/>
        <w:vanish w:val="0"/>
        <w:spacing w:val="0"/>
        <w:position w:val="0"/>
        <w:sz w:val="21"/>
        <w:u w:val="none"/>
        <w:vertAlign w:val="baseline"/>
      </w:rPr>
    </w:lvl>
    <w:lvl w:ilvl="7">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 w:ilvl="8">
      <w:start w:val="1"/>
      <w:numFmt w:val="none"/>
      <w:suff w:val="nothing"/>
      <w:lvlText w:val=""/>
      <w:lvlJc w:val="left"/>
      <w:pPr>
        <w:ind w:left="400" w:hanging="400"/>
      </w:pPr>
      <w:rPr>
        <w:rFonts w:hint="eastAsia"/>
      </w:rPr>
    </w:lvl>
  </w:abstractNum>
  <w:abstractNum w:abstractNumId="12">
    <w:nsid w:val="28655FB2"/>
    <w:multiLevelType w:val="hybridMultilevel"/>
    <w:tmpl w:val="D7100384"/>
    <w:lvl w:ilvl="0" w:tplc="0409000B">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5">
    <w:nsid w:val="2FF921C7"/>
    <w:multiLevelType w:val="hybridMultilevel"/>
    <w:tmpl w:val="1C4E1B4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7">
    <w:nsid w:val="397169B6"/>
    <w:multiLevelType w:val="hybridMultilevel"/>
    <w:tmpl w:val="0A2A38DC"/>
    <w:lvl w:ilvl="0" w:tplc="7D5009D2">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8">
    <w:nsid w:val="3D1A3F5B"/>
    <w:multiLevelType w:val="hybridMultilevel"/>
    <w:tmpl w:val="74CAD3AE"/>
    <w:lvl w:ilvl="0" w:tplc="D23E13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E2147C0"/>
    <w:multiLevelType w:val="hybridMultilevel"/>
    <w:tmpl w:val="694CE336"/>
    <w:lvl w:ilvl="0" w:tplc="5442F89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nsid w:val="4C9118FA"/>
    <w:multiLevelType w:val="hybridMultilevel"/>
    <w:tmpl w:val="D528060C"/>
    <w:lvl w:ilvl="0" w:tplc="04090001">
      <w:start w:val="1"/>
      <w:numFmt w:val="bullet"/>
      <w:lvlText w:val=""/>
      <w:lvlJc w:val="left"/>
      <w:pPr>
        <w:tabs>
          <w:tab w:val="num" w:pos="420"/>
        </w:tabs>
        <w:ind w:left="420" w:hanging="420"/>
      </w:pPr>
      <w:rPr>
        <w:rFonts w:ascii="Wingdings" w:hAnsi="Wingdings" w:hint="default"/>
      </w:rPr>
    </w:lvl>
    <w:lvl w:ilvl="1" w:tplc="04090003">
      <w:start w:val="1"/>
      <w:numFmt w:val="bullet"/>
      <w:lvlText w:val=""/>
      <w:lvlJc w:val="left"/>
      <w:pPr>
        <w:tabs>
          <w:tab w:val="num" w:pos="886"/>
        </w:tabs>
        <w:ind w:left="886" w:hanging="420"/>
      </w:pPr>
      <w:rPr>
        <w:rFonts w:ascii="Wingdings" w:hAnsi="Wingdings" w:hint="default"/>
      </w:rPr>
    </w:lvl>
    <w:lvl w:ilvl="2" w:tplc="04090005">
      <w:start w:val="1"/>
      <w:numFmt w:val="bullet"/>
      <w:lvlText w:val=""/>
      <w:lvlJc w:val="left"/>
      <w:pPr>
        <w:tabs>
          <w:tab w:val="num" w:pos="1306"/>
        </w:tabs>
        <w:ind w:left="1306" w:hanging="420"/>
      </w:pPr>
      <w:rPr>
        <w:rFonts w:ascii="Wingdings" w:hAnsi="Wingdings" w:hint="default"/>
      </w:rPr>
    </w:lvl>
    <w:lvl w:ilvl="3" w:tplc="04090001" w:tentative="1">
      <w:start w:val="1"/>
      <w:numFmt w:val="bullet"/>
      <w:lvlText w:val=""/>
      <w:lvlJc w:val="left"/>
      <w:pPr>
        <w:tabs>
          <w:tab w:val="num" w:pos="1726"/>
        </w:tabs>
        <w:ind w:left="1726" w:hanging="420"/>
      </w:pPr>
      <w:rPr>
        <w:rFonts w:ascii="Wingdings" w:hAnsi="Wingdings" w:hint="default"/>
      </w:rPr>
    </w:lvl>
    <w:lvl w:ilvl="4" w:tplc="04090003" w:tentative="1">
      <w:start w:val="1"/>
      <w:numFmt w:val="bullet"/>
      <w:lvlText w:val=""/>
      <w:lvlJc w:val="left"/>
      <w:pPr>
        <w:tabs>
          <w:tab w:val="num" w:pos="2146"/>
        </w:tabs>
        <w:ind w:left="2146" w:hanging="420"/>
      </w:pPr>
      <w:rPr>
        <w:rFonts w:ascii="Wingdings" w:hAnsi="Wingdings" w:hint="default"/>
      </w:rPr>
    </w:lvl>
    <w:lvl w:ilvl="5" w:tplc="04090005" w:tentative="1">
      <w:start w:val="1"/>
      <w:numFmt w:val="bullet"/>
      <w:lvlText w:val=""/>
      <w:lvlJc w:val="left"/>
      <w:pPr>
        <w:tabs>
          <w:tab w:val="num" w:pos="2566"/>
        </w:tabs>
        <w:ind w:left="2566" w:hanging="420"/>
      </w:pPr>
      <w:rPr>
        <w:rFonts w:ascii="Wingdings" w:hAnsi="Wingdings" w:hint="default"/>
      </w:rPr>
    </w:lvl>
    <w:lvl w:ilvl="6" w:tplc="04090001" w:tentative="1">
      <w:start w:val="1"/>
      <w:numFmt w:val="bullet"/>
      <w:lvlText w:val=""/>
      <w:lvlJc w:val="left"/>
      <w:pPr>
        <w:tabs>
          <w:tab w:val="num" w:pos="2986"/>
        </w:tabs>
        <w:ind w:left="2986" w:hanging="420"/>
      </w:pPr>
      <w:rPr>
        <w:rFonts w:ascii="Wingdings" w:hAnsi="Wingdings" w:hint="default"/>
      </w:rPr>
    </w:lvl>
    <w:lvl w:ilvl="7" w:tplc="04090003" w:tentative="1">
      <w:start w:val="1"/>
      <w:numFmt w:val="bullet"/>
      <w:lvlText w:val=""/>
      <w:lvlJc w:val="left"/>
      <w:pPr>
        <w:tabs>
          <w:tab w:val="num" w:pos="3406"/>
        </w:tabs>
        <w:ind w:left="3406" w:hanging="420"/>
      </w:pPr>
      <w:rPr>
        <w:rFonts w:ascii="Wingdings" w:hAnsi="Wingdings" w:hint="default"/>
      </w:rPr>
    </w:lvl>
    <w:lvl w:ilvl="8" w:tplc="04090005" w:tentative="1">
      <w:start w:val="1"/>
      <w:numFmt w:val="bullet"/>
      <w:lvlText w:val=""/>
      <w:lvlJc w:val="left"/>
      <w:pPr>
        <w:tabs>
          <w:tab w:val="num" w:pos="3826"/>
        </w:tabs>
        <w:ind w:left="3826" w:hanging="420"/>
      </w:pPr>
      <w:rPr>
        <w:rFonts w:ascii="Wingdings" w:hAnsi="Wingdings" w:hint="default"/>
      </w:rPr>
    </w:lvl>
  </w:abstractNum>
  <w:abstractNum w:abstractNumId="25">
    <w:nsid w:val="4E0D0998"/>
    <w:multiLevelType w:val="hybridMultilevel"/>
    <w:tmpl w:val="58704974"/>
    <w:lvl w:ilvl="0" w:tplc="B30A3A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FA65374"/>
    <w:multiLevelType w:val="hybridMultilevel"/>
    <w:tmpl w:val="FDD2F980"/>
    <w:lvl w:ilvl="0" w:tplc="0C463FE0">
      <w:start w:val="1"/>
      <w:numFmt w:val="bullet"/>
      <w:lvlText w:val="●"/>
      <w:lvlJc w:val="left"/>
      <w:pPr>
        <w:ind w:left="720" w:hanging="360"/>
      </w:pPr>
      <w:rPr>
        <w:rFonts w:ascii="宋体" w:eastAsia="宋体" w:hAnsi="宋体" w:cs="Times New Roman"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nsid w:val="54F16F3F"/>
    <w:multiLevelType w:val="multilevel"/>
    <w:tmpl w:val="30D6F466"/>
    <w:lvl w:ilvl="0">
      <w:start w:val="1"/>
      <w:numFmt w:val="decimal"/>
      <w:lvlText w:val="%1"/>
      <w:lvlJc w:val="left"/>
      <w:pPr>
        <w:ind w:left="425" w:hanging="425"/>
      </w:pPr>
    </w:lvl>
    <w:lvl w:ilvl="1">
      <w:start w:val="1"/>
      <w:numFmt w:val="decimal"/>
      <w:lvlText w:val="%2)"/>
      <w:lvlJc w:val="left"/>
      <w:pPr>
        <w:ind w:left="709" w:hanging="567"/>
      </w:pPr>
      <w:rPr>
        <w:rFonts w:asciiTheme="minorEastAsia" w:eastAsiaTheme="minorEastAsia" w:hAnsiTheme="minorEastAsia" w:cs="宋体"/>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nsid w:val="6039425F"/>
    <w:multiLevelType w:val="hybridMultilevel"/>
    <w:tmpl w:val="22E4EFEC"/>
    <w:lvl w:ilvl="0" w:tplc="4B9E472E">
      <w:start w:val="2"/>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60C81B7C"/>
    <w:multiLevelType w:val="hybridMultilevel"/>
    <w:tmpl w:val="4D3418B2"/>
    <w:lvl w:ilvl="0" w:tplc="6B4CE070">
      <w:start w:val="1"/>
      <w:numFmt w:val="decimal"/>
      <w:lvlText w:val="3.%1"/>
      <w:lvlJc w:val="left"/>
      <w:pPr>
        <w:ind w:left="780" w:hanging="420"/>
      </w:pPr>
      <w:rPr>
        <w:rFonts w:hint="default"/>
      </w:rPr>
    </w:lvl>
    <w:lvl w:ilvl="1" w:tplc="04090019" w:tentative="1">
      <w:start w:val="1"/>
      <w:numFmt w:val="lowerLetter"/>
      <w:lvlText w:val="%2)"/>
      <w:lvlJc w:val="left"/>
      <w:pPr>
        <w:ind w:left="1200" w:hanging="420"/>
      </w:pPr>
    </w:lvl>
    <w:lvl w:ilvl="2" w:tplc="0409001B">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1">
    <w:nsid w:val="62466CE8"/>
    <w:multiLevelType w:val="hybridMultilevel"/>
    <w:tmpl w:val="C2001EEE"/>
    <w:lvl w:ilvl="0" w:tplc="AFACC4B4">
      <w:start w:val="1"/>
      <w:numFmt w:val="japaneseCounting"/>
      <w:lvlText w:val="%1、"/>
      <w:lvlJc w:val="left"/>
      <w:pPr>
        <w:ind w:left="480" w:hanging="4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68DF7351"/>
    <w:multiLevelType w:val="multilevel"/>
    <w:tmpl w:val="6FFC87EE"/>
    <w:lvl w:ilvl="0">
      <w:start w:val="2"/>
      <w:numFmt w:val="decimal"/>
      <w:lvlText w:val="%1、"/>
      <w:lvlJc w:val="left"/>
      <w:pPr>
        <w:ind w:left="720" w:hanging="360"/>
      </w:pPr>
      <w:rPr>
        <w:rFonts w:hint="default"/>
      </w:rPr>
    </w:lvl>
    <w:lvl w:ilvl="1">
      <w:start w:val="1"/>
      <w:numFmt w:val="decimal"/>
      <w:lvlText w:val="2.%2"/>
      <w:lvlJc w:val="left"/>
      <w:pPr>
        <w:ind w:left="1200" w:hanging="420"/>
      </w:pPr>
      <w:rPr>
        <w:rFonts w:hint="default"/>
      </w:rPr>
    </w:lvl>
    <w:lvl w:ilvl="2">
      <w:start w:val="1"/>
      <w:numFmt w:val="lowerRoman"/>
      <w:lvlText w:val="%3."/>
      <w:lvlJc w:val="right"/>
      <w:pPr>
        <w:ind w:left="1620" w:hanging="420"/>
      </w:pPr>
      <w:rPr>
        <w:rFonts w:hint="eastAsia"/>
      </w:rPr>
    </w:lvl>
    <w:lvl w:ilvl="3">
      <w:start w:val="1"/>
      <w:numFmt w:val="decimal"/>
      <w:lvlText w:val="%4."/>
      <w:lvlJc w:val="left"/>
      <w:pPr>
        <w:ind w:left="2040" w:hanging="420"/>
      </w:pPr>
      <w:rPr>
        <w:rFonts w:hint="eastAsia"/>
      </w:rPr>
    </w:lvl>
    <w:lvl w:ilvl="4">
      <w:start w:val="1"/>
      <w:numFmt w:val="lowerLetter"/>
      <w:lvlText w:val="%5)"/>
      <w:lvlJc w:val="left"/>
      <w:pPr>
        <w:ind w:left="2460" w:hanging="420"/>
      </w:pPr>
      <w:rPr>
        <w:rFonts w:hint="eastAsia"/>
      </w:rPr>
    </w:lvl>
    <w:lvl w:ilvl="5">
      <w:start w:val="1"/>
      <w:numFmt w:val="lowerRoman"/>
      <w:lvlText w:val="%6."/>
      <w:lvlJc w:val="right"/>
      <w:pPr>
        <w:ind w:left="2880" w:hanging="420"/>
      </w:pPr>
      <w:rPr>
        <w:rFonts w:hint="eastAsia"/>
      </w:rPr>
    </w:lvl>
    <w:lvl w:ilvl="6">
      <w:start w:val="1"/>
      <w:numFmt w:val="decimal"/>
      <w:lvlText w:val="%7."/>
      <w:lvlJc w:val="left"/>
      <w:pPr>
        <w:ind w:left="3300" w:hanging="420"/>
      </w:pPr>
      <w:rPr>
        <w:rFonts w:hint="eastAsia"/>
      </w:rPr>
    </w:lvl>
    <w:lvl w:ilvl="7">
      <w:start w:val="1"/>
      <w:numFmt w:val="lowerLetter"/>
      <w:lvlText w:val="%8)"/>
      <w:lvlJc w:val="left"/>
      <w:pPr>
        <w:ind w:left="3720" w:hanging="420"/>
      </w:pPr>
      <w:rPr>
        <w:rFonts w:hint="eastAsia"/>
      </w:rPr>
    </w:lvl>
    <w:lvl w:ilvl="8">
      <w:start w:val="1"/>
      <w:numFmt w:val="lowerRoman"/>
      <w:lvlText w:val="%9."/>
      <w:lvlJc w:val="right"/>
      <w:pPr>
        <w:ind w:left="4140" w:hanging="420"/>
      </w:pPr>
      <w:rPr>
        <w:rFonts w:hint="eastAsia"/>
      </w:rPr>
    </w:lvl>
  </w:abstractNum>
  <w:abstractNum w:abstractNumId="33">
    <w:nsid w:val="749D0D18"/>
    <w:multiLevelType w:val="hybridMultilevel"/>
    <w:tmpl w:val="FE1AC334"/>
    <w:lvl w:ilvl="0" w:tplc="636EE844">
      <w:start w:val="1"/>
      <w:numFmt w:val="decimal"/>
      <w:lvlText w:val="4.%1"/>
      <w:lvlJc w:val="left"/>
      <w:pPr>
        <w:ind w:left="1320" w:hanging="420"/>
      </w:pPr>
      <w:rPr>
        <w:rFonts w:hint="default"/>
      </w:rPr>
    </w:lvl>
    <w:lvl w:ilvl="1" w:tplc="04090019" w:tentative="1">
      <w:start w:val="1"/>
      <w:numFmt w:val="lowerLetter"/>
      <w:lvlText w:val="%2)"/>
      <w:lvlJc w:val="left"/>
      <w:pPr>
        <w:ind w:left="1740" w:hanging="420"/>
      </w:pPr>
    </w:lvl>
    <w:lvl w:ilvl="2" w:tplc="0409001B" w:tentative="1">
      <w:start w:val="1"/>
      <w:numFmt w:val="lowerRoman"/>
      <w:lvlText w:val="%3."/>
      <w:lvlJc w:val="right"/>
      <w:pPr>
        <w:ind w:left="2160" w:hanging="420"/>
      </w:pPr>
    </w:lvl>
    <w:lvl w:ilvl="3" w:tplc="0409000F" w:tentative="1">
      <w:start w:val="1"/>
      <w:numFmt w:val="decimal"/>
      <w:lvlText w:val="%4."/>
      <w:lvlJc w:val="left"/>
      <w:pPr>
        <w:ind w:left="2580" w:hanging="420"/>
      </w:pPr>
    </w:lvl>
    <w:lvl w:ilvl="4" w:tplc="04090019" w:tentative="1">
      <w:start w:val="1"/>
      <w:numFmt w:val="lowerLetter"/>
      <w:lvlText w:val="%5)"/>
      <w:lvlJc w:val="left"/>
      <w:pPr>
        <w:ind w:left="3000" w:hanging="420"/>
      </w:pPr>
    </w:lvl>
    <w:lvl w:ilvl="5" w:tplc="0409001B" w:tentative="1">
      <w:start w:val="1"/>
      <w:numFmt w:val="lowerRoman"/>
      <w:lvlText w:val="%6."/>
      <w:lvlJc w:val="right"/>
      <w:pPr>
        <w:ind w:left="3420" w:hanging="420"/>
      </w:pPr>
    </w:lvl>
    <w:lvl w:ilvl="6" w:tplc="0409000F" w:tentative="1">
      <w:start w:val="1"/>
      <w:numFmt w:val="decimal"/>
      <w:lvlText w:val="%7."/>
      <w:lvlJc w:val="left"/>
      <w:pPr>
        <w:ind w:left="3840" w:hanging="420"/>
      </w:pPr>
    </w:lvl>
    <w:lvl w:ilvl="7" w:tplc="04090019" w:tentative="1">
      <w:start w:val="1"/>
      <w:numFmt w:val="lowerLetter"/>
      <w:lvlText w:val="%8)"/>
      <w:lvlJc w:val="left"/>
      <w:pPr>
        <w:ind w:left="4260" w:hanging="420"/>
      </w:pPr>
    </w:lvl>
    <w:lvl w:ilvl="8" w:tplc="0409001B" w:tentative="1">
      <w:start w:val="1"/>
      <w:numFmt w:val="lowerRoman"/>
      <w:lvlText w:val="%9."/>
      <w:lvlJc w:val="right"/>
      <w:pPr>
        <w:ind w:left="4680" w:hanging="420"/>
      </w:pPr>
    </w:lvl>
  </w:abstractNum>
  <w:abstractNum w:abstractNumId="34">
    <w:nsid w:val="7BE547DC"/>
    <w:multiLevelType w:val="hybridMultilevel"/>
    <w:tmpl w:val="FCD2C72C"/>
    <w:lvl w:ilvl="0" w:tplc="AD2057AE">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5">
    <w:nsid w:val="7C5E082D"/>
    <w:multiLevelType w:val="hybridMultilevel"/>
    <w:tmpl w:val="C0C855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3"/>
  </w:num>
  <w:num w:numId="3">
    <w:abstractNumId w:val="22"/>
  </w:num>
  <w:num w:numId="4">
    <w:abstractNumId w:val="16"/>
  </w:num>
  <w:num w:numId="5">
    <w:abstractNumId w:val="13"/>
  </w:num>
  <w:num w:numId="6">
    <w:abstractNumId w:val="26"/>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0"/>
  </w:num>
  <w:num w:numId="10">
    <w:abstractNumId w:val="1"/>
  </w:num>
  <w:num w:numId="11">
    <w:abstractNumId w:val="0"/>
  </w:num>
  <w:num w:numId="12">
    <w:abstractNumId w:val="14"/>
  </w:num>
  <w:num w:numId="13">
    <w:abstractNumId w:val="20"/>
  </w:num>
  <w:num w:numId="14">
    <w:abstractNumId w:val="8"/>
  </w:num>
  <w:num w:numId="15">
    <w:abstractNumId w:val="12"/>
  </w:num>
  <w:num w:numId="16">
    <w:abstractNumId w:val="15"/>
  </w:num>
  <w:num w:numId="17">
    <w:abstractNumId w:val="24"/>
  </w:num>
  <w:num w:numId="18">
    <w:abstractNumId w:val="25"/>
  </w:num>
  <w:num w:numId="19">
    <w:abstractNumId w:val="6"/>
  </w:num>
  <w:num w:numId="20">
    <w:abstractNumId w:val="11"/>
  </w:num>
  <w:num w:numId="21">
    <w:abstractNumId w:val="11"/>
    <w:lvlOverride w:ilvl="0">
      <w:lvl w:ilvl="0" w:tentative="1">
        <w:start w:val="1"/>
        <w:numFmt w:val="decimal"/>
        <w:lvlText w:val="%1"/>
        <w:lvlJc w:val="left"/>
        <w:pPr>
          <w:ind w:left="400" w:hanging="400"/>
        </w:pPr>
        <w:rPr>
          <w:rFonts w:ascii="Times New Roman" w:hAnsi="Times New Roman" w:hint="default"/>
          <w:b/>
          <w:i w:val="0"/>
          <w:sz w:val="32"/>
        </w:rPr>
      </w:lvl>
    </w:lvlOverride>
    <w:lvlOverride w:ilvl="1">
      <w:lvl w:ilvl="1">
        <w:start w:val="1"/>
        <w:numFmt w:val="decimal"/>
        <w:suff w:val="space"/>
        <w:lvlText w:val="%1.%2 "/>
        <w:lvlJc w:val="left"/>
        <w:pPr>
          <w:ind w:left="400" w:hanging="400"/>
        </w:pPr>
        <w:rPr>
          <w:rFonts w:ascii="Times New Roman" w:hAnsi="Times New Roman" w:cs="Times New Roman" w:hint="default"/>
          <w:b/>
          <w:bCs w:val="0"/>
          <w:i w:val="0"/>
          <w:iCs w:val="0"/>
          <w:caps w:val="0"/>
          <w:strike w:val="0"/>
          <w:dstrike w:val="0"/>
          <w:vanish w:val="0"/>
          <w:spacing w:val="0"/>
          <w:kern w:val="0"/>
          <w:position w:val="0"/>
          <w:sz w:val="24"/>
          <w:szCs w:val="16"/>
          <w:u w:val="none"/>
          <w:vertAlign w:val="baseline"/>
        </w:rPr>
      </w:lvl>
    </w:lvlOverride>
    <w:lvlOverride w:ilvl="2">
      <w:lvl w:ilvl="2" w:tentative="1">
        <w:start w:val="1"/>
        <w:numFmt w:val="decimal"/>
        <w:suff w:val="space"/>
        <w:lvlText w:val="%1.%2.%3 "/>
        <w:lvlJc w:val="left"/>
        <w:pPr>
          <w:ind w:left="400" w:hanging="400"/>
        </w:pPr>
        <w:rPr>
          <w:rFonts w:ascii="Times New Roman" w:hAnsi="Times New Roman" w:hint="default"/>
          <w:b/>
          <w:i w:val="0"/>
          <w:sz w:val="28"/>
        </w:rPr>
      </w:lvl>
    </w:lvlOverride>
    <w:lvlOverride w:ilvl="3">
      <w:lvl w:ilvl="3" w:tentative="1">
        <w:start w:val="1"/>
        <w:numFmt w:val="decimal"/>
        <w:suff w:val="space"/>
        <w:lvlText w:val="%1.%2.%3.%4 "/>
        <w:lvlJc w:val="left"/>
        <w:pPr>
          <w:ind w:left="400" w:hanging="400"/>
        </w:pPr>
        <w:rPr>
          <w:rFonts w:ascii="Times New Roman" w:hAnsi="Times New Roman" w:hint="default"/>
          <w:b/>
          <w:i w:val="0"/>
          <w:sz w:val="24"/>
        </w:rPr>
      </w:lvl>
    </w:lvlOverride>
    <w:lvlOverride w:ilvl="4">
      <w:lvl w:ilvl="4" w:tentative="1">
        <w:start w:val="1"/>
        <w:numFmt w:val="decimal"/>
        <w:suff w:val="space"/>
        <w:lvlText w:val="%1.%2.%3.%4.%5 "/>
        <w:lvlJc w:val="left"/>
        <w:pPr>
          <w:ind w:left="400" w:hanging="400"/>
        </w:pPr>
        <w:rPr>
          <w:rFonts w:ascii="Times New Roman" w:hAnsi="Times New Roman" w:hint="default"/>
          <w:sz w:val="24"/>
        </w:rPr>
      </w:lvl>
    </w:lvlOverride>
    <w:lvlOverride w:ilvl="5">
      <w:lvl w:ilvl="5" w:tentative="1">
        <w:start w:val="1"/>
        <w:numFmt w:val="decimal"/>
        <w:suff w:val="space"/>
        <w:lvlText w:val="%1.%2.%3.%4.%5.%6 "/>
        <w:lvlJc w:val="left"/>
        <w:pPr>
          <w:ind w:left="400" w:hanging="400"/>
        </w:pPr>
        <w:rPr>
          <w:rFonts w:hint="eastAsia"/>
        </w:rPr>
      </w:lvl>
    </w:lvlOverride>
    <w:lvlOverride w:ilvl="6">
      <w:lvl w:ilvl="6" w:tentative="1">
        <w:start w:val="1"/>
        <w:numFmt w:val="decimal"/>
        <w:lvlRestart w:val="1"/>
        <w:isLgl/>
        <w:suff w:val="space"/>
        <w:lvlText w:val="图 %1-%7 "/>
        <w:lvlJc w:val="left"/>
        <w:pPr>
          <w:ind w:left="400" w:hanging="400"/>
        </w:pPr>
        <w:rPr>
          <w:rFonts w:ascii="Times New Roman" w:eastAsia="宋体" w:hAnsi="Times New Roman" w:cs="Times New Roman" w:hint="default"/>
          <w:b w:val="0"/>
          <w:bCs w:val="0"/>
          <w:i w:val="0"/>
          <w:iCs w:val="0"/>
          <w:caps w:val="0"/>
          <w:strike w:val="0"/>
          <w:dstrike w:val="0"/>
          <w:vanish w:val="0"/>
          <w:spacing w:val="0"/>
          <w:position w:val="0"/>
          <w:sz w:val="21"/>
          <w:u w:val="none"/>
          <w:vertAlign w:val="baseline"/>
        </w:rPr>
      </w:lvl>
    </w:lvlOverride>
    <w:lvlOverride w:ilvl="7">
      <w:lvl w:ilvl="7" w:tentative="1">
        <w:start w:val="1"/>
        <w:numFmt w:val="decimal"/>
        <w:lvlRestart w:val="1"/>
        <w:isLgl/>
        <w:suff w:val="space"/>
        <w:lvlText w:val="表 %1-%8 "/>
        <w:lvlJc w:val="left"/>
        <w:pPr>
          <w:ind w:left="400" w:hanging="400"/>
        </w:pPr>
        <w:rPr>
          <w:rFonts w:ascii="Times New Roman" w:eastAsia="宋体" w:hAnsi="Times New Roman" w:cs="Times New Roman" w:hint="default"/>
          <w:b w:val="0"/>
          <w:i w:val="0"/>
          <w:sz w:val="21"/>
        </w:rPr>
      </w:lvl>
    </w:lvlOverride>
    <w:lvlOverride w:ilvl="8">
      <w:lvl w:ilvl="8" w:tentative="1">
        <w:start w:val="1"/>
        <w:numFmt w:val="none"/>
        <w:suff w:val="nothing"/>
        <w:lvlText w:val=""/>
        <w:lvlJc w:val="left"/>
        <w:pPr>
          <w:ind w:left="400" w:hanging="400"/>
        </w:pPr>
        <w:rPr>
          <w:rFonts w:hint="eastAsia"/>
        </w:rPr>
      </w:lvl>
    </w:lvlOverride>
  </w:num>
  <w:num w:numId="22">
    <w:abstractNumId w:val="9"/>
  </w:num>
  <w:num w:numId="23">
    <w:abstractNumId w:val="7"/>
  </w:num>
  <w:num w:numId="24">
    <w:abstractNumId w:val="31"/>
  </w:num>
  <w:num w:numId="25">
    <w:abstractNumId w:val="17"/>
  </w:num>
  <w:num w:numId="26">
    <w:abstractNumId w:val="28"/>
  </w:num>
  <w:num w:numId="27">
    <w:abstractNumId w:val="4"/>
  </w:num>
  <w:num w:numId="28">
    <w:abstractNumId w:val="27"/>
  </w:num>
  <w:num w:numId="29">
    <w:abstractNumId w:val="3"/>
  </w:num>
  <w:num w:numId="30">
    <w:abstractNumId w:val="35"/>
  </w:num>
  <w:num w:numId="31">
    <w:abstractNumId w:val="19"/>
  </w:num>
  <w:num w:numId="32">
    <w:abstractNumId w:val="29"/>
  </w:num>
  <w:num w:numId="33">
    <w:abstractNumId w:val="32"/>
  </w:num>
  <w:num w:numId="34">
    <w:abstractNumId w:val="30"/>
  </w:num>
  <w:num w:numId="35">
    <w:abstractNumId w:val="33"/>
  </w:num>
  <w:num w:numId="36">
    <w:abstractNumId w:val="34"/>
  </w:num>
  <w:num w:numId="3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E281A"/>
    <w:rsid w:val="00005612"/>
    <w:rsid w:val="00005BF5"/>
    <w:rsid w:val="00006BF0"/>
    <w:rsid w:val="00015485"/>
    <w:rsid w:val="00015860"/>
    <w:rsid w:val="000236CA"/>
    <w:rsid w:val="00024774"/>
    <w:rsid w:val="00027B7A"/>
    <w:rsid w:val="00032713"/>
    <w:rsid w:val="0003503A"/>
    <w:rsid w:val="000424CC"/>
    <w:rsid w:val="00042B8B"/>
    <w:rsid w:val="000445AB"/>
    <w:rsid w:val="000468F4"/>
    <w:rsid w:val="00051180"/>
    <w:rsid w:val="00051B91"/>
    <w:rsid w:val="00053C5A"/>
    <w:rsid w:val="00055282"/>
    <w:rsid w:val="00065597"/>
    <w:rsid w:val="00067FBB"/>
    <w:rsid w:val="00071F48"/>
    <w:rsid w:val="00072BFF"/>
    <w:rsid w:val="00073C73"/>
    <w:rsid w:val="000802D9"/>
    <w:rsid w:val="0008280B"/>
    <w:rsid w:val="000832DA"/>
    <w:rsid w:val="000857D8"/>
    <w:rsid w:val="00087534"/>
    <w:rsid w:val="000911EC"/>
    <w:rsid w:val="000925DD"/>
    <w:rsid w:val="00094ED3"/>
    <w:rsid w:val="00094F66"/>
    <w:rsid w:val="00097CF5"/>
    <w:rsid w:val="000A2508"/>
    <w:rsid w:val="000A644E"/>
    <w:rsid w:val="000B07E6"/>
    <w:rsid w:val="000B0F10"/>
    <w:rsid w:val="000B24F2"/>
    <w:rsid w:val="000B2695"/>
    <w:rsid w:val="000B3E7D"/>
    <w:rsid w:val="000B4494"/>
    <w:rsid w:val="000B6BF1"/>
    <w:rsid w:val="000B7191"/>
    <w:rsid w:val="000B7802"/>
    <w:rsid w:val="000C035B"/>
    <w:rsid w:val="000D58AD"/>
    <w:rsid w:val="000D683C"/>
    <w:rsid w:val="000E0E55"/>
    <w:rsid w:val="000E3512"/>
    <w:rsid w:val="000F2F8C"/>
    <w:rsid w:val="00104335"/>
    <w:rsid w:val="00104611"/>
    <w:rsid w:val="0010565C"/>
    <w:rsid w:val="00105CFD"/>
    <w:rsid w:val="00110D75"/>
    <w:rsid w:val="00117A90"/>
    <w:rsid w:val="00126DB1"/>
    <w:rsid w:val="00127D7D"/>
    <w:rsid w:val="0013613D"/>
    <w:rsid w:val="0014254E"/>
    <w:rsid w:val="0014294B"/>
    <w:rsid w:val="001430BD"/>
    <w:rsid w:val="00144722"/>
    <w:rsid w:val="00144990"/>
    <w:rsid w:val="00152B6F"/>
    <w:rsid w:val="00174551"/>
    <w:rsid w:val="00176FFA"/>
    <w:rsid w:val="00177905"/>
    <w:rsid w:val="001825B2"/>
    <w:rsid w:val="001836BF"/>
    <w:rsid w:val="00184585"/>
    <w:rsid w:val="00186730"/>
    <w:rsid w:val="001906A2"/>
    <w:rsid w:val="001939F2"/>
    <w:rsid w:val="001961C3"/>
    <w:rsid w:val="00196FAE"/>
    <w:rsid w:val="001A4A92"/>
    <w:rsid w:val="001A563F"/>
    <w:rsid w:val="001B0A59"/>
    <w:rsid w:val="001C4FEF"/>
    <w:rsid w:val="001D2359"/>
    <w:rsid w:val="001D42E8"/>
    <w:rsid w:val="001E1F6B"/>
    <w:rsid w:val="001E73C4"/>
    <w:rsid w:val="001E7405"/>
    <w:rsid w:val="001F2DD9"/>
    <w:rsid w:val="001F2F2F"/>
    <w:rsid w:val="001F3591"/>
    <w:rsid w:val="001F4C41"/>
    <w:rsid w:val="001F7EFD"/>
    <w:rsid w:val="00203FF9"/>
    <w:rsid w:val="00206E08"/>
    <w:rsid w:val="00216026"/>
    <w:rsid w:val="002307C8"/>
    <w:rsid w:val="00231200"/>
    <w:rsid w:val="002333BE"/>
    <w:rsid w:val="00236365"/>
    <w:rsid w:val="00242065"/>
    <w:rsid w:val="00246F1C"/>
    <w:rsid w:val="0025784B"/>
    <w:rsid w:val="00260317"/>
    <w:rsid w:val="00270F9A"/>
    <w:rsid w:val="00273807"/>
    <w:rsid w:val="00274CBC"/>
    <w:rsid w:val="00275F33"/>
    <w:rsid w:val="002771C2"/>
    <w:rsid w:val="002776BC"/>
    <w:rsid w:val="00284A48"/>
    <w:rsid w:val="00285EBB"/>
    <w:rsid w:val="0029052B"/>
    <w:rsid w:val="002A093C"/>
    <w:rsid w:val="002A2C93"/>
    <w:rsid w:val="002A2E27"/>
    <w:rsid w:val="002A42B9"/>
    <w:rsid w:val="002A4CBC"/>
    <w:rsid w:val="002A4CE9"/>
    <w:rsid w:val="002A6DE9"/>
    <w:rsid w:val="002C2C5D"/>
    <w:rsid w:val="002C6041"/>
    <w:rsid w:val="002C6BFE"/>
    <w:rsid w:val="002D227A"/>
    <w:rsid w:val="002D3EFE"/>
    <w:rsid w:val="002E4F63"/>
    <w:rsid w:val="002E6470"/>
    <w:rsid w:val="002E66A0"/>
    <w:rsid w:val="002F22C3"/>
    <w:rsid w:val="002F620B"/>
    <w:rsid w:val="002F6D3F"/>
    <w:rsid w:val="00305EB0"/>
    <w:rsid w:val="00306665"/>
    <w:rsid w:val="00310422"/>
    <w:rsid w:val="0033251C"/>
    <w:rsid w:val="00333B68"/>
    <w:rsid w:val="00336A08"/>
    <w:rsid w:val="00336EF4"/>
    <w:rsid w:val="00342B1C"/>
    <w:rsid w:val="00343EB4"/>
    <w:rsid w:val="003472D4"/>
    <w:rsid w:val="00352967"/>
    <w:rsid w:val="00353303"/>
    <w:rsid w:val="00362560"/>
    <w:rsid w:val="00363277"/>
    <w:rsid w:val="00363D7D"/>
    <w:rsid w:val="003663C7"/>
    <w:rsid w:val="00367A6A"/>
    <w:rsid w:val="00373DAD"/>
    <w:rsid w:val="00374D8D"/>
    <w:rsid w:val="0037542B"/>
    <w:rsid w:val="0037672A"/>
    <w:rsid w:val="00377F90"/>
    <w:rsid w:val="00381845"/>
    <w:rsid w:val="003A01D2"/>
    <w:rsid w:val="003A1A25"/>
    <w:rsid w:val="003A1D97"/>
    <w:rsid w:val="003A5B90"/>
    <w:rsid w:val="003B0485"/>
    <w:rsid w:val="003B346E"/>
    <w:rsid w:val="003B3A4E"/>
    <w:rsid w:val="003B3D8F"/>
    <w:rsid w:val="003B78C1"/>
    <w:rsid w:val="003C423F"/>
    <w:rsid w:val="003D4057"/>
    <w:rsid w:val="003D45C5"/>
    <w:rsid w:val="003D4D75"/>
    <w:rsid w:val="003D5017"/>
    <w:rsid w:val="003D6108"/>
    <w:rsid w:val="003E0736"/>
    <w:rsid w:val="003E2045"/>
    <w:rsid w:val="003E500D"/>
    <w:rsid w:val="003E65AE"/>
    <w:rsid w:val="003E6612"/>
    <w:rsid w:val="003E7D34"/>
    <w:rsid w:val="003F5071"/>
    <w:rsid w:val="0041632D"/>
    <w:rsid w:val="004176E4"/>
    <w:rsid w:val="00417D94"/>
    <w:rsid w:val="0042322A"/>
    <w:rsid w:val="0042585B"/>
    <w:rsid w:val="00430CD5"/>
    <w:rsid w:val="00435315"/>
    <w:rsid w:val="0044595C"/>
    <w:rsid w:val="004461D9"/>
    <w:rsid w:val="00447B7C"/>
    <w:rsid w:val="004523F3"/>
    <w:rsid w:val="004619DB"/>
    <w:rsid w:val="00461E80"/>
    <w:rsid w:val="0046288C"/>
    <w:rsid w:val="00464CEA"/>
    <w:rsid w:val="00466038"/>
    <w:rsid w:val="004740EA"/>
    <w:rsid w:val="00482841"/>
    <w:rsid w:val="00483FC9"/>
    <w:rsid w:val="00491D0F"/>
    <w:rsid w:val="004A0AC1"/>
    <w:rsid w:val="004A2211"/>
    <w:rsid w:val="004A5D08"/>
    <w:rsid w:val="004A6911"/>
    <w:rsid w:val="004A79AC"/>
    <w:rsid w:val="004B067E"/>
    <w:rsid w:val="004B58E0"/>
    <w:rsid w:val="004B6917"/>
    <w:rsid w:val="004C58ED"/>
    <w:rsid w:val="004C6237"/>
    <w:rsid w:val="004C7F0B"/>
    <w:rsid w:val="004D7505"/>
    <w:rsid w:val="004E3928"/>
    <w:rsid w:val="004F1416"/>
    <w:rsid w:val="00502D29"/>
    <w:rsid w:val="00512084"/>
    <w:rsid w:val="00513D9F"/>
    <w:rsid w:val="00520F2F"/>
    <w:rsid w:val="005233B4"/>
    <w:rsid w:val="00524191"/>
    <w:rsid w:val="00525709"/>
    <w:rsid w:val="005301B0"/>
    <w:rsid w:val="00535DF2"/>
    <w:rsid w:val="00535E37"/>
    <w:rsid w:val="0054596B"/>
    <w:rsid w:val="005609F1"/>
    <w:rsid w:val="00564227"/>
    <w:rsid w:val="00566A9C"/>
    <w:rsid w:val="00577713"/>
    <w:rsid w:val="00577D68"/>
    <w:rsid w:val="00585338"/>
    <w:rsid w:val="00587A47"/>
    <w:rsid w:val="005944CE"/>
    <w:rsid w:val="00594F39"/>
    <w:rsid w:val="005A0AF1"/>
    <w:rsid w:val="005A11C0"/>
    <w:rsid w:val="005B2CBD"/>
    <w:rsid w:val="005B4CF9"/>
    <w:rsid w:val="005B4E46"/>
    <w:rsid w:val="005B7D72"/>
    <w:rsid w:val="005C2202"/>
    <w:rsid w:val="005D00D9"/>
    <w:rsid w:val="005D0F0A"/>
    <w:rsid w:val="005D2586"/>
    <w:rsid w:val="005D46C7"/>
    <w:rsid w:val="005D7386"/>
    <w:rsid w:val="005E0692"/>
    <w:rsid w:val="005E2F99"/>
    <w:rsid w:val="005E353D"/>
    <w:rsid w:val="005E4A2E"/>
    <w:rsid w:val="005E6114"/>
    <w:rsid w:val="005E6637"/>
    <w:rsid w:val="005E79BA"/>
    <w:rsid w:val="005F3DC6"/>
    <w:rsid w:val="006035D7"/>
    <w:rsid w:val="00605C33"/>
    <w:rsid w:val="00611C8C"/>
    <w:rsid w:val="00615597"/>
    <w:rsid w:val="00616FE8"/>
    <w:rsid w:val="00617045"/>
    <w:rsid w:val="0061709D"/>
    <w:rsid w:val="00620591"/>
    <w:rsid w:val="0062142C"/>
    <w:rsid w:val="0062518A"/>
    <w:rsid w:val="00625944"/>
    <w:rsid w:val="006301D0"/>
    <w:rsid w:val="00631E66"/>
    <w:rsid w:val="00643F4C"/>
    <w:rsid w:val="00646507"/>
    <w:rsid w:val="006478A5"/>
    <w:rsid w:val="00654DC6"/>
    <w:rsid w:val="006558A8"/>
    <w:rsid w:val="006563F5"/>
    <w:rsid w:val="0067235E"/>
    <w:rsid w:val="00674DBF"/>
    <w:rsid w:val="00681DD7"/>
    <w:rsid w:val="00682EFB"/>
    <w:rsid w:val="00682F8B"/>
    <w:rsid w:val="00686CAA"/>
    <w:rsid w:val="00687911"/>
    <w:rsid w:val="00690D93"/>
    <w:rsid w:val="00691EA0"/>
    <w:rsid w:val="00693546"/>
    <w:rsid w:val="006939DF"/>
    <w:rsid w:val="00695AF9"/>
    <w:rsid w:val="006A59D2"/>
    <w:rsid w:val="006B79CA"/>
    <w:rsid w:val="006D422D"/>
    <w:rsid w:val="006E0983"/>
    <w:rsid w:val="006E2784"/>
    <w:rsid w:val="006E47C6"/>
    <w:rsid w:val="006E7C51"/>
    <w:rsid w:val="006F12E1"/>
    <w:rsid w:val="006F4E18"/>
    <w:rsid w:val="00700865"/>
    <w:rsid w:val="00722091"/>
    <w:rsid w:val="00722D37"/>
    <w:rsid w:val="00724049"/>
    <w:rsid w:val="00726964"/>
    <w:rsid w:val="00726E34"/>
    <w:rsid w:val="00731CAB"/>
    <w:rsid w:val="00732766"/>
    <w:rsid w:val="00744577"/>
    <w:rsid w:val="007467B6"/>
    <w:rsid w:val="00750D84"/>
    <w:rsid w:val="00752A13"/>
    <w:rsid w:val="00755870"/>
    <w:rsid w:val="00761E68"/>
    <w:rsid w:val="007667E9"/>
    <w:rsid w:val="007678A4"/>
    <w:rsid w:val="00771184"/>
    <w:rsid w:val="007770CE"/>
    <w:rsid w:val="00780309"/>
    <w:rsid w:val="007915A9"/>
    <w:rsid w:val="0079174A"/>
    <w:rsid w:val="007920A8"/>
    <w:rsid w:val="00795CE4"/>
    <w:rsid w:val="007A5128"/>
    <w:rsid w:val="007B067D"/>
    <w:rsid w:val="007B3952"/>
    <w:rsid w:val="007B79EA"/>
    <w:rsid w:val="007C0CE3"/>
    <w:rsid w:val="007C30B4"/>
    <w:rsid w:val="007C4219"/>
    <w:rsid w:val="007D04C4"/>
    <w:rsid w:val="007D0AC0"/>
    <w:rsid w:val="007D21F7"/>
    <w:rsid w:val="007D7631"/>
    <w:rsid w:val="007E0A13"/>
    <w:rsid w:val="007E3218"/>
    <w:rsid w:val="007F29B2"/>
    <w:rsid w:val="007F517E"/>
    <w:rsid w:val="00804B2E"/>
    <w:rsid w:val="008065A6"/>
    <w:rsid w:val="008069CB"/>
    <w:rsid w:val="00807278"/>
    <w:rsid w:val="008137A0"/>
    <w:rsid w:val="00815F82"/>
    <w:rsid w:val="008175B6"/>
    <w:rsid w:val="00820BF5"/>
    <w:rsid w:val="00830F47"/>
    <w:rsid w:val="00832354"/>
    <w:rsid w:val="0083337A"/>
    <w:rsid w:val="00833C60"/>
    <w:rsid w:val="008355E8"/>
    <w:rsid w:val="00837C99"/>
    <w:rsid w:val="00840A78"/>
    <w:rsid w:val="00840D6E"/>
    <w:rsid w:val="00842033"/>
    <w:rsid w:val="008450C4"/>
    <w:rsid w:val="008452BF"/>
    <w:rsid w:val="00845945"/>
    <w:rsid w:val="00856041"/>
    <w:rsid w:val="00861E5F"/>
    <w:rsid w:val="008627A6"/>
    <w:rsid w:val="00863194"/>
    <w:rsid w:val="008645B2"/>
    <w:rsid w:val="00872D85"/>
    <w:rsid w:val="00872F46"/>
    <w:rsid w:val="008802F5"/>
    <w:rsid w:val="00883FD3"/>
    <w:rsid w:val="008864A7"/>
    <w:rsid w:val="00886FC9"/>
    <w:rsid w:val="008879CB"/>
    <w:rsid w:val="00895EDA"/>
    <w:rsid w:val="008A2435"/>
    <w:rsid w:val="008B49EF"/>
    <w:rsid w:val="008B73F4"/>
    <w:rsid w:val="008C10E9"/>
    <w:rsid w:val="008C309A"/>
    <w:rsid w:val="008C3EB4"/>
    <w:rsid w:val="008C4600"/>
    <w:rsid w:val="008C4A88"/>
    <w:rsid w:val="008D1297"/>
    <w:rsid w:val="008D3E70"/>
    <w:rsid w:val="008D555D"/>
    <w:rsid w:val="008D6725"/>
    <w:rsid w:val="008E31EA"/>
    <w:rsid w:val="008E3994"/>
    <w:rsid w:val="008F18ED"/>
    <w:rsid w:val="008F712D"/>
    <w:rsid w:val="00901746"/>
    <w:rsid w:val="00902C6E"/>
    <w:rsid w:val="00903442"/>
    <w:rsid w:val="00904DB5"/>
    <w:rsid w:val="00915C47"/>
    <w:rsid w:val="00916809"/>
    <w:rsid w:val="00924D25"/>
    <w:rsid w:val="009339F6"/>
    <w:rsid w:val="00934692"/>
    <w:rsid w:val="009374AC"/>
    <w:rsid w:val="0094213F"/>
    <w:rsid w:val="00943BA0"/>
    <w:rsid w:val="00952C92"/>
    <w:rsid w:val="00954680"/>
    <w:rsid w:val="0095590B"/>
    <w:rsid w:val="00957D23"/>
    <w:rsid w:val="00961245"/>
    <w:rsid w:val="0096344C"/>
    <w:rsid w:val="009748FE"/>
    <w:rsid w:val="0098495B"/>
    <w:rsid w:val="00986C64"/>
    <w:rsid w:val="00991F68"/>
    <w:rsid w:val="0099576A"/>
    <w:rsid w:val="009A281E"/>
    <w:rsid w:val="009A483D"/>
    <w:rsid w:val="009A58EB"/>
    <w:rsid w:val="009A6A1B"/>
    <w:rsid w:val="009B221A"/>
    <w:rsid w:val="009C3BC3"/>
    <w:rsid w:val="009C49E8"/>
    <w:rsid w:val="009C526C"/>
    <w:rsid w:val="009D12B4"/>
    <w:rsid w:val="009D4A7D"/>
    <w:rsid w:val="009E0E94"/>
    <w:rsid w:val="009E40B6"/>
    <w:rsid w:val="009E49A7"/>
    <w:rsid w:val="009E7671"/>
    <w:rsid w:val="009F5264"/>
    <w:rsid w:val="009F7A4F"/>
    <w:rsid w:val="00A001C3"/>
    <w:rsid w:val="00A01AB4"/>
    <w:rsid w:val="00A01D7E"/>
    <w:rsid w:val="00A04749"/>
    <w:rsid w:val="00A079B6"/>
    <w:rsid w:val="00A11CAB"/>
    <w:rsid w:val="00A13DF5"/>
    <w:rsid w:val="00A1704C"/>
    <w:rsid w:val="00A240DB"/>
    <w:rsid w:val="00A26880"/>
    <w:rsid w:val="00A27BE8"/>
    <w:rsid w:val="00A350F3"/>
    <w:rsid w:val="00A3548C"/>
    <w:rsid w:val="00A40385"/>
    <w:rsid w:val="00A42125"/>
    <w:rsid w:val="00A447E1"/>
    <w:rsid w:val="00A45437"/>
    <w:rsid w:val="00A462E2"/>
    <w:rsid w:val="00A46971"/>
    <w:rsid w:val="00A475BB"/>
    <w:rsid w:val="00A502EB"/>
    <w:rsid w:val="00A54525"/>
    <w:rsid w:val="00A56723"/>
    <w:rsid w:val="00A56760"/>
    <w:rsid w:val="00A57085"/>
    <w:rsid w:val="00A61176"/>
    <w:rsid w:val="00A6234B"/>
    <w:rsid w:val="00A64BF7"/>
    <w:rsid w:val="00A6605A"/>
    <w:rsid w:val="00A77FC0"/>
    <w:rsid w:val="00A82A15"/>
    <w:rsid w:val="00A83F98"/>
    <w:rsid w:val="00A84145"/>
    <w:rsid w:val="00A8581A"/>
    <w:rsid w:val="00A918A8"/>
    <w:rsid w:val="00A91A36"/>
    <w:rsid w:val="00A94A07"/>
    <w:rsid w:val="00A94DF6"/>
    <w:rsid w:val="00AA148A"/>
    <w:rsid w:val="00AA23E5"/>
    <w:rsid w:val="00AA35FD"/>
    <w:rsid w:val="00AA3790"/>
    <w:rsid w:val="00AA55F4"/>
    <w:rsid w:val="00AB554F"/>
    <w:rsid w:val="00AC33EB"/>
    <w:rsid w:val="00AC5F9D"/>
    <w:rsid w:val="00AC7766"/>
    <w:rsid w:val="00AC7C00"/>
    <w:rsid w:val="00AD1C0B"/>
    <w:rsid w:val="00AD6627"/>
    <w:rsid w:val="00AD6E01"/>
    <w:rsid w:val="00AD71AE"/>
    <w:rsid w:val="00AE7C6C"/>
    <w:rsid w:val="00AF4539"/>
    <w:rsid w:val="00AF4B65"/>
    <w:rsid w:val="00B01350"/>
    <w:rsid w:val="00B20364"/>
    <w:rsid w:val="00B370FE"/>
    <w:rsid w:val="00B41EE6"/>
    <w:rsid w:val="00B42B51"/>
    <w:rsid w:val="00B44746"/>
    <w:rsid w:val="00B4768B"/>
    <w:rsid w:val="00B47B08"/>
    <w:rsid w:val="00B51226"/>
    <w:rsid w:val="00B5559E"/>
    <w:rsid w:val="00B648C7"/>
    <w:rsid w:val="00B64EF2"/>
    <w:rsid w:val="00B66C93"/>
    <w:rsid w:val="00B67BAA"/>
    <w:rsid w:val="00B702F3"/>
    <w:rsid w:val="00B70D98"/>
    <w:rsid w:val="00B7306A"/>
    <w:rsid w:val="00B80662"/>
    <w:rsid w:val="00B80F38"/>
    <w:rsid w:val="00B81498"/>
    <w:rsid w:val="00B85487"/>
    <w:rsid w:val="00B87D8E"/>
    <w:rsid w:val="00B974FC"/>
    <w:rsid w:val="00BA56E4"/>
    <w:rsid w:val="00BB20F4"/>
    <w:rsid w:val="00BB5D3E"/>
    <w:rsid w:val="00BC0FD1"/>
    <w:rsid w:val="00BC3D9F"/>
    <w:rsid w:val="00BD545E"/>
    <w:rsid w:val="00BE3786"/>
    <w:rsid w:val="00BE3C21"/>
    <w:rsid w:val="00BE74D7"/>
    <w:rsid w:val="00C000DC"/>
    <w:rsid w:val="00C046AB"/>
    <w:rsid w:val="00C05536"/>
    <w:rsid w:val="00C05B05"/>
    <w:rsid w:val="00C14423"/>
    <w:rsid w:val="00C170AE"/>
    <w:rsid w:val="00C24F8B"/>
    <w:rsid w:val="00C26729"/>
    <w:rsid w:val="00C27463"/>
    <w:rsid w:val="00C30094"/>
    <w:rsid w:val="00C31450"/>
    <w:rsid w:val="00C35CAB"/>
    <w:rsid w:val="00C37840"/>
    <w:rsid w:val="00C438CE"/>
    <w:rsid w:val="00C478A0"/>
    <w:rsid w:val="00C614AB"/>
    <w:rsid w:val="00C62568"/>
    <w:rsid w:val="00C70F4C"/>
    <w:rsid w:val="00C72671"/>
    <w:rsid w:val="00C758D4"/>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D648D"/>
    <w:rsid w:val="00CE153F"/>
    <w:rsid w:val="00CE2FE3"/>
    <w:rsid w:val="00CE5842"/>
    <w:rsid w:val="00CE7DCA"/>
    <w:rsid w:val="00CF1A23"/>
    <w:rsid w:val="00D12E44"/>
    <w:rsid w:val="00D24FFA"/>
    <w:rsid w:val="00D34FE2"/>
    <w:rsid w:val="00D35F9C"/>
    <w:rsid w:val="00D4011E"/>
    <w:rsid w:val="00D41668"/>
    <w:rsid w:val="00D47ED9"/>
    <w:rsid w:val="00D52834"/>
    <w:rsid w:val="00D5772D"/>
    <w:rsid w:val="00D61F59"/>
    <w:rsid w:val="00D624F6"/>
    <w:rsid w:val="00D64DE0"/>
    <w:rsid w:val="00D66D58"/>
    <w:rsid w:val="00D66D65"/>
    <w:rsid w:val="00D6759A"/>
    <w:rsid w:val="00D72D7F"/>
    <w:rsid w:val="00D771EC"/>
    <w:rsid w:val="00D8102E"/>
    <w:rsid w:val="00D85944"/>
    <w:rsid w:val="00D9781F"/>
    <w:rsid w:val="00D97CFA"/>
    <w:rsid w:val="00DA5771"/>
    <w:rsid w:val="00DB1FE4"/>
    <w:rsid w:val="00DB247C"/>
    <w:rsid w:val="00DB333A"/>
    <w:rsid w:val="00DC1341"/>
    <w:rsid w:val="00DD1939"/>
    <w:rsid w:val="00DD37F0"/>
    <w:rsid w:val="00DD5A5F"/>
    <w:rsid w:val="00DE1110"/>
    <w:rsid w:val="00DE281A"/>
    <w:rsid w:val="00DE2FED"/>
    <w:rsid w:val="00DF2BE4"/>
    <w:rsid w:val="00DF37F3"/>
    <w:rsid w:val="00DF5207"/>
    <w:rsid w:val="00DF70CB"/>
    <w:rsid w:val="00DF7F8F"/>
    <w:rsid w:val="00E054E1"/>
    <w:rsid w:val="00E07E85"/>
    <w:rsid w:val="00E15ED2"/>
    <w:rsid w:val="00E17CDF"/>
    <w:rsid w:val="00E20089"/>
    <w:rsid w:val="00E22A29"/>
    <w:rsid w:val="00E230F8"/>
    <w:rsid w:val="00E24802"/>
    <w:rsid w:val="00E3147E"/>
    <w:rsid w:val="00E33A7C"/>
    <w:rsid w:val="00E35A31"/>
    <w:rsid w:val="00E36BC4"/>
    <w:rsid w:val="00E415F0"/>
    <w:rsid w:val="00E4438E"/>
    <w:rsid w:val="00E46DAE"/>
    <w:rsid w:val="00E5589B"/>
    <w:rsid w:val="00E62A53"/>
    <w:rsid w:val="00E7139E"/>
    <w:rsid w:val="00E72063"/>
    <w:rsid w:val="00E728C7"/>
    <w:rsid w:val="00E73176"/>
    <w:rsid w:val="00E74C28"/>
    <w:rsid w:val="00E764EE"/>
    <w:rsid w:val="00E8083D"/>
    <w:rsid w:val="00E82946"/>
    <w:rsid w:val="00E85308"/>
    <w:rsid w:val="00E93FDF"/>
    <w:rsid w:val="00E9481A"/>
    <w:rsid w:val="00E953DB"/>
    <w:rsid w:val="00E96CE5"/>
    <w:rsid w:val="00EA49BF"/>
    <w:rsid w:val="00EA52E5"/>
    <w:rsid w:val="00EB1D25"/>
    <w:rsid w:val="00EB5F2D"/>
    <w:rsid w:val="00EB631C"/>
    <w:rsid w:val="00EC07F4"/>
    <w:rsid w:val="00EC5F5A"/>
    <w:rsid w:val="00EC691E"/>
    <w:rsid w:val="00ED0586"/>
    <w:rsid w:val="00ED0D5C"/>
    <w:rsid w:val="00EE0C1D"/>
    <w:rsid w:val="00EE1D44"/>
    <w:rsid w:val="00EE389A"/>
    <w:rsid w:val="00EE5D2A"/>
    <w:rsid w:val="00EF3813"/>
    <w:rsid w:val="00EF76E6"/>
    <w:rsid w:val="00F03EA7"/>
    <w:rsid w:val="00F062A4"/>
    <w:rsid w:val="00F1242C"/>
    <w:rsid w:val="00F149E7"/>
    <w:rsid w:val="00F23831"/>
    <w:rsid w:val="00F2518A"/>
    <w:rsid w:val="00F25A8A"/>
    <w:rsid w:val="00F3107E"/>
    <w:rsid w:val="00F310EC"/>
    <w:rsid w:val="00F32BF5"/>
    <w:rsid w:val="00F35D1C"/>
    <w:rsid w:val="00F4298F"/>
    <w:rsid w:val="00F42AD6"/>
    <w:rsid w:val="00F447D1"/>
    <w:rsid w:val="00F53A42"/>
    <w:rsid w:val="00F53A88"/>
    <w:rsid w:val="00F55128"/>
    <w:rsid w:val="00F57ABB"/>
    <w:rsid w:val="00F61F2D"/>
    <w:rsid w:val="00F63102"/>
    <w:rsid w:val="00F651EA"/>
    <w:rsid w:val="00F85041"/>
    <w:rsid w:val="00F87A85"/>
    <w:rsid w:val="00F94421"/>
    <w:rsid w:val="00FA1DDE"/>
    <w:rsid w:val="00FB330F"/>
    <w:rsid w:val="00FB3E6C"/>
    <w:rsid w:val="00FB76B5"/>
    <w:rsid w:val="00FC2B40"/>
    <w:rsid w:val="00FE0D99"/>
    <w:rsid w:val="00FE10E3"/>
    <w:rsid w:val="00FE397B"/>
    <w:rsid w:val="00FE4802"/>
    <w:rsid w:val="00FE78C8"/>
    <w:rsid w:val="00FF28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B0F879-22BB-47F6-A640-E220BF8C4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uiPriority w:val="9"/>
    <w:qFormat/>
    <w:rsid w:val="00DE281A"/>
    <w:pPr>
      <w:keepNext/>
      <w:keepLines/>
      <w:spacing w:before="120" w:after="120"/>
      <w:jc w:val="center"/>
      <w:outlineLvl w:val="0"/>
    </w:pPr>
    <w:rPr>
      <w:b/>
      <w:kern w:val="44"/>
      <w:sz w:val="44"/>
    </w:rPr>
  </w:style>
  <w:style w:type="paragraph" w:styleId="2">
    <w:name w:val="heading 2"/>
    <w:basedOn w:val="a"/>
    <w:next w:val="a"/>
    <w:link w:val="2Char"/>
    <w:uiPriority w:val="9"/>
    <w:unhideWhenUsed/>
    <w:qFormat/>
    <w:rsid w:val="00E5589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iPriority w:val="9"/>
    <w:semiHidden/>
    <w:unhideWhenUsed/>
    <w:qFormat/>
    <w:rsid w:val="00087534"/>
    <w:pPr>
      <w:keepNext/>
      <w:keepLines/>
      <w:spacing w:before="260" w:after="260" w:line="416" w:lineRule="auto"/>
      <w:outlineLvl w:val="2"/>
    </w:pPr>
    <w:rPr>
      <w:b/>
      <w:bCs/>
      <w:sz w:val="32"/>
      <w:szCs w:val="32"/>
    </w:rPr>
  </w:style>
  <w:style w:type="paragraph" w:styleId="4">
    <w:name w:val="heading 4"/>
    <w:basedOn w:val="a"/>
    <w:next w:val="a"/>
    <w:link w:val="4Char"/>
    <w:uiPriority w:val="9"/>
    <w:semiHidden/>
    <w:unhideWhenUsed/>
    <w:qFormat/>
    <w:rsid w:val="00087534"/>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3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link w:val="Char1"/>
    <w:qFormat/>
    <w:rsid w:val="00525709"/>
    <w:pPr>
      <w:ind w:firstLineChars="200" w:firstLine="420"/>
    </w:pPr>
  </w:style>
  <w:style w:type="paragraph" w:styleId="a7">
    <w:name w:val="footer"/>
    <w:basedOn w:val="a"/>
    <w:link w:val="Char2"/>
    <w:uiPriority w:val="99"/>
    <w:unhideWhenUsed/>
    <w:rsid w:val="005B7D72"/>
    <w:pPr>
      <w:tabs>
        <w:tab w:val="center" w:pos="4153"/>
        <w:tab w:val="right" w:pos="8306"/>
      </w:tabs>
      <w:snapToGrid w:val="0"/>
      <w:jc w:val="left"/>
    </w:pPr>
    <w:rPr>
      <w:sz w:val="18"/>
      <w:szCs w:val="18"/>
    </w:rPr>
  </w:style>
  <w:style w:type="character" w:customStyle="1" w:styleId="Char2">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qFormat/>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rsid w:val="00C24F8B"/>
    <w:pPr>
      <w:autoSpaceDE w:val="0"/>
      <w:autoSpaceDN w:val="0"/>
      <w:adjustRightInd w:val="0"/>
      <w:ind w:firstLine="420"/>
      <w:jc w:val="left"/>
    </w:pPr>
    <w:rPr>
      <w:rFonts w:ascii="宋体"/>
      <w:kern w:val="0"/>
      <w:sz w:val="24"/>
    </w:rPr>
  </w:style>
  <w:style w:type="paragraph" w:styleId="aa">
    <w:name w:val="Normal (Web)"/>
    <w:basedOn w:val="a"/>
    <w:uiPriority w:val="99"/>
    <w:rsid w:val="00C24F8B"/>
    <w:pPr>
      <w:widowControl/>
      <w:spacing w:before="100" w:beforeAutospacing="1" w:after="100" w:afterAutospacing="1"/>
      <w:jc w:val="left"/>
    </w:pPr>
    <w:rPr>
      <w:kern w:val="0"/>
      <w:sz w:val="24"/>
      <w:szCs w:val="24"/>
    </w:rPr>
  </w:style>
  <w:style w:type="character" w:styleId="ab">
    <w:name w:val="Placeholder Text"/>
    <w:basedOn w:val="a0"/>
    <w:uiPriority w:val="99"/>
    <w:semiHidden/>
    <w:rsid w:val="00336EF4"/>
    <w:rPr>
      <w:color w:val="808080"/>
    </w:rPr>
  </w:style>
  <w:style w:type="paragraph" w:styleId="20">
    <w:name w:val="Body Text 2"/>
    <w:basedOn w:val="a"/>
    <w:link w:val="2Char0"/>
    <w:rsid w:val="00863194"/>
    <w:pPr>
      <w:widowControl/>
      <w:spacing w:after="120" w:line="480" w:lineRule="auto"/>
      <w:jc w:val="left"/>
    </w:pPr>
    <w:rPr>
      <w:rFonts w:ascii="Calibri" w:hAnsi="Calibri"/>
      <w:kern w:val="0"/>
      <w:sz w:val="24"/>
      <w:szCs w:val="24"/>
      <w:lang w:eastAsia="en-US" w:bidi="en-US"/>
    </w:rPr>
  </w:style>
  <w:style w:type="character" w:customStyle="1" w:styleId="2Char0">
    <w:name w:val="正文文本 2 Char"/>
    <w:basedOn w:val="a0"/>
    <w:link w:val="20"/>
    <w:rsid w:val="00863194"/>
    <w:rPr>
      <w:rFonts w:ascii="Calibri" w:eastAsia="宋体" w:hAnsi="Calibri" w:cs="Times New Roman"/>
      <w:kern w:val="0"/>
      <w:sz w:val="24"/>
      <w:szCs w:val="24"/>
      <w:lang w:eastAsia="en-US" w:bidi="en-US"/>
    </w:rPr>
  </w:style>
  <w:style w:type="table" w:customStyle="1" w:styleId="TableGrid">
    <w:name w:val="TableGrid"/>
    <w:qFormat/>
    <w:rsid w:val="0083337A"/>
    <w:rPr>
      <w:kern w:val="0"/>
      <w:sz w:val="22"/>
      <w:szCs w:val="20"/>
      <w:lang w:eastAsia="en-US"/>
    </w:rPr>
    <w:tblPr>
      <w:tblCellMar>
        <w:top w:w="0" w:type="dxa"/>
        <w:left w:w="0" w:type="dxa"/>
        <w:bottom w:w="0" w:type="dxa"/>
        <w:right w:w="0" w:type="dxa"/>
      </w:tblCellMar>
    </w:tblPr>
  </w:style>
  <w:style w:type="character" w:customStyle="1" w:styleId="2Char">
    <w:name w:val="标题 2 Char"/>
    <w:basedOn w:val="a0"/>
    <w:link w:val="2"/>
    <w:uiPriority w:val="9"/>
    <w:semiHidden/>
    <w:rsid w:val="00E5589B"/>
    <w:rPr>
      <w:rFonts w:asciiTheme="majorHAnsi" w:eastAsiaTheme="majorEastAsia" w:hAnsiTheme="majorHAnsi" w:cstheme="majorBidi"/>
      <w:b/>
      <w:bCs/>
      <w:sz w:val="32"/>
      <w:szCs w:val="32"/>
    </w:rPr>
  </w:style>
  <w:style w:type="paragraph" w:customStyle="1" w:styleId="ac">
    <w:name w:val="正文（深信服科技）"/>
    <w:link w:val="ad"/>
    <w:qFormat/>
    <w:rsid w:val="00087534"/>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30">
    <w:name w:val="标题 3（深信服科技）"/>
    <w:basedOn w:val="3"/>
    <w:next w:val="ac"/>
    <w:qFormat/>
    <w:rsid w:val="00087534"/>
    <w:pPr>
      <w:tabs>
        <w:tab w:val="left" w:pos="420"/>
        <w:tab w:val="left" w:pos="960"/>
      </w:tabs>
      <w:adjustRightInd w:val="0"/>
      <w:snapToGrid w:val="0"/>
      <w:spacing w:beforeLines="50" w:afterLines="50" w:line="240" w:lineRule="auto"/>
      <w:ind w:left="960" w:hanging="420"/>
      <w:jc w:val="left"/>
    </w:pPr>
    <w:rPr>
      <w:rFonts w:eastAsia="黑体"/>
      <w:bCs w:val="0"/>
      <w:kern w:val="0"/>
      <w:sz w:val="28"/>
      <w:szCs w:val="30"/>
    </w:rPr>
  </w:style>
  <w:style w:type="paragraph" w:customStyle="1" w:styleId="40">
    <w:name w:val="标题 4（深信服科技）"/>
    <w:basedOn w:val="4"/>
    <w:next w:val="ac"/>
    <w:qFormat/>
    <w:rsid w:val="00087534"/>
    <w:pPr>
      <w:widowControl/>
      <w:tabs>
        <w:tab w:val="left" w:pos="420"/>
        <w:tab w:val="num" w:pos="1644"/>
      </w:tabs>
      <w:adjustRightInd w:val="0"/>
      <w:snapToGrid w:val="0"/>
      <w:spacing w:beforeLines="50" w:afterLines="50" w:line="240" w:lineRule="auto"/>
      <w:ind w:left="1644" w:hanging="850"/>
      <w:jc w:val="left"/>
    </w:pPr>
    <w:rPr>
      <w:rFonts w:ascii="Times New Roman" w:eastAsia="黑体" w:hAnsi="Times New Roman" w:cs="Times New Roman"/>
      <w:bCs w:val="0"/>
      <w:kern w:val="0"/>
      <w:sz w:val="24"/>
    </w:rPr>
  </w:style>
  <w:style w:type="paragraph" w:customStyle="1" w:styleId="6">
    <w:name w:val="标题 6（有编号）（深信服）"/>
    <w:basedOn w:val="a"/>
    <w:next w:val="ac"/>
    <w:qFormat/>
    <w:locked/>
    <w:rsid w:val="00087534"/>
    <w:pPr>
      <w:keepNext/>
      <w:keepLines/>
      <w:spacing w:before="240" w:after="64" w:line="319" w:lineRule="auto"/>
      <w:ind w:left="400" w:hanging="400"/>
      <w:jc w:val="left"/>
      <w:outlineLvl w:val="5"/>
    </w:pPr>
    <w:rPr>
      <w:rFonts w:ascii="Arial" w:hAnsi="Arial"/>
      <w:b/>
      <w:kern w:val="0"/>
      <w:szCs w:val="24"/>
    </w:rPr>
  </w:style>
  <w:style w:type="paragraph" w:customStyle="1" w:styleId="5">
    <w:name w:val="标题 5（深信服科技）"/>
    <w:basedOn w:val="a"/>
    <w:next w:val="ac"/>
    <w:qFormat/>
    <w:rsid w:val="00087534"/>
    <w:pPr>
      <w:keepNext/>
      <w:keepLines/>
      <w:tabs>
        <w:tab w:val="left" w:pos="420"/>
      </w:tabs>
      <w:adjustRightInd w:val="0"/>
      <w:snapToGrid w:val="0"/>
      <w:spacing w:beforeLines="50" w:afterLines="50"/>
      <w:ind w:left="400" w:hanging="400"/>
      <w:jc w:val="left"/>
      <w:outlineLvl w:val="4"/>
    </w:pPr>
    <w:rPr>
      <w:rFonts w:eastAsia="黑体"/>
      <w:kern w:val="0"/>
      <w:sz w:val="24"/>
      <w:szCs w:val="28"/>
    </w:rPr>
  </w:style>
  <w:style w:type="character" w:customStyle="1" w:styleId="ad">
    <w:name w:val="正文（深信服科技） 字符"/>
    <w:link w:val="ac"/>
    <w:qFormat/>
    <w:rsid w:val="00087534"/>
    <w:rPr>
      <w:rFonts w:ascii="Times New Roman" w:eastAsia="宋体" w:hAnsi="Times New Roman" w:cs="Times New Roman"/>
      <w:kern w:val="0"/>
      <w:sz w:val="24"/>
      <w:szCs w:val="21"/>
    </w:rPr>
  </w:style>
  <w:style w:type="paragraph" w:customStyle="1" w:styleId="15">
    <w:name w:val="15"/>
    <w:basedOn w:val="a"/>
    <w:qFormat/>
    <w:rsid w:val="00087534"/>
    <w:pPr>
      <w:widowControl/>
      <w:jc w:val="left"/>
    </w:pPr>
    <w:rPr>
      <w:rFonts w:ascii="宋体" w:hAnsi="宋体" w:cs="宋体"/>
      <w:kern w:val="0"/>
      <w:sz w:val="24"/>
      <w:szCs w:val="24"/>
    </w:rPr>
  </w:style>
  <w:style w:type="character" w:customStyle="1" w:styleId="3Char">
    <w:name w:val="标题 3 Char"/>
    <w:basedOn w:val="a0"/>
    <w:link w:val="3"/>
    <w:uiPriority w:val="9"/>
    <w:semiHidden/>
    <w:rsid w:val="00087534"/>
    <w:rPr>
      <w:rFonts w:ascii="Times New Roman" w:eastAsia="宋体" w:hAnsi="Times New Roman" w:cs="Times New Roman"/>
      <w:b/>
      <w:bCs/>
      <w:sz w:val="32"/>
      <w:szCs w:val="32"/>
    </w:rPr>
  </w:style>
  <w:style w:type="character" w:customStyle="1" w:styleId="4Char">
    <w:name w:val="标题 4 Char"/>
    <w:basedOn w:val="a0"/>
    <w:link w:val="4"/>
    <w:uiPriority w:val="9"/>
    <w:semiHidden/>
    <w:rsid w:val="00087534"/>
    <w:rPr>
      <w:rFonts w:asciiTheme="majorHAnsi" w:eastAsiaTheme="majorEastAsia" w:hAnsiTheme="majorHAnsi" w:cstheme="majorBidi"/>
      <w:b/>
      <w:bCs/>
      <w:sz w:val="28"/>
      <w:szCs w:val="28"/>
    </w:rPr>
  </w:style>
  <w:style w:type="paragraph" w:customStyle="1" w:styleId="ae">
    <w:name w:val="标准正文"/>
    <w:basedOn w:val="a"/>
    <w:qFormat/>
    <w:rsid w:val="002A6DE9"/>
    <w:pPr>
      <w:widowControl/>
      <w:spacing w:beforeLines="50" w:afterLines="50" w:line="120" w:lineRule="atLeast"/>
      <w:ind w:firstLineChars="225" w:firstLine="473"/>
      <w:jc w:val="left"/>
    </w:pPr>
    <w:rPr>
      <w:rFonts w:ascii="Calibri" w:hAnsi="Calibri"/>
      <w:kern w:val="0"/>
      <w:sz w:val="24"/>
      <w:szCs w:val="21"/>
      <w:lang w:eastAsia="en-US" w:bidi="en-US"/>
    </w:rPr>
  </w:style>
  <w:style w:type="character" w:customStyle="1" w:styleId="Char1">
    <w:name w:val="列出段落 Char"/>
    <w:aliases w:val="强调点 Char,lp1 Char,List11 Char,List111 Char,List1111 Char,List11111 Char,List111111 Char,List1111111 Char,List11111111 Char,List111111111 Char,List1111111111 Char,List11111111111 Char,List111111111111 Char,List1111111111111 Char,列表1 Char"/>
    <w:link w:val="a6"/>
    <w:rsid w:val="002A6DE9"/>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BE8EB8-D972-4384-B420-4DF3C81AC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11</Pages>
  <Words>1241</Words>
  <Characters>7080</Characters>
  <Application>Microsoft Office Word</Application>
  <DocSecurity>0</DocSecurity>
  <Lines>59</Lines>
  <Paragraphs>16</Paragraphs>
  <ScaleCrop>false</ScaleCrop>
  <Company>Microsoft</Company>
  <LinksUpToDate>false</LinksUpToDate>
  <CharactersWithSpaces>8305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30</cp:revision>
  <cp:lastPrinted>2015-07-01T23:52:00Z</cp:lastPrinted>
  <dcterms:created xsi:type="dcterms:W3CDTF">2023-11-15T09:34:00Z</dcterms:created>
  <dcterms:modified xsi:type="dcterms:W3CDTF">2023-11-28T01:41:00Z</dcterms:modified>
</cp:coreProperties>
</file>