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C58E1" w14:textId="35C6F1F3" w:rsidR="00F2768C" w:rsidRDefault="00752A13" w:rsidP="001825B2">
      <w:pPr>
        <w:pStyle w:val="1"/>
        <w:rPr>
          <w:sz w:val="32"/>
          <w:szCs w:val="32"/>
        </w:rPr>
      </w:pPr>
      <w:r w:rsidRPr="00531914">
        <w:rPr>
          <w:rFonts w:ascii="宋体" w:hAnsi="宋体" w:hint="eastAsia"/>
          <w:sz w:val="32"/>
          <w:szCs w:val="32"/>
        </w:rPr>
        <w:t>北京大学人民医院</w:t>
      </w:r>
      <w:r w:rsidR="00C61C3F">
        <w:rPr>
          <w:rFonts w:hint="eastAsia"/>
          <w:sz w:val="32"/>
          <w:szCs w:val="32"/>
        </w:rPr>
        <w:t>HIS</w:t>
      </w:r>
      <w:r w:rsidR="00661EBE" w:rsidRPr="00531914">
        <w:rPr>
          <w:rFonts w:hint="eastAsia"/>
          <w:sz w:val="32"/>
          <w:szCs w:val="32"/>
        </w:rPr>
        <w:t>系统</w:t>
      </w:r>
      <w:r w:rsidR="00C61C3F">
        <w:rPr>
          <w:rFonts w:hint="eastAsia"/>
          <w:sz w:val="32"/>
          <w:szCs w:val="32"/>
        </w:rPr>
        <w:t>运维</w:t>
      </w:r>
      <w:r w:rsidR="00661EBE" w:rsidRPr="00531914">
        <w:rPr>
          <w:rFonts w:hint="eastAsia"/>
          <w:sz w:val="32"/>
          <w:szCs w:val="32"/>
        </w:rPr>
        <w:t>项目</w:t>
      </w:r>
      <w:bookmarkStart w:id="0" w:name="_GoBack"/>
      <w:bookmarkEnd w:id="0"/>
    </w:p>
    <w:p w14:paraId="796AA5F9" w14:textId="77777777" w:rsidR="007C4219" w:rsidRPr="00531914" w:rsidRDefault="000B0F10" w:rsidP="001825B2">
      <w:pPr>
        <w:pStyle w:val="1"/>
        <w:rPr>
          <w:rFonts w:ascii="宋体" w:hAnsi="宋体"/>
          <w:sz w:val="32"/>
          <w:szCs w:val="32"/>
        </w:rPr>
      </w:pPr>
      <w:r w:rsidRPr="00531914">
        <w:rPr>
          <w:rFonts w:ascii="宋体" w:hAnsi="宋体" w:hint="eastAsia"/>
          <w:sz w:val="32"/>
          <w:szCs w:val="32"/>
        </w:rPr>
        <w:t>招标</w:t>
      </w:r>
      <w:r w:rsidR="00AA55F4" w:rsidRPr="00531914">
        <w:rPr>
          <w:rFonts w:ascii="宋体" w:hAnsi="宋体" w:hint="eastAsia"/>
          <w:sz w:val="32"/>
          <w:szCs w:val="32"/>
        </w:rPr>
        <w:t>文件</w:t>
      </w:r>
    </w:p>
    <w:p w14:paraId="0B6E3394" w14:textId="3C93BC00" w:rsidR="0092190E" w:rsidRDefault="007A7BED">
      <w:pPr>
        <w:pStyle w:val="a6"/>
        <w:numPr>
          <w:ilvl w:val="0"/>
          <w:numId w:val="2"/>
        </w:numPr>
        <w:snapToGrid w:val="0"/>
        <w:spacing w:line="360" w:lineRule="auto"/>
        <w:ind w:firstLineChars="0"/>
        <w:jc w:val="left"/>
      </w:pPr>
      <w:r>
        <w:rPr>
          <w:rFonts w:hint="eastAsia"/>
        </w:rPr>
        <w:t>为满足</w:t>
      </w:r>
      <w:r w:rsidR="0092190E">
        <w:rPr>
          <w:rFonts w:hint="eastAsia"/>
        </w:rPr>
        <w:t>医院管理需求</w:t>
      </w:r>
      <w:r>
        <w:rPr>
          <w:rFonts w:hint="eastAsia"/>
        </w:rPr>
        <w:t>，</w:t>
      </w:r>
      <w:proofErr w:type="gramStart"/>
      <w:r w:rsidR="0092190E">
        <w:rPr>
          <w:rFonts w:hint="eastAsia"/>
        </w:rPr>
        <w:t>招采中心</w:t>
      </w:r>
      <w:proofErr w:type="gramEnd"/>
      <w:r>
        <w:rPr>
          <w:rFonts w:hint="eastAsia"/>
        </w:rPr>
        <w:t>拟对</w:t>
      </w:r>
      <w:r w:rsidR="00C61C3F">
        <w:rPr>
          <w:rFonts w:hint="eastAsia"/>
        </w:rPr>
        <w:t>HIS</w:t>
      </w:r>
      <w:r w:rsidR="006B3C74">
        <w:rPr>
          <w:rFonts w:hint="eastAsia"/>
        </w:rPr>
        <w:t>系统</w:t>
      </w:r>
      <w:r w:rsidR="00C61C3F">
        <w:rPr>
          <w:rFonts w:hint="eastAsia"/>
        </w:rPr>
        <w:t>运</w:t>
      </w:r>
      <w:proofErr w:type="gramStart"/>
      <w:r w:rsidR="00C61C3F">
        <w:rPr>
          <w:rFonts w:hint="eastAsia"/>
        </w:rPr>
        <w:t>维</w:t>
      </w:r>
      <w:r>
        <w:rPr>
          <w:rFonts w:hint="eastAsia"/>
        </w:rPr>
        <w:t>项目</w:t>
      </w:r>
      <w:proofErr w:type="gramEnd"/>
      <w:r>
        <w:rPr>
          <w:rFonts w:hint="eastAsia"/>
        </w:rPr>
        <w:t>进行</w:t>
      </w:r>
      <w:r w:rsidR="0092190E">
        <w:rPr>
          <w:rFonts w:hint="eastAsia"/>
        </w:rPr>
        <w:t>院内招标。</w:t>
      </w:r>
    </w:p>
    <w:p w14:paraId="1DBD5A75" w14:textId="3C8585B2" w:rsidR="0092190E" w:rsidRPr="001A2AF3" w:rsidRDefault="0092190E" w:rsidP="001A2AF3">
      <w:pPr>
        <w:pStyle w:val="a6"/>
        <w:snapToGrid w:val="0"/>
        <w:spacing w:line="360" w:lineRule="auto"/>
        <w:ind w:left="420" w:firstLineChars="0" w:firstLine="0"/>
        <w:jc w:val="left"/>
      </w:pPr>
      <w:r w:rsidRPr="001A2AF3">
        <w:rPr>
          <w:rFonts w:hint="eastAsia"/>
        </w:rPr>
        <w:t>服务期限：</w:t>
      </w:r>
      <w:r w:rsidR="001A2AF3">
        <w:rPr>
          <w:rFonts w:hint="eastAsia"/>
        </w:rPr>
        <w:t>2023</w:t>
      </w:r>
      <w:r w:rsidR="001A2AF3">
        <w:rPr>
          <w:rFonts w:hint="eastAsia"/>
        </w:rPr>
        <w:t>年</w:t>
      </w:r>
      <w:r w:rsidR="001A2AF3">
        <w:rPr>
          <w:rFonts w:hint="eastAsia"/>
        </w:rPr>
        <w:t>9</w:t>
      </w:r>
      <w:r w:rsidR="001A2AF3">
        <w:rPr>
          <w:rFonts w:hint="eastAsia"/>
        </w:rPr>
        <w:t>月</w:t>
      </w:r>
      <w:r w:rsidR="001A2AF3">
        <w:rPr>
          <w:rFonts w:hint="eastAsia"/>
        </w:rPr>
        <w:t>7</w:t>
      </w:r>
      <w:r w:rsidR="001A2AF3">
        <w:rPr>
          <w:rFonts w:hint="eastAsia"/>
        </w:rPr>
        <w:t>日至</w:t>
      </w:r>
      <w:r w:rsidR="001A2AF3">
        <w:rPr>
          <w:rFonts w:hint="eastAsia"/>
        </w:rPr>
        <w:t>2024</w:t>
      </w:r>
      <w:r w:rsidR="001A2AF3">
        <w:rPr>
          <w:rFonts w:hint="eastAsia"/>
        </w:rPr>
        <w:t>年</w:t>
      </w:r>
      <w:r w:rsidR="001A2AF3">
        <w:rPr>
          <w:rFonts w:hint="eastAsia"/>
        </w:rPr>
        <w:t>9</w:t>
      </w:r>
      <w:r w:rsidR="001A2AF3">
        <w:rPr>
          <w:rFonts w:hint="eastAsia"/>
        </w:rPr>
        <w:t>月</w:t>
      </w:r>
      <w:r w:rsidR="001A2AF3">
        <w:rPr>
          <w:rFonts w:hint="eastAsia"/>
        </w:rPr>
        <w:t>6</w:t>
      </w:r>
      <w:r w:rsidR="001A2AF3">
        <w:rPr>
          <w:rFonts w:hint="eastAsia"/>
        </w:rPr>
        <w:t>日</w:t>
      </w:r>
    </w:p>
    <w:p w14:paraId="0443FBFF" w14:textId="579E9441" w:rsidR="0092190E" w:rsidRPr="0092190E" w:rsidRDefault="007C7A51" w:rsidP="0092190E">
      <w:pPr>
        <w:pStyle w:val="a6"/>
        <w:snapToGrid w:val="0"/>
        <w:spacing w:line="360" w:lineRule="auto"/>
        <w:ind w:left="420" w:firstLineChars="0" w:firstLine="0"/>
        <w:jc w:val="left"/>
      </w:pPr>
      <w:r>
        <w:rPr>
          <w:rFonts w:hint="eastAsia"/>
        </w:rPr>
        <w:t>项目</w:t>
      </w:r>
      <w:r w:rsidR="0092190E">
        <w:rPr>
          <w:rFonts w:hint="eastAsia"/>
        </w:rPr>
        <w:t>预算：</w:t>
      </w:r>
      <w:r w:rsidR="00C61C3F">
        <w:rPr>
          <w:rFonts w:hint="eastAsia"/>
        </w:rPr>
        <w:t>3</w:t>
      </w:r>
      <w:r w:rsidR="00730E50">
        <w:rPr>
          <w:rFonts w:hint="eastAsia"/>
        </w:rPr>
        <w:t>5</w:t>
      </w:r>
      <w:r w:rsidR="00E755D9">
        <w:rPr>
          <w:rFonts w:hint="eastAsia"/>
        </w:rPr>
        <w:t>万元</w:t>
      </w:r>
    </w:p>
    <w:p w14:paraId="3F270FAC" w14:textId="77777777" w:rsidR="007A7BED" w:rsidRDefault="007A7BED">
      <w:pPr>
        <w:pStyle w:val="a6"/>
        <w:numPr>
          <w:ilvl w:val="0"/>
          <w:numId w:val="2"/>
        </w:numPr>
        <w:snapToGrid w:val="0"/>
        <w:spacing w:line="360" w:lineRule="auto"/>
        <w:ind w:firstLineChars="0"/>
        <w:jc w:val="left"/>
      </w:pPr>
      <w:r>
        <w:rPr>
          <w:rFonts w:hint="eastAsia"/>
        </w:rPr>
        <w:t>采购项目内容及招标参数</w:t>
      </w:r>
      <w:r>
        <w:rPr>
          <w:rFonts w:hint="eastAsia"/>
        </w:rPr>
        <w:t>:</w:t>
      </w:r>
      <w:r>
        <w:rPr>
          <w:rFonts w:hint="eastAsia"/>
        </w:rPr>
        <w:tab/>
      </w:r>
    </w:p>
    <w:p w14:paraId="66A3E1B2" w14:textId="77777777" w:rsidR="0047507D" w:rsidRPr="002A0AF6" w:rsidRDefault="00350119" w:rsidP="0047507D">
      <w:pPr>
        <w:pStyle w:val="a6"/>
        <w:widowControl/>
        <w:numPr>
          <w:ilvl w:val="0"/>
          <w:numId w:val="3"/>
        </w:numPr>
        <w:spacing w:line="360" w:lineRule="auto"/>
        <w:ind w:firstLineChars="0"/>
        <w:jc w:val="left"/>
      </w:pPr>
      <w:r>
        <w:rPr>
          <w:rFonts w:hint="eastAsia"/>
        </w:rPr>
        <w:t>项目</w:t>
      </w:r>
      <w:r>
        <w:t>内容</w:t>
      </w:r>
      <w:r>
        <w:rPr>
          <w:rFonts w:hint="eastAsia"/>
        </w:rPr>
        <w:t>：</w:t>
      </w:r>
      <w:r w:rsidR="00331161" w:rsidRPr="00331161">
        <w:rPr>
          <w:rFonts w:hint="eastAsia"/>
        </w:rPr>
        <w:t>新的一体化信息系统于</w:t>
      </w:r>
      <w:r w:rsidR="00331161" w:rsidRPr="00331161">
        <w:t>2023</w:t>
      </w:r>
      <w:r w:rsidR="00331161" w:rsidRPr="00331161">
        <w:rPr>
          <w:rFonts w:hint="eastAsia"/>
        </w:rPr>
        <w:t>年</w:t>
      </w:r>
      <w:r w:rsidR="00331161" w:rsidRPr="00331161">
        <w:t>1</w:t>
      </w:r>
      <w:r w:rsidR="00331161" w:rsidRPr="00331161">
        <w:rPr>
          <w:rFonts w:hint="eastAsia"/>
        </w:rPr>
        <w:t>月</w:t>
      </w:r>
      <w:r w:rsidR="00331161" w:rsidRPr="00331161">
        <w:t>21</w:t>
      </w:r>
      <w:r w:rsidR="00331161" w:rsidRPr="00331161">
        <w:rPr>
          <w:rFonts w:hint="eastAsia"/>
        </w:rPr>
        <w:t>日正式启用</w:t>
      </w:r>
      <w:r w:rsidR="007C7A51">
        <w:rPr>
          <w:rFonts w:hint="eastAsia"/>
        </w:rPr>
        <w:t>，</w:t>
      </w:r>
      <w:r w:rsidR="00331161" w:rsidRPr="00331161">
        <w:rPr>
          <w:rFonts w:hint="eastAsia"/>
        </w:rPr>
        <w:t>替换</w:t>
      </w:r>
      <w:r w:rsidR="00C221E6">
        <w:rPr>
          <w:rFonts w:hint="eastAsia"/>
        </w:rPr>
        <w:t>原有</w:t>
      </w:r>
      <w:r w:rsidR="00331161" w:rsidRPr="00331161">
        <w:t>HIS</w:t>
      </w:r>
      <w:r w:rsidR="00331161" w:rsidRPr="00331161">
        <w:rPr>
          <w:rFonts w:hint="eastAsia"/>
        </w:rPr>
        <w:t>系统，目前一些业务还需要在</w:t>
      </w:r>
      <w:proofErr w:type="gramStart"/>
      <w:r w:rsidR="00331161" w:rsidRPr="00331161">
        <w:rPr>
          <w:rFonts w:hint="eastAsia"/>
        </w:rPr>
        <w:t>老系统</w:t>
      </w:r>
      <w:proofErr w:type="gramEnd"/>
      <w:r w:rsidR="00331161" w:rsidRPr="00331161">
        <w:rPr>
          <w:rFonts w:hint="eastAsia"/>
        </w:rPr>
        <w:t>中完成，以及涉及一些历史数据问题处理和上报等情况，</w:t>
      </w:r>
      <w:r w:rsidR="007C7A51" w:rsidRPr="00331161">
        <w:rPr>
          <w:rFonts w:hint="eastAsia"/>
        </w:rPr>
        <w:t>业务涉及</w:t>
      </w:r>
      <w:r w:rsidR="007C7A51">
        <w:rPr>
          <w:rFonts w:hint="eastAsia"/>
        </w:rPr>
        <w:t>全院</w:t>
      </w:r>
      <w:r w:rsidR="007C7A51" w:rsidRPr="00331161">
        <w:rPr>
          <w:rFonts w:hint="eastAsia"/>
        </w:rPr>
        <w:t>，</w:t>
      </w:r>
      <w:r w:rsidR="0047507D" w:rsidRPr="00331161">
        <w:rPr>
          <w:rFonts w:hint="eastAsia"/>
        </w:rPr>
        <w:t>为保障相关系统</w:t>
      </w:r>
      <w:r w:rsidR="0047507D">
        <w:rPr>
          <w:rFonts w:hint="eastAsia"/>
        </w:rPr>
        <w:t>的正常</w:t>
      </w:r>
      <w:r w:rsidR="0047507D" w:rsidRPr="00331161">
        <w:rPr>
          <w:rFonts w:hint="eastAsia"/>
        </w:rPr>
        <w:t>运</w:t>
      </w:r>
      <w:proofErr w:type="gramStart"/>
      <w:r w:rsidR="0047507D" w:rsidRPr="00331161">
        <w:rPr>
          <w:rFonts w:hint="eastAsia"/>
        </w:rPr>
        <w:t>维提供</w:t>
      </w:r>
      <w:proofErr w:type="gramEnd"/>
      <w:r w:rsidR="0047507D" w:rsidRPr="00331161">
        <w:rPr>
          <w:rFonts w:hint="eastAsia"/>
        </w:rPr>
        <w:t>技术支持</w:t>
      </w:r>
      <w:r w:rsidR="0047507D">
        <w:rPr>
          <w:rFonts w:hint="eastAsia"/>
        </w:rPr>
        <w:t>。</w:t>
      </w:r>
    </w:p>
    <w:p w14:paraId="172A26D3" w14:textId="11B4F83C" w:rsidR="007C7A51" w:rsidRPr="0047507D" w:rsidRDefault="00331161" w:rsidP="008E75BD">
      <w:pPr>
        <w:pStyle w:val="a6"/>
        <w:widowControl/>
        <w:numPr>
          <w:ilvl w:val="0"/>
          <w:numId w:val="3"/>
        </w:numPr>
        <w:spacing w:beforeLines="50" w:before="156" w:line="360" w:lineRule="auto"/>
        <w:ind w:left="357" w:firstLineChars="0" w:hanging="357"/>
        <w:jc w:val="left"/>
        <w:rPr>
          <w:szCs w:val="21"/>
        </w:rPr>
      </w:pPr>
      <w:r>
        <w:rPr>
          <w:rFonts w:hint="eastAsia"/>
        </w:rPr>
        <w:t>运维</w:t>
      </w:r>
      <w:r w:rsidR="00E72E2A" w:rsidRPr="0047507D">
        <w:rPr>
          <w:rFonts w:hint="eastAsia"/>
          <w:szCs w:val="21"/>
        </w:rPr>
        <w:t>范围：</w:t>
      </w:r>
    </w:p>
    <w:p w14:paraId="500C8F6B" w14:textId="47202C6B" w:rsidR="00E72E2A" w:rsidRPr="007C7A51" w:rsidRDefault="00E72E2A" w:rsidP="007C7A51">
      <w:pPr>
        <w:pStyle w:val="a6"/>
        <w:widowControl/>
        <w:spacing w:beforeLines="50" w:before="156" w:line="360" w:lineRule="auto"/>
        <w:ind w:left="357" w:firstLineChars="0" w:firstLine="0"/>
        <w:jc w:val="left"/>
        <w:rPr>
          <w:szCs w:val="21"/>
        </w:rPr>
      </w:pPr>
      <w:r w:rsidRPr="007C7A51">
        <w:rPr>
          <w:rFonts w:hint="eastAsia"/>
          <w:szCs w:val="21"/>
        </w:rPr>
        <w:t>包括但不限于以下内容</w:t>
      </w:r>
      <w:r w:rsidR="007C7A51">
        <w:rPr>
          <w:rFonts w:hint="eastAsia"/>
          <w:szCs w:val="21"/>
        </w:rPr>
        <w:t>：</w:t>
      </w:r>
    </w:p>
    <w:p w14:paraId="2A062644" w14:textId="0A25C928" w:rsidR="00331161" w:rsidRPr="00331161" w:rsidRDefault="00331161">
      <w:pPr>
        <w:pStyle w:val="a6"/>
        <w:numPr>
          <w:ilvl w:val="0"/>
          <w:numId w:val="5"/>
        </w:numPr>
        <w:spacing w:line="360" w:lineRule="auto"/>
        <w:ind w:firstLineChars="0"/>
        <w:rPr>
          <w:rFonts w:ascii="宋体" w:hAnsi="宋体"/>
          <w:kern w:val="28"/>
          <w:szCs w:val="21"/>
        </w:rPr>
      </w:pPr>
      <w:r w:rsidRPr="00331161">
        <w:rPr>
          <w:rFonts w:ascii="宋体" w:hAnsi="宋体" w:hint="eastAsia"/>
          <w:kern w:val="28"/>
          <w:szCs w:val="21"/>
        </w:rPr>
        <w:t>支持</w:t>
      </w:r>
      <w:proofErr w:type="gramStart"/>
      <w:r w:rsidRPr="00331161">
        <w:rPr>
          <w:rFonts w:ascii="宋体" w:hAnsi="宋体" w:hint="eastAsia"/>
          <w:kern w:val="28"/>
          <w:szCs w:val="21"/>
        </w:rPr>
        <w:t>医保相关</w:t>
      </w:r>
      <w:proofErr w:type="gramEnd"/>
      <w:r w:rsidRPr="00331161">
        <w:rPr>
          <w:rFonts w:ascii="宋体" w:hAnsi="宋体" w:hint="eastAsia"/>
          <w:kern w:val="28"/>
          <w:szCs w:val="21"/>
        </w:rPr>
        <w:t>历史数据统计分析</w:t>
      </w:r>
      <w:r w:rsidR="007C7A51">
        <w:rPr>
          <w:rFonts w:ascii="宋体" w:hAnsi="宋体" w:hint="eastAsia"/>
          <w:kern w:val="28"/>
          <w:szCs w:val="21"/>
        </w:rPr>
        <w:t>、</w:t>
      </w:r>
      <w:r w:rsidRPr="00331161">
        <w:rPr>
          <w:rFonts w:ascii="宋体" w:hAnsi="宋体" w:hint="eastAsia"/>
          <w:kern w:val="28"/>
          <w:szCs w:val="21"/>
        </w:rPr>
        <w:t>数据调取、病历抽查等工作（包括但不限于：</w:t>
      </w:r>
      <w:proofErr w:type="gramStart"/>
      <w:r w:rsidRPr="00331161">
        <w:rPr>
          <w:rFonts w:ascii="宋体" w:hAnsi="宋体" w:hint="eastAsia"/>
          <w:kern w:val="28"/>
          <w:szCs w:val="21"/>
        </w:rPr>
        <w:t>医保飞检、医</w:t>
      </w:r>
      <w:proofErr w:type="gramEnd"/>
      <w:r w:rsidRPr="00331161">
        <w:rPr>
          <w:rFonts w:ascii="宋体" w:hAnsi="宋体" w:hint="eastAsia"/>
          <w:kern w:val="28"/>
          <w:szCs w:val="21"/>
        </w:rPr>
        <w:t>保专项检查、数据上报、数据调取工作等）。支持物价或病案、病历检查的历史数据查询与问题分析</w:t>
      </w:r>
      <w:r w:rsidR="007C7A51">
        <w:rPr>
          <w:rFonts w:ascii="宋体" w:hAnsi="宋体" w:hint="eastAsia"/>
          <w:kern w:val="28"/>
          <w:szCs w:val="21"/>
        </w:rPr>
        <w:t>。</w:t>
      </w:r>
    </w:p>
    <w:p w14:paraId="48F6B51A" w14:textId="1DEC67BC" w:rsidR="00331161" w:rsidRPr="00331161" w:rsidRDefault="00331161">
      <w:pPr>
        <w:pStyle w:val="a6"/>
        <w:numPr>
          <w:ilvl w:val="0"/>
          <w:numId w:val="5"/>
        </w:numPr>
        <w:spacing w:line="360" w:lineRule="auto"/>
        <w:ind w:firstLineChars="0"/>
        <w:rPr>
          <w:rFonts w:ascii="宋体" w:hAnsi="宋体"/>
          <w:kern w:val="28"/>
          <w:szCs w:val="21"/>
        </w:rPr>
      </w:pPr>
      <w:r w:rsidRPr="00331161">
        <w:rPr>
          <w:rFonts w:ascii="宋体" w:hAnsi="宋体" w:hint="eastAsia"/>
          <w:kern w:val="28"/>
          <w:szCs w:val="21"/>
        </w:rPr>
        <w:t>支持每年的医疗服务价格和成本监测填报等工作的数据统计和数据调取工作</w:t>
      </w:r>
      <w:r w:rsidR="00143A61">
        <w:rPr>
          <w:rFonts w:ascii="宋体" w:hAnsi="宋体" w:hint="eastAsia"/>
          <w:kern w:val="28"/>
          <w:szCs w:val="21"/>
        </w:rPr>
        <w:t>。</w:t>
      </w:r>
    </w:p>
    <w:p w14:paraId="3B8E7B57" w14:textId="69F07DA9" w:rsidR="00331161" w:rsidRPr="00331161" w:rsidRDefault="00331161">
      <w:pPr>
        <w:pStyle w:val="a6"/>
        <w:numPr>
          <w:ilvl w:val="0"/>
          <w:numId w:val="5"/>
        </w:numPr>
        <w:spacing w:line="360" w:lineRule="auto"/>
        <w:ind w:firstLineChars="0"/>
        <w:rPr>
          <w:rFonts w:ascii="宋体" w:hAnsi="宋体"/>
          <w:kern w:val="28"/>
          <w:szCs w:val="21"/>
        </w:rPr>
      </w:pPr>
      <w:r w:rsidRPr="00331161">
        <w:rPr>
          <w:rFonts w:ascii="宋体" w:hAnsi="宋体" w:hint="eastAsia"/>
          <w:kern w:val="28"/>
          <w:szCs w:val="21"/>
        </w:rPr>
        <w:t>财政电子票据门、急诊和住院历史数据上传和相关问题处理</w:t>
      </w:r>
      <w:r w:rsidR="00143A61">
        <w:rPr>
          <w:rFonts w:ascii="宋体" w:hAnsi="宋体" w:hint="eastAsia"/>
          <w:kern w:val="28"/>
          <w:szCs w:val="21"/>
        </w:rPr>
        <w:t>，</w:t>
      </w:r>
      <w:r w:rsidRPr="00331161">
        <w:rPr>
          <w:rFonts w:ascii="宋体" w:hAnsi="宋体" w:hint="eastAsia"/>
          <w:kern w:val="28"/>
          <w:szCs w:val="21"/>
        </w:rPr>
        <w:t>提供技术支持</w:t>
      </w:r>
      <w:r w:rsidR="00143A61">
        <w:rPr>
          <w:rFonts w:ascii="宋体" w:hAnsi="宋体" w:hint="eastAsia"/>
          <w:kern w:val="28"/>
          <w:szCs w:val="21"/>
        </w:rPr>
        <w:t>。</w:t>
      </w:r>
    </w:p>
    <w:p w14:paraId="641E8ABA" w14:textId="4A11A4B2" w:rsidR="00331161" w:rsidRPr="00331161" w:rsidRDefault="00331161">
      <w:pPr>
        <w:pStyle w:val="a6"/>
        <w:numPr>
          <w:ilvl w:val="0"/>
          <w:numId w:val="5"/>
        </w:numPr>
        <w:spacing w:line="360" w:lineRule="auto"/>
        <w:ind w:firstLineChars="0"/>
        <w:rPr>
          <w:rFonts w:ascii="宋体" w:hAnsi="宋体"/>
          <w:kern w:val="28"/>
          <w:szCs w:val="21"/>
        </w:rPr>
      </w:pPr>
      <w:r w:rsidRPr="00331161">
        <w:rPr>
          <w:rFonts w:ascii="宋体" w:hAnsi="宋体" w:hint="eastAsia"/>
          <w:kern w:val="28"/>
          <w:szCs w:val="21"/>
        </w:rPr>
        <w:t>支持院内、院外涉及历史数据的数据上报和查询、导出等工作</w:t>
      </w:r>
      <w:r w:rsidR="00143A61">
        <w:rPr>
          <w:rFonts w:ascii="宋体" w:hAnsi="宋体" w:hint="eastAsia"/>
          <w:kern w:val="28"/>
          <w:szCs w:val="21"/>
        </w:rPr>
        <w:t>。</w:t>
      </w:r>
    </w:p>
    <w:p w14:paraId="61188E66" w14:textId="77777777" w:rsidR="00C25C6C" w:rsidRPr="00331161" w:rsidRDefault="00C25C6C" w:rsidP="00C25C6C">
      <w:pPr>
        <w:pStyle w:val="a6"/>
        <w:numPr>
          <w:ilvl w:val="0"/>
          <w:numId w:val="5"/>
        </w:numPr>
        <w:spacing w:line="360" w:lineRule="auto"/>
        <w:ind w:firstLineChars="0"/>
        <w:rPr>
          <w:rFonts w:ascii="宋体" w:hAnsi="宋体"/>
          <w:kern w:val="28"/>
          <w:szCs w:val="21"/>
        </w:rPr>
      </w:pPr>
      <w:r w:rsidRPr="00331161">
        <w:rPr>
          <w:rFonts w:ascii="宋体" w:hAnsi="宋体" w:hint="eastAsia"/>
          <w:kern w:val="28"/>
          <w:szCs w:val="21"/>
        </w:rPr>
        <w:t>支持</w:t>
      </w:r>
      <w:r>
        <w:rPr>
          <w:rFonts w:ascii="宋体" w:hAnsi="宋体" w:hint="eastAsia"/>
          <w:kern w:val="28"/>
          <w:szCs w:val="21"/>
        </w:rPr>
        <w:t>原</w:t>
      </w:r>
      <w:r w:rsidRPr="00331161">
        <w:rPr>
          <w:rFonts w:ascii="宋体" w:hAnsi="宋体"/>
          <w:kern w:val="28"/>
          <w:szCs w:val="21"/>
        </w:rPr>
        <w:t>HIS</w:t>
      </w:r>
      <w:r>
        <w:rPr>
          <w:rFonts w:ascii="宋体" w:hAnsi="宋体" w:hint="eastAsia"/>
          <w:kern w:val="28"/>
          <w:szCs w:val="21"/>
        </w:rPr>
        <w:t>系统中的</w:t>
      </w:r>
      <w:r w:rsidRPr="00331161">
        <w:rPr>
          <w:rFonts w:ascii="宋体" w:hAnsi="宋体" w:hint="eastAsia"/>
          <w:kern w:val="28"/>
          <w:szCs w:val="21"/>
        </w:rPr>
        <w:t>门诊、急诊和住院患者进行结算、退费、打印发票、明细倒数，退</w:t>
      </w:r>
      <w:r>
        <w:rPr>
          <w:rFonts w:ascii="宋体" w:hAnsi="宋体" w:hint="eastAsia"/>
          <w:kern w:val="28"/>
          <w:szCs w:val="21"/>
        </w:rPr>
        <w:t>原HIS</w:t>
      </w:r>
      <w:r w:rsidRPr="00331161">
        <w:rPr>
          <w:rFonts w:ascii="宋体" w:hAnsi="宋体" w:hint="eastAsia"/>
          <w:kern w:val="28"/>
          <w:szCs w:val="21"/>
        </w:rPr>
        <w:t>系统费用报错查询等。</w:t>
      </w:r>
    </w:p>
    <w:p w14:paraId="061BD85E" w14:textId="75B02B75" w:rsidR="00C25C6C" w:rsidRDefault="00C25C6C" w:rsidP="00C25C6C">
      <w:pPr>
        <w:pStyle w:val="a6"/>
        <w:numPr>
          <w:ilvl w:val="0"/>
          <w:numId w:val="5"/>
        </w:numPr>
        <w:spacing w:line="360" w:lineRule="auto"/>
        <w:ind w:firstLineChars="0"/>
        <w:rPr>
          <w:rFonts w:ascii="宋体" w:hAnsi="宋体"/>
          <w:kern w:val="28"/>
          <w:szCs w:val="21"/>
        </w:rPr>
      </w:pPr>
      <w:r w:rsidRPr="00331161">
        <w:rPr>
          <w:rFonts w:ascii="宋体" w:hAnsi="宋体" w:hint="eastAsia"/>
          <w:kern w:val="28"/>
          <w:szCs w:val="21"/>
        </w:rPr>
        <w:t>支持</w:t>
      </w:r>
      <w:r>
        <w:rPr>
          <w:rFonts w:ascii="宋体" w:hAnsi="宋体" w:hint="eastAsia"/>
          <w:kern w:val="28"/>
          <w:szCs w:val="21"/>
        </w:rPr>
        <w:t>原</w:t>
      </w:r>
      <w:r w:rsidRPr="00331161">
        <w:rPr>
          <w:rFonts w:ascii="宋体" w:hAnsi="宋体"/>
          <w:kern w:val="28"/>
          <w:szCs w:val="21"/>
        </w:rPr>
        <w:t>HIS</w:t>
      </w:r>
      <w:r>
        <w:rPr>
          <w:rFonts w:ascii="宋体" w:hAnsi="宋体" w:hint="eastAsia"/>
          <w:kern w:val="28"/>
          <w:szCs w:val="21"/>
        </w:rPr>
        <w:t>系统</w:t>
      </w:r>
      <w:r w:rsidRPr="00331161">
        <w:rPr>
          <w:rFonts w:ascii="宋体" w:hAnsi="宋体" w:hint="eastAsia"/>
          <w:kern w:val="28"/>
          <w:szCs w:val="21"/>
        </w:rPr>
        <w:t>住院患者结算支付方式和工作人员更改、道路交通费用拆分、退费问题处理、系统重新安装、运行不畅问题处理、程序报错处理、临时调取数据、病人历史费用问题处理，报表问题处理、</w:t>
      </w:r>
      <w:r w:rsidR="004F0DD1">
        <w:rPr>
          <w:rFonts w:ascii="宋体" w:hAnsi="宋体" w:hint="eastAsia"/>
          <w:kern w:val="28"/>
          <w:szCs w:val="21"/>
        </w:rPr>
        <w:t>传</w:t>
      </w:r>
      <w:r w:rsidRPr="00331161">
        <w:rPr>
          <w:rFonts w:ascii="宋体" w:hAnsi="宋体"/>
          <w:kern w:val="28"/>
          <w:szCs w:val="21"/>
        </w:rPr>
        <w:t>EBS</w:t>
      </w:r>
      <w:r w:rsidRPr="00331161">
        <w:rPr>
          <w:rFonts w:ascii="宋体" w:hAnsi="宋体" w:hint="eastAsia"/>
          <w:kern w:val="28"/>
          <w:szCs w:val="21"/>
        </w:rPr>
        <w:t>数据不符问题处理等工作，保障系统运行正常和数据准确</w:t>
      </w:r>
      <w:r>
        <w:rPr>
          <w:rFonts w:ascii="宋体" w:hAnsi="宋体" w:hint="eastAsia"/>
          <w:kern w:val="28"/>
          <w:szCs w:val="21"/>
        </w:rPr>
        <w:t>。</w:t>
      </w:r>
    </w:p>
    <w:p w14:paraId="738861CE" w14:textId="77777777" w:rsidR="00C25C6C" w:rsidRPr="005779C5" w:rsidRDefault="00C25C6C" w:rsidP="00C25C6C">
      <w:pPr>
        <w:pStyle w:val="a6"/>
        <w:numPr>
          <w:ilvl w:val="0"/>
          <w:numId w:val="5"/>
        </w:numPr>
        <w:spacing w:line="276" w:lineRule="auto"/>
        <w:ind w:firstLineChars="0"/>
        <w:rPr>
          <w:rFonts w:ascii="宋体" w:hAnsi="宋体"/>
          <w:kern w:val="28"/>
          <w:szCs w:val="21"/>
        </w:rPr>
      </w:pPr>
      <w:r w:rsidRPr="001F7D3A">
        <w:rPr>
          <w:rFonts w:ascii="宋体" w:hAnsi="宋体" w:hint="eastAsia"/>
          <w:kern w:val="28"/>
          <w:szCs w:val="21"/>
        </w:rPr>
        <w:t>日常统计等需求</w:t>
      </w:r>
      <w:r>
        <w:rPr>
          <w:rFonts w:ascii="宋体" w:hAnsi="宋体" w:hint="eastAsia"/>
          <w:kern w:val="28"/>
          <w:szCs w:val="21"/>
        </w:rPr>
        <w:t>：要求</w:t>
      </w:r>
      <w:r w:rsidRPr="001F7D3A">
        <w:rPr>
          <w:rFonts w:ascii="宋体" w:hAnsi="宋体" w:hint="eastAsia"/>
          <w:kern w:val="28"/>
          <w:szCs w:val="21"/>
        </w:rPr>
        <w:t>响应时间</w:t>
      </w:r>
      <w:r w:rsidRPr="001F7D3A">
        <w:rPr>
          <w:rFonts w:ascii="宋体" w:hAnsi="宋体"/>
          <w:kern w:val="28"/>
          <w:szCs w:val="21"/>
        </w:rPr>
        <w:t>1~2</w:t>
      </w:r>
      <w:r w:rsidRPr="001F7D3A">
        <w:rPr>
          <w:rFonts w:ascii="宋体" w:hAnsi="宋体" w:hint="eastAsia"/>
          <w:kern w:val="28"/>
          <w:szCs w:val="21"/>
        </w:rPr>
        <w:t>天</w:t>
      </w:r>
      <w:r>
        <w:rPr>
          <w:rFonts w:ascii="宋体" w:hAnsi="宋体" w:hint="eastAsia"/>
          <w:kern w:val="28"/>
          <w:szCs w:val="21"/>
        </w:rPr>
        <w:t>，</w:t>
      </w:r>
      <w:r w:rsidRPr="005779C5">
        <w:rPr>
          <w:rFonts w:ascii="宋体" w:hAnsi="宋体"/>
          <w:kern w:val="28"/>
          <w:szCs w:val="21"/>
        </w:rPr>
        <w:t>接到需求后在3</w:t>
      </w:r>
      <w:r w:rsidRPr="005779C5">
        <w:rPr>
          <w:rFonts w:ascii="宋体" w:hAnsi="宋体" w:hint="eastAsia"/>
          <w:kern w:val="28"/>
          <w:szCs w:val="21"/>
        </w:rPr>
        <w:t>小时内根据需求内容进行评估并反馈解决时间</w:t>
      </w:r>
      <w:r>
        <w:rPr>
          <w:rFonts w:ascii="宋体" w:hAnsi="宋体" w:hint="eastAsia"/>
          <w:kern w:val="28"/>
          <w:szCs w:val="21"/>
        </w:rPr>
        <w:t>，并</w:t>
      </w:r>
      <w:r w:rsidRPr="005779C5">
        <w:rPr>
          <w:rFonts w:ascii="宋体" w:hAnsi="宋体" w:hint="eastAsia"/>
          <w:kern w:val="28"/>
          <w:szCs w:val="21"/>
        </w:rPr>
        <w:t>在反馈的时间内完成需求</w:t>
      </w:r>
      <w:r>
        <w:rPr>
          <w:rFonts w:ascii="宋体" w:hAnsi="宋体" w:hint="eastAsia"/>
          <w:kern w:val="28"/>
          <w:szCs w:val="21"/>
        </w:rPr>
        <w:t>。</w:t>
      </w:r>
    </w:p>
    <w:p w14:paraId="521D0F3A" w14:textId="77777777" w:rsidR="00C25C6C" w:rsidRPr="001F7D3A" w:rsidRDefault="00C25C6C" w:rsidP="00C25C6C">
      <w:pPr>
        <w:pStyle w:val="a6"/>
        <w:numPr>
          <w:ilvl w:val="0"/>
          <w:numId w:val="5"/>
        </w:numPr>
        <w:spacing w:line="276" w:lineRule="auto"/>
        <w:ind w:firstLineChars="0"/>
        <w:rPr>
          <w:rFonts w:ascii="宋体" w:hAnsi="宋体"/>
          <w:kern w:val="28"/>
          <w:szCs w:val="21"/>
        </w:rPr>
      </w:pPr>
      <w:r w:rsidRPr="001F7D3A">
        <w:rPr>
          <w:rFonts w:ascii="宋体" w:hAnsi="宋体" w:hint="eastAsia"/>
          <w:kern w:val="28"/>
          <w:szCs w:val="21"/>
        </w:rPr>
        <w:t>日常巡检：乙方</w:t>
      </w:r>
      <w:r>
        <w:rPr>
          <w:rFonts w:ascii="宋体" w:hAnsi="宋体" w:hint="eastAsia"/>
          <w:kern w:val="28"/>
          <w:szCs w:val="21"/>
        </w:rPr>
        <w:t>应</w:t>
      </w:r>
      <w:r w:rsidRPr="001F7D3A">
        <w:rPr>
          <w:rFonts w:ascii="宋体" w:hAnsi="宋体" w:hint="eastAsia"/>
          <w:kern w:val="28"/>
          <w:szCs w:val="21"/>
        </w:rPr>
        <w:t>跟踪所有的应用系统问题，确保系统稳定</w:t>
      </w:r>
      <w:r>
        <w:rPr>
          <w:rFonts w:ascii="宋体" w:hAnsi="宋体" w:hint="eastAsia"/>
          <w:kern w:val="28"/>
          <w:szCs w:val="21"/>
        </w:rPr>
        <w:t>运行</w:t>
      </w:r>
      <w:r w:rsidRPr="001F7D3A">
        <w:rPr>
          <w:rFonts w:ascii="宋体" w:hAnsi="宋体" w:hint="eastAsia"/>
          <w:kern w:val="28"/>
          <w:szCs w:val="21"/>
        </w:rPr>
        <w:t>；定期提交巡检记录表</w:t>
      </w:r>
      <w:r>
        <w:rPr>
          <w:rFonts w:ascii="宋体" w:hAnsi="宋体" w:hint="eastAsia"/>
          <w:kern w:val="28"/>
          <w:szCs w:val="21"/>
        </w:rPr>
        <w:t>。</w:t>
      </w:r>
    </w:p>
    <w:p w14:paraId="3A3C6156" w14:textId="4B6FFC3E" w:rsidR="00331161" w:rsidRPr="001F7D3A" w:rsidRDefault="00331161">
      <w:pPr>
        <w:pStyle w:val="a6"/>
        <w:numPr>
          <w:ilvl w:val="0"/>
          <w:numId w:val="5"/>
        </w:numPr>
        <w:spacing w:line="276" w:lineRule="auto"/>
        <w:ind w:firstLineChars="0"/>
        <w:rPr>
          <w:rFonts w:ascii="宋体" w:hAnsi="宋体"/>
          <w:kern w:val="28"/>
          <w:szCs w:val="21"/>
        </w:rPr>
      </w:pPr>
      <w:r w:rsidRPr="001F7D3A">
        <w:rPr>
          <w:rFonts w:ascii="宋体" w:hAnsi="宋体" w:hint="eastAsia"/>
          <w:kern w:val="28"/>
          <w:szCs w:val="21"/>
        </w:rPr>
        <w:t>数据处理：按数据处理原则执行，如删除修改原始数据操作需记录操作的流程等等</w:t>
      </w:r>
      <w:r w:rsidR="00C25C6C">
        <w:rPr>
          <w:rFonts w:ascii="宋体" w:hAnsi="宋体" w:hint="eastAsia"/>
          <w:kern w:val="28"/>
          <w:szCs w:val="21"/>
        </w:rPr>
        <w:t>。</w:t>
      </w:r>
    </w:p>
    <w:p w14:paraId="396EFD9B" w14:textId="222CBF46" w:rsidR="00331161" w:rsidRPr="001F7D3A" w:rsidRDefault="00331161">
      <w:pPr>
        <w:pStyle w:val="a6"/>
        <w:numPr>
          <w:ilvl w:val="0"/>
          <w:numId w:val="5"/>
        </w:numPr>
        <w:spacing w:line="276" w:lineRule="auto"/>
        <w:ind w:firstLineChars="0"/>
        <w:rPr>
          <w:rFonts w:ascii="宋体" w:hAnsi="宋体"/>
          <w:kern w:val="28"/>
          <w:szCs w:val="21"/>
        </w:rPr>
      </w:pPr>
      <w:r w:rsidRPr="001F7D3A">
        <w:rPr>
          <w:rFonts w:ascii="宋体" w:hAnsi="宋体" w:hint="eastAsia"/>
          <w:kern w:val="28"/>
          <w:szCs w:val="21"/>
        </w:rPr>
        <w:t>问题记录及反馈；定期汇报及提交问题记录表</w:t>
      </w:r>
      <w:r w:rsidR="00C25C6C">
        <w:rPr>
          <w:rFonts w:ascii="宋体" w:hAnsi="宋体" w:hint="eastAsia"/>
          <w:kern w:val="28"/>
          <w:szCs w:val="21"/>
        </w:rPr>
        <w:t>。</w:t>
      </w:r>
    </w:p>
    <w:p w14:paraId="7203E338" w14:textId="29B2B7B9" w:rsidR="00331161" w:rsidRPr="001F7D3A" w:rsidRDefault="00331161">
      <w:pPr>
        <w:pStyle w:val="a6"/>
        <w:numPr>
          <w:ilvl w:val="0"/>
          <w:numId w:val="5"/>
        </w:numPr>
        <w:spacing w:line="276" w:lineRule="auto"/>
        <w:ind w:firstLineChars="0"/>
        <w:rPr>
          <w:rFonts w:ascii="宋体" w:hAnsi="宋体"/>
          <w:kern w:val="28"/>
          <w:szCs w:val="21"/>
        </w:rPr>
      </w:pPr>
      <w:r w:rsidRPr="001F7D3A">
        <w:rPr>
          <w:rFonts w:ascii="宋体" w:hAnsi="宋体" w:hint="eastAsia"/>
          <w:kern w:val="28"/>
          <w:szCs w:val="21"/>
        </w:rPr>
        <w:t>数据监测：相对固定的数据监测，保证系统性能</w:t>
      </w:r>
      <w:r w:rsidR="00C25C6C">
        <w:rPr>
          <w:rFonts w:ascii="宋体" w:hAnsi="宋体" w:hint="eastAsia"/>
          <w:kern w:val="28"/>
          <w:szCs w:val="21"/>
        </w:rPr>
        <w:t>稳定</w:t>
      </w:r>
      <w:r w:rsidRPr="001F7D3A">
        <w:rPr>
          <w:rFonts w:ascii="宋体" w:hAnsi="宋体" w:hint="eastAsia"/>
          <w:kern w:val="28"/>
          <w:szCs w:val="21"/>
        </w:rPr>
        <w:t>；定期提交数据监测记录单</w:t>
      </w:r>
      <w:r w:rsidR="00C25C6C">
        <w:rPr>
          <w:rFonts w:ascii="宋体" w:hAnsi="宋体" w:hint="eastAsia"/>
          <w:kern w:val="28"/>
          <w:szCs w:val="21"/>
        </w:rPr>
        <w:t>。</w:t>
      </w:r>
    </w:p>
    <w:p w14:paraId="1A30D93A" w14:textId="483EFF23" w:rsidR="00331161" w:rsidRPr="001F7D3A" w:rsidRDefault="00331161">
      <w:pPr>
        <w:pStyle w:val="a6"/>
        <w:numPr>
          <w:ilvl w:val="0"/>
          <w:numId w:val="5"/>
        </w:numPr>
        <w:spacing w:line="276" w:lineRule="auto"/>
        <w:ind w:firstLineChars="0"/>
        <w:rPr>
          <w:rFonts w:ascii="宋体" w:hAnsi="宋体"/>
          <w:kern w:val="28"/>
          <w:szCs w:val="21"/>
        </w:rPr>
      </w:pPr>
      <w:r w:rsidRPr="001F7D3A">
        <w:rPr>
          <w:rFonts w:ascii="宋体" w:hAnsi="宋体" w:hint="eastAsia"/>
          <w:kern w:val="28"/>
          <w:szCs w:val="21"/>
        </w:rPr>
        <w:t>验收前提供系统交付文档</w:t>
      </w:r>
      <w:r w:rsidR="00C25C6C">
        <w:rPr>
          <w:rFonts w:ascii="宋体" w:hAnsi="宋体" w:hint="eastAsia"/>
          <w:kern w:val="28"/>
          <w:szCs w:val="21"/>
        </w:rPr>
        <w:t>。</w:t>
      </w:r>
    </w:p>
    <w:p w14:paraId="78D0C123" w14:textId="77777777" w:rsidR="00331161" w:rsidRPr="001F7D3A" w:rsidRDefault="00331161">
      <w:pPr>
        <w:pStyle w:val="a6"/>
        <w:numPr>
          <w:ilvl w:val="0"/>
          <w:numId w:val="5"/>
        </w:numPr>
        <w:spacing w:line="276" w:lineRule="auto"/>
        <w:ind w:firstLineChars="0"/>
        <w:rPr>
          <w:rFonts w:ascii="宋体" w:hAnsi="宋体"/>
          <w:kern w:val="28"/>
          <w:szCs w:val="21"/>
        </w:rPr>
      </w:pPr>
      <w:r w:rsidRPr="001F7D3A">
        <w:rPr>
          <w:rFonts w:ascii="宋体" w:hAnsi="宋体" w:hint="eastAsia"/>
          <w:kern w:val="28"/>
          <w:szCs w:val="21"/>
        </w:rPr>
        <w:lastRenderedPageBreak/>
        <w:t>应急处理：</w:t>
      </w:r>
    </w:p>
    <w:p w14:paraId="5D8227C4" w14:textId="17C158F4" w:rsidR="00331161" w:rsidRPr="001F7D3A" w:rsidRDefault="00331161" w:rsidP="005779C5">
      <w:pPr>
        <w:pStyle w:val="a6"/>
        <w:spacing w:line="360" w:lineRule="auto"/>
        <w:ind w:left="440" w:firstLineChars="0" w:firstLine="0"/>
        <w:rPr>
          <w:rFonts w:ascii="宋体" w:hAnsi="宋体"/>
          <w:kern w:val="28"/>
          <w:szCs w:val="21"/>
        </w:rPr>
      </w:pPr>
      <w:r w:rsidRPr="001F7D3A">
        <w:rPr>
          <w:rFonts w:ascii="宋体" w:hAnsi="宋体" w:hint="eastAsia"/>
          <w:kern w:val="28"/>
          <w:szCs w:val="21"/>
        </w:rPr>
        <w:t>因</w:t>
      </w:r>
      <w:r w:rsidR="00123B67">
        <w:rPr>
          <w:rFonts w:ascii="宋体" w:hAnsi="宋体" w:hint="eastAsia"/>
          <w:kern w:val="28"/>
          <w:szCs w:val="21"/>
        </w:rPr>
        <w:t>原有</w:t>
      </w:r>
      <w:r w:rsidRPr="001F7D3A">
        <w:rPr>
          <w:rFonts w:ascii="宋体" w:hAnsi="宋体"/>
          <w:kern w:val="28"/>
          <w:szCs w:val="21"/>
        </w:rPr>
        <w:t>HIS</w:t>
      </w:r>
      <w:r w:rsidRPr="001F7D3A">
        <w:rPr>
          <w:rFonts w:ascii="宋体" w:hAnsi="宋体" w:hint="eastAsia"/>
          <w:kern w:val="28"/>
          <w:szCs w:val="21"/>
        </w:rPr>
        <w:t>系统故障造成的紧急服务要求，乙方保证立即响应，如果现场技术人员及工程师不能解决问题，保证公司的后方支持团队</w:t>
      </w:r>
      <w:r w:rsidR="0047507D">
        <w:rPr>
          <w:rFonts w:ascii="宋体" w:hAnsi="宋体" w:hint="eastAsia"/>
          <w:kern w:val="28"/>
          <w:szCs w:val="21"/>
        </w:rPr>
        <w:t>4小时内</w:t>
      </w:r>
      <w:r w:rsidRPr="001F7D3A">
        <w:rPr>
          <w:rFonts w:ascii="宋体" w:hAnsi="宋体" w:hint="eastAsia"/>
          <w:kern w:val="28"/>
          <w:szCs w:val="21"/>
        </w:rPr>
        <w:t>到达现场排除故障，最大限度地降低故障的危害，故障处理后提交故障报告及改进措施。</w:t>
      </w:r>
    </w:p>
    <w:p w14:paraId="56AEC6CD" w14:textId="77777777" w:rsidR="001F7D3A" w:rsidRDefault="00E72E2A">
      <w:pPr>
        <w:pStyle w:val="a6"/>
        <w:widowControl/>
        <w:numPr>
          <w:ilvl w:val="0"/>
          <w:numId w:val="3"/>
        </w:numPr>
        <w:spacing w:beforeLines="100" w:before="312" w:line="276" w:lineRule="auto"/>
        <w:ind w:left="357" w:firstLineChars="0" w:hanging="357"/>
        <w:jc w:val="left"/>
        <w:rPr>
          <w:rFonts w:asciiTheme="minorEastAsia" w:eastAsiaTheme="minorEastAsia" w:hAnsiTheme="minorEastAsia" w:cstheme="minorEastAsia"/>
          <w:szCs w:val="21"/>
        </w:rPr>
      </w:pPr>
      <w:r w:rsidRPr="00350119">
        <w:rPr>
          <w:rFonts w:asciiTheme="minorEastAsia" w:eastAsiaTheme="minorEastAsia" w:hAnsiTheme="minorEastAsia" w:cstheme="minorEastAsia" w:hint="eastAsia"/>
          <w:szCs w:val="21"/>
        </w:rPr>
        <w:t>项目人员及工作要求：</w:t>
      </w:r>
    </w:p>
    <w:p w14:paraId="7E9F44B8" w14:textId="559DA46B" w:rsidR="001F7D3A" w:rsidRDefault="001F7D3A">
      <w:pPr>
        <w:pStyle w:val="a6"/>
        <w:widowControl/>
        <w:numPr>
          <w:ilvl w:val="0"/>
          <w:numId w:val="6"/>
        </w:numPr>
        <w:spacing w:beforeLines="100" w:before="312" w:line="276" w:lineRule="auto"/>
        <w:ind w:firstLineChars="0"/>
        <w:jc w:val="left"/>
        <w:rPr>
          <w:rFonts w:asciiTheme="minorEastAsia" w:eastAsiaTheme="minorEastAsia" w:hAnsiTheme="minorEastAsia" w:cstheme="minorEastAsia"/>
          <w:szCs w:val="21"/>
        </w:rPr>
      </w:pPr>
      <w:r w:rsidRPr="001F7D3A">
        <w:rPr>
          <w:rFonts w:asciiTheme="minorEastAsia" w:eastAsiaTheme="minorEastAsia" w:hAnsiTheme="minorEastAsia" w:cstheme="minorEastAsia" w:hint="eastAsia"/>
          <w:szCs w:val="21"/>
        </w:rPr>
        <w:t>远程服务人员资质要求：乙方须根据项目要求安排具备相应资质的技术人员，并确保技术队伍的稳定</w:t>
      </w:r>
    </w:p>
    <w:p w14:paraId="383C5110" w14:textId="62449131" w:rsidR="001F7D3A" w:rsidRPr="009F5FE4" w:rsidRDefault="0047507D" w:rsidP="009F5FE4">
      <w:pPr>
        <w:pStyle w:val="a6"/>
        <w:numPr>
          <w:ilvl w:val="0"/>
          <w:numId w:val="6"/>
        </w:numPr>
        <w:spacing w:line="360" w:lineRule="auto"/>
        <w:ind w:firstLineChars="0"/>
        <w:rPr>
          <w:rFonts w:asciiTheme="minorEastAsia" w:eastAsiaTheme="minorEastAsia" w:hAnsiTheme="minorEastAsia" w:cstheme="minorEastAsia"/>
          <w:szCs w:val="21"/>
        </w:rPr>
      </w:pPr>
      <w:r w:rsidRPr="009F5FE4">
        <w:rPr>
          <w:rFonts w:asciiTheme="minorEastAsia" w:eastAsiaTheme="minorEastAsia" w:hAnsiTheme="minorEastAsia" w:cstheme="minorEastAsia" w:hint="eastAsia"/>
          <w:szCs w:val="21"/>
        </w:rPr>
        <w:t>在本合同履行期限内，</w:t>
      </w:r>
      <w:r w:rsidR="009F5FE4" w:rsidRPr="00537C80">
        <w:rPr>
          <w:rFonts w:asciiTheme="minorEastAsia" w:eastAsiaTheme="minorEastAsia" w:hAnsiTheme="minorEastAsia" w:cstheme="minorEastAsia" w:hint="eastAsia"/>
          <w:szCs w:val="21"/>
        </w:rPr>
        <w:t>甲方应根据乙方实际工作量与服务天数，支付乙方部分合同价款，计算方式为：合同总价款*已完成的工作量占总工作量的比例。支付金额不超过合同价款。</w:t>
      </w:r>
    </w:p>
    <w:p w14:paraId="7F18FFDB" w14:textId="77777777" w:rsidR="00E72E2A" w:rsidRDefault="00E72E2A">
      <w:pPr>
        <w:pStyle w:val="a6"/>
        <w:widowControl/>
        <w:numPr>
          <w:ilvl w:val="0"/>
          <w:numId w:val="3"/>
        </w:numPr>
        <w:spacing w:line="360" w:lineRule="auto"/>
        <w:ind w:firstLineChars="0"/>
        <w:jc w:val="left"/>
        <w:rPr>
          <w:rFonts w:ascii="宋体" w:hAnsi="宋体"/>
          <w:szCs w:val="21"/>
        </w:rPr>
      </w:pPr>
      <w:r>
        <w:rPr>
          <w:rFonts w:ascii="宋体" w:hAnsi="宋体" w:hint="eastAsia"/>
          <w:szCs w:val="21"/>
        </w:rPr>
        <w:t>项目提交物</w:t>
      </w:r>
    </w:p>
    <w:p w14:paraId="7D1C7C07" w14:textId="720E14C0" w:rsidR="00E72E2A" w:rsidRDefault="001F7D3A">
      <w:pPr>
        <w:pStyle w:val="a6"/>
        <w:numPr>
          <w:ilvl w:val="0"/>
          <w:numId w:val="4"/>
        </w:numPr>
        <w:snapToGrid w:val="0"/>
        <w:spacing w:line="360" w:lineRule="auto"/>
        <w:ind w:firstLineChars="0"/>
        <w:jc w:val="left"/>
        <w:rPr>
          <w:rFonts w:ascii="宋体" w:hAnsi="宋体" w:cs="宋体"/>
          <w:color w:val="000000"/>
        </w:rPr>
      </w:pPr>
      <w:r>
        <w:rPr>
          <w:rFonts w:ascii="宋体" w:hAnsi="宋体" w:cs="宋体" w:hint="eastAsia"/>
          <w:color w:val="000000"/>
        </w:rPr>
        <w:t>巡检记录单</w:t>
      </w:r>
    </w:p>
    <w:p w14:paraId="48CF01F8" w14:textId="406EC4AC" w:rsidR="00E72E2A" w:rsidRPr="00B2504A" w:rsidRDefault="001F7D3A">
      <w:pPr>
        <w:pStyle w:val="a6"/>
        <w:numPr>
          <w:ilvl w:val="0"/>
          <w:numId w:val="4"/>
        </w:numPr>
        <w:snapToGrid w:val="0"/>
        <w:spacing w:line="360" w:lineRule="auto"/>
        <w:ind w:firstLineChars="0"/>
        <w:jc w:val="left"/>
        <w:rPr>
          <w:rFonts w:ascii="宋体" w:hAnsi="宋体" w:cs="宋体"/>
          <w:color w:val="000000"/>
        </w:rPr>
      </w:pPr>
      <w:r>
        <w:rPr>
          <w:rFonts w:ascii="宋体" w:hAnsi="宋体" w:cs="宋体" w:hint="eastAsia"/>
          <w:color w:val="000000"/>
        </w:rPr>
        <w:t>故障报告或问题记录单</w:t>
      </w:r>
    </w:p>
    <w:p w14:paraId="488B5073" w14:textId="1870C50B" w:rsidR="00E72E2A" w:rsidRDefault="001F7D3A">
      <w:pPr>
        <w:pStyle w:val="a6"/>
        <w:numPr>
          <w:ilvl w:val="0"/>
          <w:numId w:val="4"/>
        </w:numPr>
        <w:snapToGrid w:val="0"/>
        <w:spacing w:line="360" w:lineRule="auto"/>
        <w:ind w:firstLineChars="0"/>
        <w:jc w:val="left"/>
        <w:rPr>
          <w:rFonts w:ascii="宋体" w:hAnsi="宋体" w:cs="宋体"/>
          <w:color w:val="000000"/>
        </w:rPr>
      </w:pPr>
      <w:r>
        <w:rPr>
          <w:rFonts w:ascii="宋体" w:hAnsi="宋体" w:cs="宋体" w:hint="eastAsia"/>
          <w:color w:val="000000"/>
        </w:rPr>
        <w:t>数据监测记录单</w:t>
      </w:r>
    </w:p>
    <w:p w14:paraId="7FB49C89" w14:textId="37714370" w:rsidR="001F7D3A" w:rsidRDefault="001F7D3A">
      <w:pPr>
        <w:pStyle w:val="a6"/>
        <w:numPr>
          <w:ilvl w:val="0"/>
          <w:numId w:val="4"/>
        </w:numPr>
        <w:snapToGrid w:val="0"/>
        <w:spacing w:line="360" w:lineRule="auto"/>
        <w:ind w:firstLineChars="0"/>
        <w:jc w:val="left"/>
        <w:rPr>
          <w:rFonts w:ascii="宋体" w:hAnsi="宋体" w:cs="宋体"/>
          <w:color w:val="000000"/>
        </w:rPr>
      </w:pPr>
      <w:r>
        <w:rPr>
          <w:rFonts w:ascii="宋体" w:hAnsi="宋体" w:cs="宋体" w:hint="eastAsia"/>
          <w:color w:val="000000"/>
        </w:rPr>
        <w:t>交付物</w:t>
      </w:r>
      <w:r w:rsidR="00AC58E9">
        <w:rPr>
          <w:rFonts w:ascii="宋体" w:hAnsi="宋体" w:cs="宋体" w:hint="eastAsia"/>
          <w:color w:val="000000"/>
        </w:rPr>
        <w:t>：</w:t>
      </w:r>
      <w:r w:rsidR="00AC58E9" w:rsidRPr="00AC58E9">
        <w:rPr>
          <w:rFonts w:ascii="宋体" w:hAnsi="宋体" w:cs="宋体" w:hint="eastAsia"/>
          <w:color w:val="000000"/>
        </w:rPr>
        <w:t>系统架构手册、系统运维手册（中间层程序的部署配置）、用户操作手册（客户端）</w:t>
      </w:r>
      <w:r w:rsidR="00AC58E9">
        <w:rPr>
          <w:rFonts w:ascii="宋体" w:hAnsi="宋体" w:cs="宋体" w:hint="eastAsia"/>
          <w:color w:val="000000"/>
        </w:rPr>
        <w:t>、</w:t>
      </w:r>
      <w:r w:rsidR="00AC58E9" w:rsidRPr="00AC58E9">
        <w:rPr>
          <w:rFonts w:ascii="宋体" w:hAnsi="宋体" w:cs="宋体" w:hint="eastAsia"/>
          <w:color w:val="000000"/>
        </w:rPr>
        <w:t>项目总结报告。</w:t>
      </w:r>
    </w:p>
    <w:p w14:paraId="239A1EF3" w14:textId="3943F902" w:rsidR="007A7BED" w:rsidRPr="009229CC" w:rsidRDefault="00E72E2A">
      <w:pPr>
        <w:pStyle w:val="a6"/>
        <w:numPr>
          <w:ilvl w:val="0"/>
          <w:numId w:val="4"/>
        </w:numPr>
        <w:snapToGrid w:val="0"/>
        <w:spacing w:line="360" w:lineRule="auto"/>
        <w:ind w:firstLineChars="0"/>
        <w:jc w:val="left"/>
        <w:rPr>
          <w:rFonts w:ascii="宋体" w:hAnsi="宋体" w:cs="宋体"/>
          <w:color w:val="000000"/>
        </w:rPr>
      </w:pPr>
      <w:r w:rsidRPr="004F0152">
        <w:rPr>
          <w:rFonts w:ascii="宋体" w:hAnsi="宋体" w:cs="宋体" w:hint="eastAsia"/>
          <w:color w:val="000000"/>
        </w:rPr>
        <w:t>验收报告</w:t>
      </w:r>
    </w:p>
    <w:p w14:paraId="6AA21B94" w14:textId="77777777" w:rsidR="00DE281A" w:rsidRPr="00196FAE" w:rsidRDefault="00133546" w:rsidP="00F5691B">
      <w:pPr>
        <w:snapToGrid w:val="0"/>
        <w:spacing w:beforeLines="100" w:before="312"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14:paraId="6808EBA8" w14:textId="77777777"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394585A4" w14:textId="77777777"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3B24B6DA" w14:textId="77777777"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0A878D9C" w14:textId="77777777"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0D5046EF" w14:textId="77777777"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14:paraId="5BBDE736" w14:textId="77777777"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1F5BD8C9" w14:textId="77777777" w:rsidR="00DE281A" w:rsidRPr="008C10E9" w:rsidRDefault="00DE281A" w:rsidP="00F5691B">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21986C84" w14:textId="77777777" w:rsidR="00E74C28" w:rsidRPr="00087534" w:rsidRDefault="00133546" w:rsidP="00F5691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14:paraId="6F87C118"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14:paraId="460797F3"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14:paraId="2C5D2437"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14:paraId="0C430AC8"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14:paraId="030141FF" w14:textId="77777777"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w:t>
      </w:r>
      <w:r w:rsidRPr="001911CD">
        <w:rPr>
          <w:rFonts w:asciiTheme="minorEastAsia" w:hAnsiTheme="minorEastAsia" w:hint="eastAsia"/>
          <w:szCs w:val="21"/>
        </w:rPr>
        <w:lastRenderedPageBreak/>
        <w:t>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624D94F9" w14:textId="77777777"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14:paraId="477BDEDE" w14:textId="77777777" w:rsidTr="009F6B3B">
        <w:tc>
          <w:tcPr>
            <w:tcW w:w="424" w:type="pct"/>
            <w:vAlign w:val="center"/>
          </w:tcPr>
          <w:p w14:paraId="5558FD48" w14:textId="77777777"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14:paraId="51F9A86B" w14:textId="77777777"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14:paraId="71BEF4F9" w14:textId="77777777"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14:paraId="45C8E812" w14:textId="77777777"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14:paraId="7C17CF98" w14:textId="77777777" w:rsidTr="009F6B3B">
        <w:tc>
          <w:tcPr>
            <w:tcW w:w="424" w:type="pct"/>
            <w:vAlign w:val="center"/>
          </w:tcPr>
          <w:p w14:paraId="7621CCCD" w14:textId="77777777"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14:paraId="09BAD2BB" w14:textId="77777777"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14:paraId="5F3305F5" w14:textId="77777777"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14:paraId="4378606B" w14:textId="77777777"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14:paraId="6B5A73CF" w14:textId="77777777" w:rsidTr="009F6B3B">
        <w:tc>
          <w:tcPr>
            <w:tcW w:w="424" w:type="pct"/>
            <w:vAlign w:val="center"/>
          </w:tcPr>
          <w:p w14:paraId="3883FB8C" w14:textId="77777777"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14:paraId="3A55F11E" w14:textId="77777777"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14:paraId="0E0FDBC6" w14:textId="77777777"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14:paraId="116F0689" w14:textId="77777777"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14:paraId="10CAD258" w14:textId="77777777" w:rsidTr="009F6B3B">
        <w:tc>
          <w:tcPr>
            <w:tcW w:w="424" w:type="pct"/>
            <w:vAlign w:val="center"/>
          </w:tcPr>
          <w:p w14:paraId="0819B554" w14:textId="77777777"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14:paraId="5D4E04FF" w14:textId="77777777"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14:paraId="15228E4B" w14:textId="77777777"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14:paraId="69B99D0C" w14:textId="77777777"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14:paraId="6CAC2E56" w14:textId="77777777" w:rsidTr="009F6B3B">
        <w:tc>
          <w:tcPr>
            <w:tcW w:w="424" w:type="pct"/>
            <w:vAlign w:val="center"/>
          </w:tcPr>
          <w:p w14:paraId="4FF42C8B" w14:textId="77777777"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14:paraId="655DC1A3" w14:textId="77777777"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14:paraId="58DA6EB1" w14:textId="77777777"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14:paraId="4ED56C65" w14:textId="77777777"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14:paraId="7705400A" w14:textId="77777777" w:rsidTr="009F6B3B">
        <w:tc>
          <w:tcPr>
            <w:tcW w:w="424" w:type="pct"/>
            <w:vAlign w:val="center"/>
          </w:tcPr>
          <w:p w14:paraId="247A9CAB" w14:textId="77777777"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14:paraId="0ED916AE" w14:textId="77777777"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14:paraId="3947BA6C" w14:textId="77777777"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14:paraId="0FC79755" w14:textId="77777777" w:rsidR="001911CD" w:rsidRPr="001911CD" w:rsidRDefault="001911CD" w:rsidP="009F6B3B">
            <w:pPr>
              <w:widowControl/>
              <w:jc w:val="center"/>
              <w:rPr>
                <w:rFonts w:asciiTheme="minorEastAsia" w:eastAsiaTheme="minorEastAsia" w:hAnsiTheme="minorEastAsia"/>
                <w:bCs/>
                <w:sz w:val="21"/>
                <w:szCs w:val="21"/>
              </w:rPr>
            </w:pPr>
          </w:p>
        </w:tc>
      </w:tr>
    </w:tbl>
    <w:p w14:paraId="1F76A743"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25FB70E9"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3A275DA2" w14:textId="77777777"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133FD22B"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14:paraId="126E6596" w14:textId="77777777"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303BD42E" w14:textId="77777777"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14:paraId="0247B465" w14:textId="77777777"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14:paraId="13E02557"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14:paraId="19053940"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14:paraId="78721108"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14:paraId="4B04565E"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14:paraId="007234BC"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14:paraId="385DC8F2"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00F2ABAF" w14:textId="77777777"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14:paraId="78B10740" w14:textId="77777777"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14:paraId="3A7028AC" w14:textId="77777777" w:rsidR="00D320B4" w:rsidRPr="00087534" w:rsidRDefault="00133546" w:rsidP="00F5691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14:paraId="7BD52E9D" w14:textId="0FBC13CA"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942716">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942716">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004E39F1">
        <w:rPr>
          <w:rFonts w:asciiTheme="minorEastAsia" w:eastAsiaTheme="minorEastAsia" w:hAnsiTheme="minorEastAsia" w:hint="eastAsia"/>
          <w:szCs w:val="21"/>
        </w:rPr>
        <w:t>7024B</w:t>
      </w:r>
      <w:r w:rsidRPr="00E93FDF">
        <w:rPr>
          <w:rFonts w:asciiTheme="minorEastAsia" w:eastAsiaTheme="minorEastAsia" w:hAnsiTheme="minorEastAsia" w:hint="eastAsia"/>
          <w:szCs w:val="21"/>
        </w:rPr>
        <w:t>，逾期送达或未密封的投标文件恕不接受。</w:t>
      </w:r>
    </w:p>
    <w:p w14:paraId="3C6A3EF6" w14:textId="0C7313B0"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942716">
        <w:rPr>
          <w:rFonts w:asciiTheme="minorEastAsia" w:eastAsiaTheme="minorEastAsia" w:hAnsiTheme="minorEastAsia" w:hint="eastAsia"/>
          <w:szCs w:val="21"/>
        </w:rPr>
        <w:t>8</w:t>
      </w:r>
      <w:r w:rsidRPr="00E93FDF">
        <w:rPr>
          <w:rFonts w:asciiTheme="minorEastAsia" w:eastAsiaTheme="minorEastAsia" w:hAnsiTheme="minorEastAsia" w:hint="eastAsia"/>
          <w:szCs w:val="21"/>
        </w:rPr>
        <w:t>月</w:t>
      </w:r>
      <w:r w:rsidR="00942716">
        <w:rPr>
          <w:rFonts w:asciiTheme="minorEastAsia" w:eastAsiaTheme="minorEastAsia" w:hAnsiTheme="minorEastAsia" w:hint="eastAsia"/>
          <w:szCs w:val="21"/>
        </w:rPr>
        <w:t>16</w:t>
      </w:r>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Pr="00E93FDF">
        <w:rPr>
          <w:rFonts w:asciiTheme="minorEastAsia" w:eastAsiaTheme="minorEastAsia" w:hAnsiTheme="minorEastAsia" w:hint="eastAsia"/>
          <w:szCs w:val="21"/>
        </w:rPr>
        <w:t>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14:paraId="52FE3C02" w14:textId="77777777"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14:paraId="7E50EDFE"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01C71E3E" w14:textId="77777777" w:rsidR="005A11C0" w:rsidRDefault="00133546"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8916" w:type="dxa"/>
        <w:jc w:val="center"/>
        <w:tblInd w:w="0" w:type="dxa"/>
        <w:tblCellMar>
          <w:top w:w="35" w:type="dxa"/>
          <w:left w:w="107" w:type="dxa"/>
        </w:tblCellMar>
        <w:tblLook w:val="04A0" w:firstRow="1" w:lastRow="0" w:firstColumn="1" w:lastColumn="0" w:noHBand="0" w:noVBand="1"/>
      </w:tblPr>
      <w:tblGrid>
        <w:gridCol w:w="731"/>
        <w:gridCol w:w="903"/>
        <w:gridCol w:w="2632"/>
        <w:gridCol w:w="4650"/>
      </w:tblGrid>
      <w:tr w:rsidR="005B2DA5" w:rsidRPr="006317D9" w14:paraId="494B5287" w14:textId="77777777" w:rsidTr="007B6158">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14:paraId="4EDFD277" w14:textId="77777777" w:rsidR="005B2DA5" w:rsidRPr="006317D9" w:rsidRDefault="005B2DA5" w:rsidP="009F6B3B">
            <w:pPr>
              <w:spacing w:line="259" w:lineRule="auto"/>
              <w:ind w:left="53"/>
              <w:rPr>
                <w:rFonts w:ascii="宋体" w:hAnsi="宋体"/>
                <w:sz w:val="21"/>
                <w:szCs w:val="21"/>
              </w:rPr>
            </w:pPr>
            <w:proofErr w:type="spellStart"/>
            <w:r w:rsidRPr="006317D9">
              <w:rPr>
                <w:rFonts w:ascii="宋体" w:hAnsi="宋体"/>
                <w:sz w:val="21"/>
                <w:szCs w:val="21"/>
              </w:rPr>
              <w:t>序号</w:t>
            </w:r>
            <w:proofErr w:type="spellEnd"/>
          </w:p>
        </w:tc>
        <w:tc>
          <w:tcPr>
            <w:tcW w:w="903" w:type="dxa"/>
            <w:tcBorders>
              <w:top w:val="double" w:sz="4" w:space="0" w:color="000000"/>
              <w:left w:val="single" w:sz="6" w:space="0" w:color="000000"/>
              <w:bottom w:val="single" w:sz="6" w:space="0" w:color="000000"/>
              <w:right w:val="single" w:sz="6" w:space="0" w:color="000000"/>
            </w:tcBorders>
          </w:tcPr>
          <w:p w14:paraId="7B9A03EF" w14:textId="77777777" w:rsidR="005B2DA5" w:rsidRPr="006317D9" w:rsidRDefault="005B2DA5" w:rsidP="009F6B3B">
            <w:pPr>
              <w:spacing w:line="259" w:lineRule="auto"/>
              <w:ind w:left="40"/>
              <w:rPr>
                <w:rFonts w:ascii="宋体" w:hAnsi="宋体"/>
                <w:sz w:val="21"/>
                <w:szCs w:val="21"/>
              </w:rPr>
            </w:pPr>
            <w:proofErr w:type="spellStart"/>
            <w:r w:rsidRPr="006317D9">
              <w:rPr>
                <w:rFonts w:ascii="宋体" w:hAnsi="宋体"/>
                <w:sz w:val="21"/>
                <w:szCs w:val="21"/>
              </w:rPr>
              <w:t>分值</w:t>
            </w:r>
            <w:proofErr w:type="spellEnd"/>
          </w:p>
        </w:tc>
        <w:tc>
          <w:tcPr>
            <w:tcW w:w="2632" w:type="dxa"/>
            <w:tcBorders>
              <w:top w:val="double" w:sz="4" w:space="0" w:color="000000"/>
              <w:left w:val="single" w:sz="6" w:space="0" w:color="000000"/>
              <w:bottom w:val="single" w:sz="6" w:space="0" w:color="000000"/>
              <w:right w:val="single" w:sz="6" w:space="0" w:color="000000"/>
            </w:tcBorders>
          </w:tcPr>
          <w:p w14:paraId="5E95DD76" w14:textId="77777777" w:rsidR="005B2DA5" w:rsidRPr="006317D9" w:rsidRDefault="005B2DA5" w:rsidP="009F6B3B">
            <w:pPr>
              <w:spacing w:line="259" w:lineRule="auto"/>
              <w:ind w:right="108"/>
              <w:jc w:val="center"/>
              <w:rPr>
                <w:rFonts w:ascii="宋体" w:hAnsi="宋体"/>
                <w:sz w:val="21"/>
                <w:szCs w:val="21"/>
              </w:rPr>
            </w:pPr>
            <w:proofErr w:type="spellStart"/>
            <w:r w:rsidRPr="006317D9">
              <w:rPr>
                <w:rFonts w:ascii="宋体" w:hAnsi="宋体"/>
                <w:sz w:val="21"/>
                <w:szCs w:val="21"/>
              </w:rPr>
              <w:t>评分因素分项</w:t>
            </w:r>
            <w:proofErr w:type="spellEnd"/>
          </w:p>
        </w:tc>
        <w:tc>
          <w:tcPr>
            <w:tcW w:w="4650" w:type="dxa"/>
            <w:tcBorders>
              <w:top w:val="double" w:sz="4" w:space="0" w:color="000000"/>
              <w:left w:val="single" w:sz="6" w:space="0" w:color="000000"/>
              <w:bottom w:val="single" w:sz="6" w:space="0" w:color="000000"/>
              <w:right w:val="double" w:sz="4" w:space="0" w:color="000000"/>
            </w:tcBorders>
          </w:tcPr>
          <w:p w14:paraId="365DD89A" w14:textId="77777777" w:rsidR="005B2DA5" w:rsidRPr="006317D9" w:rsidRDefault="005B2DA5" w:rsidP="009F6B3B">
            <w:pPr>
              <w:spacing w:line="259" w:lineRule="auto"/>
              <w:ind w:right="107"/>
              <w:jc w:val="center"/>
              <w:rPr>
                <w:rFonts w:ascii="宋体" w:hAnsi="宋体"/>
                <w:sz w:val="21"/>
                <w:szCs w:val="21"/>
              </w:rPr>
            </w:pPr>
            <w:proofErr w:type="spellStart"/>
            <w:r w:rsidRPr="006317D9">
              <w:rPr>
                <w:rFonts w:ascii="宋体" w:hAnsi="宋体"/>
                <w:sz w:val="21"/>
                <w:szCs w:val="21"/>
              </w:rPr>
              <w:t>评分标准</w:t>
            </w:r>
            <w:proofErr w:type="spellEnd"/>
          </w:p>
        </w:tc>
      </w:tr>
      <w:tr w:rsidR="005B2DA5" w:rsidRPr="006317D9" w14:paraId="147B612F" w14:textId="77777777" w:rsidTr="007B6158">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14:paraId="69A9E2ED" w14:textId="77777777" w:rsidR="005B2DA5" w:rsidRPr="006317D9" w:rsidRDefault="005B2DA5" w:rsidP="009F6B3B">
            <w:pPr>
              <w:spacing w:line="259" w:lineRule="auto"/>
              <w:ind w:left="53"/>
              <w:rPr>
                <w:rFonts w:ascii="宋体" w:hAnsi="宋体"/>
                <w:sz w:val="21"/>
                <w:szCs w:val="21"/>
              </w:rPr>
            </w:pPr>
            <w:proofErr w:type="spellStart"/>
            <w:r w:rsidRPr="006317D9">
              <w:rPr>
                <w:rFonts w:ascii="宋体" w:hAnsi="宋体"/>
                <w:sz w:val="21"/>
                <w:szCs w:val="21"/>
              </w:rPr>
              <w:t>价格</w:t>
            </w:r>
            <w:proofErr w:type="spellEnd"/>
          </w:p>
        </w:tc>
        <w:tc>
          <w:tcPr>
            <w:tcW w:w="903" w:type="dxa"/>
            <w:tcBorders>
              <w:top w:val="single" w:sz="6" w:space="0" w:color="000000"/>
              <w:left w:val="single" w:sz="6" w:space="0" w:color="000000"/>
              <w:bottom w:val="single" w:sz="6" w:space="0" w:color="000000"/>
              <w:right w:val="single" w:sz="6" w:space="0" w:color="000000"/>
            </w:tcBorders>
            <w:vAlign w:val="center"/>
          </w:tcPr>
          <w:p w14:paraId="35738ECA" w14:textId="77777777"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632" w:type="dxa"/>
            <w:tcBorders>
              <w:top w:val="single" w:sz="6" w:space="0" w:color="000000"/>
              <w:left w:val="single" w:sz="6" w:space="0" w:color="000000"/>
              <w:bottom w:val="single" w:sz="6" w:space="0" w:color="000000"/>
              <w:right w:val="single" w:sz="6" w:space="0" w:color="000000"/>
            </w:tcBorders>
            <w:vAlign w:val="center"/>
          </w:tcPr>
          <w:p w14:paraId="2D39BC6B" w14:textId="77777777" w:rsidR="005B2DA5" w:rsidRPr="006317D9" w:rsidRDefault="005B2DA5" w:rsidP="009F6B3B">
            <w:pPr>
              <w:spacing w:line="259" w:lineRule="auto"/>
              <w:rPr>
                <w:rFonts w:ascii="宋体" w:hAnsi="宋体"/>
                <w:sz w:val="21"/>
                <w:szCs w:val="21"/>
              </w:rPr>
            </w:pPr>
            <w:proofErr w:type="spellStart"/>
            <w:r w:rsidRPr="006317D9">
              <w:rPr>
                <w:rFonts w:ascii="宋体" w:hAnsi="宋体"/>
                <w:sz w:val="21"/>
                <w:szCs w:val="21"/>
              </w:rPr>
              <w:t>评标价格</w:t>
            </w:r>
            <w:proofErr w:type="spellEnd"/>
          </w:p>
        </w:tc>
        <w:tc>
          <w:tcPr>
            <w:tcW w:w="4650" w:type="dxa"/>
            <w:tcBorders>
              <w:top w:val="single" w:sz="6" w:space="0" w:color="000000"/>
              <w:left w:val="single" w:sz="6" w:space="0" w:color="000000"/>
              <w:bottom w:val="single" w:sz="6" w:space="0" w:color="000000"/>
              <w:right w:val="double" w:sz="4" w:space="0" w:color="000000"/>
            </w:tcBorders>
          </w:tcPr>
          <w:p w14:paraId="1AFE10F7" w14:textId="77777777" w:rsidR="005B2DA5" w:rsidRPr="006317D9" w:rsidRDefault="005B2DA5" w:rsidP="009F6B3B">
            <w:pPr>
              <w:spacing w:line="275" w:lineRule="auto"/>
              <w:ind w:left="1"/>
              <w:rPr>
                <w:rFonts w:ascii="宋体" w:hAnsi="宋体"/>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14:paraId="1FDDA122" w14:textId="77777777"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备注：实质性响应招标文件要求且价格 低的投标报价为评标基准价</w:t>
            </w:r>
          </w:p>
        </w:tc>
      </w:tr>
      <w:tr w:rsidR="005B2DA5" w:rsidRPr="006317D9" w14:paraId="1AE501DE" w14:textId="77777777" w:rsidTr="007B6158">
        <w:trPr>
          <w:trHeight w:val="1267"/>
          <w:jc w:val="center"/>
        </w:trPr>
        <w:tc>
          <w:tcPr>
            <w:tcW w:w="731" w:type="dxa"/>
            <w:tcBorders>
              <w:top w:val="nil"/>
              <w:left w:val="double" w:sz="4" w:space="0" w:color="000000"/>
              <w:bottom w:val="single" w:sz="6" w:space="0" w:color="000000"/>
              <w:right w:val="single" w:sz="6" w:space="0" w:color="000000"/>
            </w:tcBorders>
            <w:vAlign w:val="center"/>
          </w:tcPr>
          <w:p w14:paraId="5C4BF4A8" w14:textId="77777777" w:rsidR="005B2DA5" w:rsidRPr="006317D9" w:rsidRDefault="005B2DA5" w:rsidP="009F6B3B">
            <w:pPr>
              <w:spacing w:line="259" w:lineRule="auto"/>
              <w:ind w:left="1"/>
              <w:jc w:val="left"/>
              <w:rPr>
                <w:rFonts w:ascii="宋体" w:hAnsi="宋体"/>
                <w:sz w:val="21"/>
                <w:szCs w:val="21"/>
                <w:lang w:eastAsia="zh-CN"/>
              </w:rPr>
            </w:pPr>
            <w:r w:rsidRPr="006317D9">
              <w:rPr>
                <w:rFonts w:ascii="宋体" w:hAnsi="宋体" w:hint="eastAsia"/>
                <w:sz w:val="21"/>
                <w:szCs w:val="21"/>
                <w:lang w:eastAsia="zh-CN"/>
              </w:rPr>
              <w:lastRenderedPageBreak/>
              <w:t>商务部分</w:t>
            </w:r>
          </w:p>
        </w:tc>
        <w:tc>
          <w:tcPr>
            <w:tcW w:w="903" w:type="dxa"/>
            <w:tcBorders>
              <w:top w:val="nil"/>
              <w:left w:val="single" w:sz="6" w:space="0" w:color="000000"/>
              <w:bottom w:val="single" w:sz="6" w:space="0" w:color="000000"/>
              <w:right w:val="single" w:sz="6" w:space="0" w:color="000000"/>
            </w:tcBorders>
            <w:vAlign w:val="center"/>
          </w:tcPr>
          <w:p w14:paraId="68F5ADCA" w14:textId="77777777"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632" w:type="dxa"/>
            <w:tcBorders>
              <w:top w:val="single" w:sz="6" w:space="0" w:color="000000"/>
              <w:left w:val="single" w:sz="6" w:space="0" w:color="000000"/>
              <w:bottom w:val="single" w:sz="6" w:space="0" w:color="000000"/>
              <w:right w:val="single" w:sz="6" w:space="0" w:color="000000"/>
            </w:tcBorders>
            <w:vAlign w:val="center"/>
          </w:tcPr>
          <w:p w14:paraId="341919A4" w14:textId="77777777"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投标人完成类似项目业绩情况（</w:t>
            </w:r>
            <w:r w:rsidRPr="006317D9">
              <w:rPr>
                <w:rFonts w:ascii="宋体" w:hAnsi="宋体" w:hint="eastAsia"/>
                <w:sz w:val="21"/>
                <w:szCs w:val="21"/>
                <w:lang w:eastAsia="zh-CN"/>
              </w:rPr>
              <w:t>1</w:t>
            </w:r>
            <w:r w:rsidRPr="006317D9">
              <w:rPr>
                <w:rFonts w:ascii="宋体" w:hAnsi="宋体"/>
                <w:sz w:val="21"/>
                <w:szCs w:val="21"/>
                <w:lang w:eastAsia="zh-CN"/>
              </w:rPr>
              <w:t>5分）</w:t>
            </w:r>
          </w:p>
        </w:tc>
        <w:tc>
          <w:tcPr>
            <w:tcW w:w="4650" w:type="dxa"/>
            <w:tcBorders>
              <w:top w:val="single" w:sz="6" w:space="0" w:color="000000"/>
              <w:left w:val="single" w:sz="6" w:space="0" w:color="000000"/>
              <w:bottom w:val="single" w:sz="6" w:space="0" w:color="000000"/>
              <w:right w:val="double" w:sz="4" w:space="0" w:color="000000"/>
            </w:tcBorders>
          </w:tcPr>
          <w:p w14:paraId="41F97AB3" w14:textId="77777777"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根据投标人近三年（20</w:t>
            </w:r>
            <w:r w:rsidRPr="006317D9">
              <w:rPr>
                <w:rFonts w:ascii="宋体" w:hAnsi="宋体" w:hint="eastAsia"/>
                <w:sz w:val="21"/>
                <w:szCs w:val="21"/>
                <w:lang w:eastAsia="zh-CN"/>
              </w:rPr>
              <w:t>20</w:t>
            </w:r>
            <w:r w:rsidRPr="006317D9">
              <w:rPr>
                <w:rFonts w:ascii="宋体" w:hAnsi="宋体"/>
                <w:sz w:val="21"/>
                <w:szCs w:val="21"/>
                <w:lang w:eastAsia="zh-CN"/>
              </w:rPr>
              <w:t xml:space="preserve"> 年 </w:t>
            </w:r>
            <w:r w:rsidRPr="006317D9">
              <w:rPr>
                <w:rFonts w:ascii="宋体" w:hAnsi="宋体" w:hint="eastAsia"/>
                <w:sz w:val="21"/>
                <w:szCs w:val="21"/>
                <w:lang w:eastAsia="zh-CN"/>
              </w:rPr>
              <w:t>1</w:t>
            </w:r>
            <w:r w:rsidRPr="006317D9">
              <w:rPr>
                <w:rFonts w:ascii="宋体" w:hAnsi="宋体"/>
                <w:sz w:val="21"/>
                <w:szCs w:val="21"/>
                <w:lang w:eastAsia="zh-CN"/>
              </w:rPr>
              <w:t>月至今）在中国境内从事类似项目业绩进行评价，（须提供合同首页、盖章页复印件并加盖本单位公章），提供一个得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 xml:space="preserve">分， </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5B2DA5" w:rsidRPr="006317D9" w14:paraId="68555601" w14:textId="77777777" w:rsidTr="007B6158">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14:paraId="5E855725" w14:textId="77777777" w:rsidR="005B2DA5" w:rsidRPr="006317D9" w:rsidRDefault="005B2DA5" w:rsidP="009F6B3B">
            <w:pPr>
              <w:spacing w:line="259" w:lineRule="auto"/>
              <w:jc w:val="center"/>
              <w:rPr>
                <w:rFonts w:ascii="宋体" w:hAnsi="宋体"/>
                <w:sz w:val="21"/>
                <w:szCs w:val="21"/>
              </w:rPr>
            </w:pPr>
            <w:proofErr w:type="spellStart"/>
            <w:r w:rsidRPr="006317D9">
              <w:rPr>
                <w:rFonts w:ascii="宋体" w:hAnsi="宋体"/>
                <w:sz w:val="21"/>
                <w:szCs w:val="21"/>
              </w:rPr>
              <w:t>技术部分</w:t>
            </w:r>
            <w:proofErr w:type="spellEnd"/>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14:paraId="3C6D1ACE" w14:textId="77777777"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632" w:type="dxa"/>
            <w:tcBorders>
              <w:top w:val="single" w:sz="6" w:space="0" w:color="000000"/>
              <w:left w:val="single" w:sz="6" w:space="0" w:color="000000"/>
              <w:bottom w:val="single" w:sz="6" w:space="0" w:color="000000"/>
              <w:right w:val="single" w:sz="6" w:space="0" w:color="000000"/>
            </w:tcBorders>
            <w:vAlign w:val="center"/>
          </w:tcPr>
          <w:p w14:paraId="40AA2E0C" w14:textId="77777777"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对投标人整体服务方案的评价（25分）</w:t>
            </w:r>
          </w:p>
        </w:tc>
        <w:tc>
          <w:tcPr>
            <w:tcW w:w="4650" w:type="dxa"/>
            <w:tcBorders>
              <w:top w:val="single" w:sz="6" w:space="0" w:color="000000"/>
              <w:left w:val="single" w:sz="6" w:space="0" w:color="000000"/>
              <w:bottom w:val="single" w:sz="6" w:space="0" w:color="000000"/>
              <w:right w:val="double" w:sz="4" w:space="0" w:color="000000"/>
            </w:tcBorders>
          </w:tcPr>
          <w:p w14:paraId="5BB55AB3" w14:textId="77777777" w:rsidR="005B2DA5" w:rsidRPr="006317D9" w:rsidRDefault="005B2DA5" w:rsidP="009F6B3B">
            <w:pPr>
              <w:spacing w:line="275" w:lineRule="auto"/>
              <w:ind w:left="1"/>
              <w:rPr>
                <w:rFonts w:ascii="宋体" w:hAnsi="宋体"/>
                <w:sz w:val="21"/>
                <w:szCs w:val="21"/>
                <w:lang w:eastAsia="zh-CN"/>
              </w:rPr>
            </w:pPr>
            <w:r w:rsidRPr="006317D9">
              <w:rPr>
                <w:rFonts w:ascii="宋体" w:hAnsi="宋体"/>
                <w:sz w:val="21"/>
                <w:szCs w:val="21"/>
                <w:lang w:eastAsia="zh-CN"/>
              </w:rPr>
              <w:t>根据招标要求和投标技术响应情况，对投标人提供的服务方案进行评价：</w:t>
            </w:r>
          </w:p>
          <w:p w14:paraId="576564C9" w14:textId="77777777" w:rsidR="005B2DA5" w:rsidRPr="006317D9" w:rsidRDefault="005B2DA5">
            <w:pPr>
              <w:widowControl/>
              <w:numPr>
                <w:ilvl w:val="0"/>
                <w:numId w:val="1"/>
              </w:numPr>
              <w:spacing w:after="1" w:line="275" w:lineRule="auto"/>
              <w:jc w:val="left"/>
              <w:rPr>
                <w:rFonts w:ascii="宋体" w:hAnsi="宋体"/>
                <w:sz w:val="21"/>
                <w:szCs w:val="21"/>
                <w:lang w:eastAsia="zh-CN"/>
              </w:rPr>
            </w:pPr>
            <w:r w:rsidRPr="006317D9">
              <w:rPr>
                <w:rFonts w:ascii="宋体" w:hAnsi="宋体"/>
                <w:sz w:val="21"/>
                <w:szCs w:val="21"/>
                <w:lang w:eastAsia="zh-CN"/>
              </w:rPr>
              <w:t>方案能清晰理解采购人业务需求，并能全面覆盖项目业务功能需求，有切实可行的协调、解决和完成项目的工作方法和措施的，得25 分。</w:t>
            </w:r>
          </w:p>
          <w:p w14:paraId="67D8521A" w14:textId="77777777" w:rsidR="005B2DA5" w:rsidRPr="006317D9" w:rsidRDefault="005B2DA5">
            <w:pPr>
              <w:widowControl/>
              <w:numPr>
                <w:ilvl w:val="0"/>
                <w:numId w:val="1"/>
              </w:numPr>
              <w:spacing w:after="1" w:line="275" w:lineRule="auto"/>
              <w:jc w:val="left"/>
              <w:rPr>
                <w:rFonts w:ascii="宋体" w:hAnsi="宋体"/>
                <w:sz w:val="21"/>
                <w:szCs w:val="21"/>
                <w:lang w:eastAsia="zh-CN"/>
              </w:rPr>
            </w:pPr>
            <w:r w:rsidRPr="006317D9">
              <w:rPr>
                <w:rFonts w:ascii="宋体" w:hAnsi="宋体"/>
                <w:sz w:val="21"/>
                <w:szCs w:val="21"/>
                <w:lang w:eastAsia="zh-CN"/>
              </w:rPr>
              <w:t>方案能基本理解采购人业务需求，并能基本覆盖项目所有业务功能需求，基本体现项目过程，得18分。</w:t>
            </w:r>
          </w:p>
          <w:p w14:paraId="70D29C8A" w14:textId="77777777" w:rsidR="005B2DA5" w:rsidRPr="006317D9" w:rsidRDefault="005B2DA5">
            <w:pPr>
              <w:widowControl/>
              <w:numPr>
                <w:ilvl w:val="0"/>
                <w:numId w:val="1"/>
              </w:numPr>
              <w:spacing w:after="1" w:line="275" w:lineRule="auto"/>
              <w:jc w:val="left"/>
              <w:rPr>
                <w:rFonts w:ascii="宋体" w:hAnsi="宋体"/>
                <w:sz w:val="21"/>
                <w:szCs w:val="21"/>
                <w:lang w:eastAsia="zh-CN"/>
              </w:rPr>
            </w:pPr>
            <w:r w:rsidRPr="006317D9">
              <w:rPr>
                <w:rFonts w:ascii="宋体" w:hAnsi="宋体"/>
                <w:sz w:val="21"/>
                <w:szCs w:val="21"/>
                <w:lang w:eastAsia="zh-CN"/>
              </w:rPr>
              <w:t>方案部分理解采购人业务需求，少部分覆盖项目业务功能需求，得11分。</w:t>
            </w:r>
          </w:p>
          <w:p w14:paraId="5ACC45F4" w14:textId="77777777" w:rsidR="005B2DA5" w:rsidRPr="006317D9" w:rsidRDefault="005B2DA5">
            <w:pPr>
              <w:widowControl/>
              <w:numPr>
                <w:ilvl w:val="0"/>
                <w:numId w:val="1"/>
              </w:numPr>
              <w:spacing w:after="1" w:line="275" w:lineRule="auto"/>
              <w:jc w:val="left"/>
              <w:rPr>
                <w:rFonts w:ascii="宋体" w:hAnsi="宋体"/>
                <w:sz w:val="21"/>
                <w:szCs w:val="21"/>
                <w:lang w:eastAsia="zh-CN"/>
              </w:rPr>
            </w:pPr>
            <w:r w:rsidRPr="006317D9">
              <w:rPr>
                <w:rFonts w:ascii="宋体" w:hAnsi="宋体"/>
                <w:sz w:val="21"/>
                <w:szCs w:val="21"/>
                <w:lang w:eastAsia="zh-CN"/>
              </w:rPr>
              <w:t>方案未能清晰理解用户需求，针对本项目没有详细的团队工作方案和计划，以及有效的服务承诺，得4分。</w:t>
            </w:r>
          </w:p>
          <w:p w14:paraId="69A48A2A" w14:textId="77777777" w:rsidR="005B2DA5" w:rsidRPr="006317D9" w:rsidRDefault="005B2DA5">
            <w:pPr>
              <w:widowControl/>
              <w:numPr>
                <w:ilvl w:val="0"/>
                <w:numId w:val="1"/>
              </w:numPr>
              <w:spacing w:line="259" w:lineRule="auto"/>
              <w:jc w:val="left"/>
              <w:rPr>
                <w:rFonts w:ascii="宋体" w:hAnsi="宋体"/>
                <w:sz w:val="21"/>
                <w:szCs w:val="21"/>
                <w:lang w:eastAsia="zh-CN"/>
              </w:rPr>
            </w:pPr>
            <w:r w:rsidRPr="006317D9">
              <w:rPr>
                <w:rFonts w:ascii="宋体" w:hAnsi="宋体"/>
                <w:sz w:val="21"/>
                <w:szCs w:val="21"/>
                <w:lang w:eastAsia="zh-CN"/>
              </w:rPr>
              <w:t>未提供服务方案的得0分。</w:t>
            </w:r>
          </w:p>
        </w:tc>
      </w:tr>
      <w:tr w:rsidR="005B2DA5" w:rsidRPr="006317D9" w14:paraId="08040568" w14:textId="77777777" w:rsidTr="007B6158">
        <w:trPr>
          <w:trHeight w:val="1916"/>
          <w:jc w:val="center"/>
        </w:trPr>
        <w:tc>
          <w:tcPr>
            <w:tcW w:w="731" w:type="dxa"/>
            <w:vMerge/>
            <w:tcBorders>
              <w:top w:val="nil"/>
              <w:left w:val="double" w:sz="4" w:space="0" w:color="000000"/>
              <w:bottom w:val="double" w:sz="4" w:space="0" w:color="000000"/>
              <w:right w:val="single" w:sz="6" w:space="0" w:color="000000"/>
            </w:tcBorders>
          </w:tcPr>
          <w:p w14:paraId="2CD16205" w14:textId="77777777"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14:paraId="77AA24BE" w14:textId="77777777"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single" w:sz="6" w:space="0" w:color="000000"/>
              <w:right w:val="single" w:sz="6" w:space="0" w:color="000000"/>
            </w:tcBorders>
            <w:vAlign w:val="center"/>
          </w:tcPr>
          <w:p w14:paraId="55507F70" w14:textId="77777777"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4650" w:type="dxa"/>
            <w:tcBorders>
              <w:top w:val="single" w:sz="6" w:space="0" w:color="000000"/>
              <w:left w:val="single" w:sz="6" w:space="0" w:color="000000"/>
              <w:bottom w:val="single" w:sz="6" w:space="0" w:color="000000"/>
              <w:right w:val="double" w:sz="4" w:space="0" w:color="000000"/>
            </w:tcBorders>
          </w:tcPr>
          <w:p w14:paraId="0C35D39E" w14:textId="77777777"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根据投标人项目人员安排合理性及满足项目实施需要情况进行评价：科学合理、满足岗位要求并提供优质服务，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10 </w:t>
            </w:r>
            <w:r w:rsidRPr="006317D9">
              <w:rPr>
                <w:rFonts w:ascii="宋体" w:hAnsi="宋体"/>
                <w:sz w:val="21"/>
                <w:szCs w:val="21"/>
                <w:lang w:eastAsia="zh-CN"/>
              </w:rPr>
              <w:t>分；部分满足岗位要求，项目人员具备承担过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5B2DA5" w:rsidRPr="006317D9" w14:paraId="23F11F78" w14:textId="77777777" w:rsidTr="007B6158">
        <w:trPr>
          <w:trHeight w:val="1664"/>
          <w:jc w:val="center"/>
        </w:trPr>
        <w:tc>
          <w:tcPr>
            <w:tcW w:w="731" w:type="dxa"/>
            <w:vMerge/>
            <w:tcBorders>
              <w:top w:val="nil"/>
              <w:left w:val="double" w:sz="4" w:space="0" w:color="000000"/>
              <w:bottom w:val="nil"/>
              <w:right w:val="single" w:sz="6" w:space="0" w:color="000000"/>
            </w:tcBorders>
          </w:tcPr>
          <w:p w14:paraId="1D501251" w14:textId="77777777"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nil"/>
              <w:right w:val="single" w:sz="6" w:space="0" w:color="000000"/>
            </w:tcBorders>
          </w:tcPr>
          <w:p w14:paraId="23DB755C" w14:textId="77777777"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single" w:sz="6" w:space="0" w:color="000000"/>
              <w:right w:val="single" w:sz="6" w:space="0" w:color="000000"/>
            </w:tcBorders>
            <w:vAlign w:val="center"/>
          </w:tcPr>
          <w:p w14:paraId="35320C49" w14:textId="77777777"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对投标人服务方案和保障措施的评价（10分）</w:t>
            </w:r>
          </w:p>
        </w:tc>
        <w:tc>
          <w:tcPr>
            <w:tcW w:w="4650" w:type="dxa"/>
            <w:tcBorders>
              <w:top w:val="single" w:sz="6" w:space="0" w:color="000000"/>
              <w:left w:val="single" w:sz="6" w:space="0" w:color="000000"/>
              <w:bottom w:val="single" w:sz="6" w:space="0" w:color="000000"/>
              <w:right w:val="double" w:sz="4" w:space="0" w:color="000000"/>
            </w:tcBorders>
          </w:tcPr>
          <w:p w14:paraId="5C0E1965" w14:textId="77777777"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投标人提供的服务方案和实施计划严密、针对性强、切实可行得10分；投标人提供的服务承诺和实施计划合理、基本可行得</w:t>
            </w:r>
            <w:r w:rsidRPr="006317D9">
              <w:rPr>
                <w:rFonts w:ascii="宋体" w:hAnsi="宋体" w:hint="eastAsia"/>
                <w:sz w:val="21"/>
                <w:szCs w:val="21"/>
                <w:lang w:eastAsia="zh-CN"/>
              </w:rPr>
              <w:t>8</w:t>
            </w:r>
            <w:r w:rsidRPr="006317D9">
              <w:rPr>
                <w:rFonts w:ascii="宋体" w:hAnsi="宋体"/>
                <w:sz w:val="21"/>
                <w:szCs w:val="21"/>
                <w:lang w:eastAsia="zh-CN"/>
              </w:rPr>
              <w:t>分；投标人提供的服务承诺和实施计划基本合理、部分可行得5分；投标人提供的服务承诺和实施计划不合理、不可行得0分。</w:t>
            </w:r>
          </w:p>
        </w:tc>
      </w:tr>
      <w:tr w:rsidR="005B2DA5" w:rsidRPr="006317D9" w14:paraId="276C1667" w14:textId="77777777" w:rsidTr="007B6158">
        <w:trPr>
          <w:trHeight w:val="1399"/>
          <w:jc w:val="center"/>
        </w:trPr>
        <w:tc>
          <w:tcPr>
            <w:tcW w:w="731" w:type="dxa"/>
            <w:vMerge/>
            <w:tcBorders>
              <w:top w:val="nil"/>
              <w:left w:val="double" w:sz="4" w:space="0" w:color="000000"/>
              <w:bottom w:val="double" w:sz="4" w:space="0" w:color="000000"/>
              <w:right w:val="single" w:sz="6" w:space="0" w:color="000000"/>
            </w:tcBorders>
          </w:tcPr>
          <w:p w14:paraId="74510805" w14:textId="77777777"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14:paraId="63ADA851" w14:textId="77777777"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double" w:sz="4" w:space="0" w:color="000000"/>
              <w:right w:val="single" w:sz="6" w:space="0" w:color="000000"/>
            </w:tcBorders>
            <w:vAlign w:val="center"/>
          </w:tcPr>
          <w:p w14:paraId="181F190C" w14:textId="4D9A94CF"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对投标人拟采取的应急</w:t>
            </w:r>
            <w:r w:rsidR="0026617D">
              <w:rPr>
                <w:rFonts w:ascii="宋体" w:hAnsi="宋体" w:hint="eastAsia"/>
                <w:sz w:val="21"/>
                <w:szCs w:val="21"/>
                <w:lang w:eastAsia="zh-CN"/>
              </w:rPr>
              <w:t>处理方案</w:t>
            </w:r>
            <w:r w:rsidRPr="006317D9">
              <w:rPr>
                <w:rFonts w:ascii="宋体" w:hAnsi="宋体"/>
                <w:sz w:val="21"/>
                <w:szCs w:val="21"/>
                <w:lang w:eastAsia="zh-CN"/>
              </w:rPr>
              <w:t>(系统故障、人员更替)的评价（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4650" w:type="dxa"/>
            <w:tcBorders>
              <w:top w:val="single" w:sz="6" w:space="0" w:color="000000"/>
              <w:left w:val="single" w:sz="6" w:space="0" w:color="000000"/>
              <w:bottom w:val="double" w:sz="4" w:space="0" w:color="000000"/>
              <w:right w:val="double" w:sz="4" w:space="0" w:color="000000"/>
            </w:tcBorders>
          </w:tcPr>
          <w:p w14:paraId="7C10B13B" w14:textId="2A22D8BA"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项目具有应急</w:t>
            </w:r>
            <w:r w:rsidR="00123B67">
              <w:rPr>
                <w:rFonts w:ascii="宋体" w:hAnsi="宋体" w:hint="eastAsia"/>
                <w:sz w:val="21"/>
                <w:szCs w:val="21"/>
                <w:lang w:eastAsia="zh-CN"/>
              </w:rPr>
              <w:t>处理方案</w:t>
            </w:r>
            <w:r w:rsidRPr="006317D9">
              <w:rPr>
                <w:rFonts w:ascii="宋体" w:hAnsi="宋体"/>
                <w:sz w:val="21"/>
                <w:szCs w:val="21"/>
                <w:lang w:eastAsia="zh-CN"/>
              </w:rPr>
              <w:t>，且细致合理、针对性强，出现问题，能及时实施应对措施得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分；项目具有应急</w:t>
            </w:r>
            <w:r w:rsidR="00123B67">
              <w:rPr>
                <w:rFonts w:ascii="宋体" w:hAnsi="宋体" w:hint="eastAsia"/>
                <w:sz w:val="21"/>
                <w:szCs w:val="21"/>
                <w:lang w:eastAsia="zh-CN"/>
              </w:rPr>
              <w:t>方案</w:t>
            </w:r>
            <w:r w:rsidRPr="006317D9">
              <w:rPr>
                <w:rFonts w:ascii="宋体" w:hAnsi="宋体"/>
                <w:sz w:val="21"/>
                <w:szCs w:val="21"/>
                <w:lang w:eastAsia="zh-CN"/>
              </w:rPr>
              <w:t>，针对性一般得</w:t>
            </w:r>
            <w:r w:rsidRPr="006317D9">
              <w:rPr>
                <w:rFonts w:ascii="宋体" w:hAnsi="宋体" w:hint="eastAsia"/>
                <w:sz w:val="21"/>
                <w:szCs w:val="21"/>
                <w:lang w:eastAsia="zh-CN"/>
              </w:rPr>
              <w:t>3</w:t>
            </w:r>
            <w:r w:rsidRPr="006317D9">
              <w:rPr>
                <w:rFonts w:ascii="宋体" w:hAnsi="宋体"/>
                <w:sz w:val="21"/>
                <w:szCs w:val="21"/>
                <w:lang w:eastAsia="zh-CN"/>
              </w:rPr>
              <w:t>分；项目具有应急</w:t>
            </w:r>
            <w:r w:rsidR="00123B67">
              <w:rPr>
                <w:rFonts w:ascii="宋体" w:hAnsi="宋体" w:hint="eastAsia"/>
                <w:sz w:val="21"/>
                <w:szCs w:val="21"/>
                <w:lang w:eastAsia="zh-CN"/>
              </w:rPr>
              <w:t>方案</w:t>
            </w:r>
            <w:r w:rsidRPr="006317D9">
              <w:rPr>
                <w:rFonts w:ascii="宋体" w:hAnsi="宋体"/>
                <w:sz w:val="21"/>
                <w:szCs w:val="21"/>
                <w:lang w:eastAsia="zh-CN"/>
              </w:rPr>
              <w:t>，相对简单、针对性弱得</w:t>
            </w:r>
            <w:r w:rsidRPr="006317D9">
              <w:rPr>
                <w:rFonts w:ascii="宋体" w:hAnsi="宋体" w:hint="eastAsia"/>
                <w:sz w:val="21"/>
                <w:szCs w:val="21"/>
                <w:lang w:eastAsia="zh-CN"/>
              </w:rPr>
              <w:t>2</w:t>
            </w:r>
            <w:r w:rsidRPr="006317D9">
              <w:rPr>
                <w:rFonts w:ascii="宋体" w:hAnsi="宋体"/>
                <w:sz w:val="21"/>
                <w:szCs w:val="21"/>
                <w:lang w:eastAsia="zh-CN"/>
              </w:rPr>
              <w:t>分；项目具有应急</w:t>
            </w:r>
            <w:r w:rsidR="00123B67">
              <w:rPr>
                <w:rFonts w:ascii="宋体" w:hAnsi="宋体" w:hint="eastAsia"/>
                <w:sz w:val="21"/>
                <w:szCs w:val="21"/>
                <w:lang w:eastAsia="zh-CN"/>
              </w:rPr>
              <w:t>方案</w:t>
            </w:r>
            <w:r w:rsidRPr="006317D9">
              <w:rPr>
                <w:rFonts w:ascii="宋体" w:hAnsi="宋体"/>
                <w:sz w:val="21"/>
                <w:szCs w:val="21"/>
                <w:lang w:eastAsia="zh-CN"/>
              </w:rPr>
              <w:t>，但简单且不具有针对性得1分；未提供得0分。</w:t>
            </w:r>
          </w:p>
        </w:tc>
      </w:tr>
    </w:tbl>
    <w:p w14:paraId="78A42B88" w14:textId="77777777" w:rsidR="0083337A" w:rsidRPr="005B2DA5" w:rsidRDefault="0083337A" w:rsidP="00525709">
      <w:pPr>
        <w:widowControl/>
        <w:spacing w:line="288" w:lineRule="auto"/>
        <w:jc w:val="left"/>
        <w:rPr>
          <w:rFonts w:ascii="宋体" w:hAnsi="宋体"/>
          <w:sz w:val="20"/>
          <w:szCs w:val="21"/>
        </w:rPr>
      </w:pPr>
    </w:p>
    <w:p w14:paraId="4D26F080" w14:textId="77777777" w:rsidR="00DD335D" w:rsidRPr="00F87804" w:rsidRDefault="00DD335D" w:rsidP="00525709">
      <w:pPr>
        <w:widowControl/>
        <w:spacing w:line="288" w:lineRule="auto"/>
        <w:jc w:val="left"/>
        <w:rPr>
          <w:rFonts w:ascii="宋体" w:hAnsi="宋体"/>
          <w:sz w:val="20"/>
          <w:szCs w:val="21"/>
        </w:rPr>
      </w:pPr>
    </w:p>
    <w:p w14:paraId="69E52E26" w14:textId="77777777" w:rsidR="008175B6" w:rsidRDefault="00133546"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14:paraId="182844DE" w14:textId="77777777" w:rsidR="00DC5C9A" w:rsidRPr="0007190F" w:rsidRDefault="00DC5C9A" w:rsidP="00DC5C9A">
      <w:pPr>
        <w:widowControl/>
        <w:spacing w:line="288" w:lineRule="auto"/>
        <w:jc w:val="left"/>
        <w:rPr>
          <w:rFonts w:ascii="宋体" w:hAnsi="宋体"/>
          <w:szCs w:val="21"/>
        </w:rPr>
      </w:pPr>
    </w:p>
    <w:p w14:paraId="5BE6C30D" w14:textId="77777777" w:rsidR="00DC5C9A" w:rsidRPr="006E0983" w:rsidRDefault="00DC5C9A" w:rsidP="00DC5C9A">
      <w:pPr>
        <w:rPr>
          <w:rFonts w:ascii="楷体" w:eastAsia="楷体" w:hAnsi="楷体" w:cs="Calibri"/>
          <w:szCs w:val="21"/>
        </w:rPr>
      </w:pPr>
    </w:p>
    <w:p w14:paraId="3ED5B1B9" w14:textId="77777777" w:rsidR="00DC5C9A" w:rsidRPr="004E5D92" w:rsidRDefault="00DC5C9A" w:rsidP="00DC5C9A">
      <w:pPr>
        <w:spacing w:line="360" w:lineRule="auto"/>
        <w:jc w:val="center"/>
        <w:rPr>
          <w:rFonts w:ascii="楷体" w:eastAsia="楷体" w:hAnsi="楷体" w:cs="Calibri"/>
          <w:b/>
          <w:sz w:val="36"/>
          <w:szCs w:val="21"/>
        </w:rPr>
      </w:pPr>
    </w:p>
    <w:p w14:paraId="270FE48B" w14:textId="77777777"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14:paraId="27BF7646" w14:textId="77777777"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14:paraId="772923BC" w14:textId="77777777" w:rsidR="00DC5C9A" w:rsidRPr="006E0983" w:rsidRDefault="00DC5C9A" w:rsidP="00DC5C9A">
      <w:pPr>
        <w:rPr>
          <w:rFonts w:ascii="楷体" w:eastAsia="楷体" w:hAnsi="楷体" w:cs="Calibri"/>
          <w:szCs w:val="21"/>
        </w:rPr>
      </w:pPr>
    </w:p>
    <w:p w14:paraId="004CC801" w14:textId="77777777" w:rsidR="00DC5C9A" w:rsidRPr="006E0983" w:rsidRDefault="00DC5C9A" w:rsidP="00DC5C9A">
      <w:pPr>
        <w:rPr>
          <w:rFonts w:ascii="楷体" w:eastAsia="楷体" w:hAnsi="楷体" w:cs="Calibri"/>
          <w:szCs w:val="21"/>
        </w:rPr>
      </w:pPr>
    </w:p>
    <w:p w14:paraId="1CA186A3" w14:textId="77777777" w:rsidR="00DC5C9A" w:rsidRPr="006E0983" w:rsidRDefault="00DC5C9A" w:rsidP="00DC5C9A">
      <w:pPr>
        <w:rPr>
          <w:rFonts w:ascii="楷体" w:eastAsia="楷体" w:hAnsi="楷体" w:cs="Calibri"/>
          <w:sz w:val="28"/>
          <w:szCs w:val="21"/>
        </w:rPr>
      </w:pPr>
    </w:p>
    <w:p w14:paraId="7BB6DE80"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14:paraId="3182C113"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14:paraId="0035B106"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26D4F2B9"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14:paraId="527057E2"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14:paraId="3AE85590" w14:textId="77777777" w:rsidR="00DC5C9A" w:rsidRPr="006E0983" w:rsidRDefault="00DC5C9A" w:rsidP="00DC5C9A">
      <w:pPr>
        <w:rPr>
          <w:rFonts w:ascii="楷体" w:eastAsia="楷体" w:hAnsi="楷体" w:cs="Calibri"/>
          <w:sz w:val="28"/>
          <w:szCs w:val="21"/>
        </w:rPr>
      </w:pPr>
    </w:p>
    <w:p w14:paraId="7E2754B1" w14:textId="77777777" w:rsidR="00DC5C9A" w:rsidRPr="006E0983" w:rsidRDefault="00DC5C9A" w:rsidP="00DC5C9A">
      <w:pPr>
        <w:rPr>
          <w:rFonts w:ascii="楷体" w:eastAsia="楷体" w:hAnsi="楷体" w:cs="Calibri"/>
          <w:sz w:val="28"/>
          <w:szCs w:val="21"/>
        </w:rPr>
      </w:pPr>
    </w:p>
    <w:p w14:paraId="45E91345"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14:paraId="19951968"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14:paraId="07FC6E5F"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7A22DFD7"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14:paraId="26F23730" w14:textId="77777777"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353BFE7C" w14:textId="77777777"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599EB0EA" w14:textId="77777777"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14:paraId="37F5E0FE" w14:textId="77777777" w:rsidR="00DC5C9A" w:rsidRPr="006E0983" w:rsidRDefault="00DC5C9A" w:rsidP="00DC5C9A">
      <w:pPr>
        <w:rPr>
          <w:rFonts w:ascii="楷体" w:eastAsia="楷体" w:hAnsi="楷体" w:cs="Calibri"/>
          <w:b/>
          <w:sz w:val="28"/>
          <w:szCs w:val="21"/>
        </w:rPr>
      </w:pPr>
    </w:p>
    <w:p w14:paraId="6EC53DE6" w14:textId="77777777" w:rsidR="00DC5C9A" w:rsidRPr="006E0983" w:rsidRDefault="00DC5C9A" w:rsidP="00DC5C9A">
      <w:pPr>
        <w:rPr>
          <w:rFonts w:ascii="楷体" w:eastAsia="楷体" w:hAnsi="楷体" w:cs="Calibri"/>
          <w:szCs w:val="21"/>
        </w:rPr>
      </w:pPr>
    </w:p>
    <w:p w14:paraId="1FE4814A" w14:textId="77777777" w:rsidR="00DC5C9A" w:rsidRPr="006E0983" w:rsidRDefault="00DC5C9A" w:rsidP="00DC5C9A">
      <w:pPr>
        <w:rPr>
          <w:rFonts w:ascii="楷体" w:eastAsia="楷体" w:hAnsi="楷体" w:cs="Calibri"/>
          <w:szCs w:val="21"/>
        </w:rPr>
      </w:pPr>
    </w:p>
    <w:p w14:paraId="1C40BA8B" w14:textId="77777777" w:rsidR="00DC5C9A" w:rsidRDefault="00DC5C9A" w:rsidP="00DC5C9A">
      <w:pPr>
        <w:rPr>
          <w:rFonts w:ascii="楷体" w:eastAsia="楷体" w:hAnsi="楷体" w:cs="Calibri"/>
          <w:szCs w:val="21"/>
        </w:rPr>
      </w:pPr>
    </w:p>
    <w:p w14:paraId="7A4124FC" w14:textId="77777777" w:rsidR="00912A17" w:rsidRDefault="00912A17" w:rsidP="00DC5C9A">
      <w:pPr>
        <w:rPr>
          <w:rFonts w:ascii="楷体" w:eastAsia="楷体" w:hAnsi="楷体" w:cs="Calibri"/>
          <w:szCs w:val="21"/>
        </w:rPr>
      </w:pPr>
    </w:p>
    <w:p w14:paraId="3034C41F" w14:textId="77777777" w:rsidR="00912A17" w:rsidRPr="006E0983" w:rsidRDefault="00912A17" w:rsidP="00DC5C9A">
      <w:pPr>
        <w:rPr>
          <w:rFonts w:ascii="楷体" w:eastAsia="楷体" w:hAnsi="楷体" w:cs="Calibri"/>
          <w:szCs w:val="21"/>
        </w:rPr>
      </w:pPr>
    </w:p>
    <w:p w14:paraId="73549461" w14:textId="77777777"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lastRenderedPageBreak/>
        <w:t>×××合同正文</w:t>
      </w:r>
    </w:p>
    <w:p w14:paraId="0ECD3325" w14:textId="77777777" w:rsidR="00DC5C9A" w:rsidRPr="006E0983" w:rsidRDefault="00DC5C9A" w:rsidP="00DC5C9A">
      <w:pPr>
        <w:spacing w:line="360" w:lineRule="auto"/>
        <w:ind w:firstLineChars="200" w:firstLine="420"/>
        <w:rPr>
          <w:rFonts w:ascii="楷体" w:eastAsia="楷体" w:hAnsi="楷体" w:cs="Calibri"/>
          <w:szCs w:val="21"/>
        </w:rPr>
      </w:pPr>
    </w:p>
    <w:p w14:paraId="712FC71D"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50F697F9"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14:paraId="1F310FCA"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14:paraId="3837742D"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14:paraId="4270BA3D"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14:paraId="79A59278"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5FF0FD67"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3B364357" w14:textId="77777777"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14:paraId="2BC2422A" w14:textId="77777777"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56710BC4"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49DD351F"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464BB4B6"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14:paraId="61608AC6" w14:textId="77777777"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14:paraId="4FB8B3E8"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7BDAAD49" w14:textId="77777777"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0F36B9D7" w14:textId="77777777"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41842B5F" w14:textId="77777777"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14:paraId="0680B32F"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14:paraId="1266B31F"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14:paraId="08F263B6"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14:paraId="55E8007A"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14:paraId="40672D79"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51485D0A"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14:paraId="6026198E"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14:paraId="30AF3D05"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14:paraId="4DC4B9E3"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lastRenderedPageBreak/>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F1C27D6" w14:textId="77777777"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46310593" w14:textId="77777777"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61AFA128" w14:textId="77777777"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9C663AF" w14:textId="77777777"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14:paraId="3AEAF67C" w14:textId="77777777"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62FEB894"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0FBF52F"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3CF9E9BC"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5A88AD15" w14:textId="77777777"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14:paraId="4864EC06" w14:textId="77777777"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62BF8382"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6825108E"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70F8FADD"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ABCE3FA"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5B82B2AE" w14:textId="77777777"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14:paraId="400D9447"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63FE442D"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14:paraId="2C8A7121"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622BF5A"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0E13BAA9" w14:textId="77777777"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14:paraId="25ECAC81"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03A292CE"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14:paraId="0EE69652" w14:textId="77777777"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14:paraId="3F218515"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03FB4070"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58E3B8F1"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333ACE7E" w14:textId="77777777" w:rsidR="00234627"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lastRenderedPageBreak/>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7210828D" w14:textId="77777777" w:rsidR="00234627" w:rsidRPr="00B53100" w:rsidRDefault="00234627" w:rsidP="00234627">
      <w:pPr>
        <w:spacing w:line="360" w:lineRule="auto"/>
        <w:ind w:firstLineChars="200" w:firstLine="420"/>
        <w:rPr>
          <w:rFonts w:ascii="楷体" w:eastAsia="楷体" w:hAnsi="楷体"/>
          <w:color w:val="000000"/>
          <w:highlight w:val="yellow"/>
        </w:rPr>
      </w:pPr>
      <w:r w:rsidRPr="00234627">
        <w:rPr>
          <w:rFonts w:ascii="楷体" w:eastAsia="楷体" w:hAnsi="楷体" w:hint="eastAsia"/>
          <w:color w:val="000000"/>
        </w:rPr>
        <w:t>8.5</w:t>
      </w:r>
      <w:r w:rsidRPr="00334770">
        <w:rPr>
          <w:rFonts w:ascii="楷体" w:eastAsia="楷体" w:hAnsi="楷体" w:hint="eastAsia"/>
          <w:color w:val="000000" w:themeColor="text1"/>
        </w:rPr>
        <w:t>在本合同履行期限内，经甲乙双方协商后，甲方可以根据实际工作需要提前解除本合同；乙方应按甲乙双方协商后的交接内容及交接方式完成本合同项目的全部交接工作（参见附件</w:t>
      </w:r>
      <w:r>
        <w:rPr>
          <w:rFonts w:ascii="楷体" w:eastAsia="楷体" w:hAnsi="楷体" w:hint="eastAsia"/>
          <w:color w:val="000000" w:themeColor="text1"/>
        </w:rPr>
        <w:t>1</w:t>
      </w:r>
      <w:r w:rsidRPr="00334770">
        <w:rPr>
          <w:rFonts w:ascii="楷体" w:eastAsia="楷体" w:hAnsi="楷体" w:hint="eastAsia"/>
          <w:color w:val="000000" w:themeColor="text1"/>
        </w:rPr>
        <w:t>、服务范围和内容）</w:t>
      </w:r>
      <w:r>
        <w:rPr>
          <w:rFonts w:ascii="楷体" w:eastAsia="楷体" w:hAnsi="楷体" w:hint="eastAsia"/>
          <w:color w:val="000000" w:themeColor="text1"/>
        </w:rPr>
        <w:t>。</w:t>
      </w:r>
    </w:p>
    <w:p w14:paraId="7E6D3FB3" w14:textId="77777777" w:rsidR="00DC5C9A" w:rsidRPr="006E0983" w:rsidRDefault="00234627" w:rsidP="00234627">
      <w:pPr>
        <w:spacing w:line="360" w:lineRule="auto"/>
        <w:ind w:firstLineChars="200" w:firstLine="420"/>
        <w:rPr>
          <w:rFonts w:ascii="楷体" w:eastAsia="楷体" w:hAnsi="楷体" w:cs="Calibri"/>
          <w:color w:val="000000"/>
          <w:szCs w:val="21"/>
        </w:rPr>
      </w:pPr>
      <w:r w:rsidRPr="00234627">
        <w:rPr>
          <w:rFonts w:ascii="楷体" w:eastAsia="楷体" w:hAnsi="楷体" w:hint="eastAsia"/>
          <w:color w:val="000000"/>
        </w:rPr>
        <w:t>8.6</w:t>
      </w:r>
      <w:r w:rsidRPr="00334770">
        <w:rPr>
          <w:rFonts w:ascii="楷体" w:eastAsia="楷体" w:hAnsi="楷体" w:hint="eastAsia"/>
          <w:color w:val="000000" w:themeColor="text1"/>
        </w:rPr>
        <w:t>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4031A632" w14:textId="77777777"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14:paraId="4BC1A2DB"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5E918B77" w14:textId="77777777"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14:paraId="10A04141" w14:textId="77777777"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6EF4191A"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2573E705" w14:textId="77777777"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14:paraId="6A7265EF"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41BD67BA"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1A41259C" w14:textId="77777777"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14:paraId="504C9FBF"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26994691"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34FCE5" w14:textId="77777777"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14:paraId="48D6BD53" w14:textId="77777777"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7129F4B6" w14:textId="77777777"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14:paraId="719DE8F8" w14:textId="77777777"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14:paraId="51FF5FDD" w14:textId="77777777"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4D0D7F2B" w14:textId="77777777"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lastRenderedPageBreak/>
        <w:t>13.3 附件XXXXXXX为本合同的组成部分，与本合同具有同等效力。</w:t>
      </w:r>
    </w:p>
    <w:p w14:paraId="19D48551" w14:textId="77777777" w:rsidR="00DC5C9A" w:rsidRPr="006E0983" w:rsidRDefault="00DC5C9A" w:rsidP="00DC5C9A">
      <w:pPr>
        <w:spacing w:line="360" w:lineRule="auto"/>
        <w:ind w:firstLine="435"/>
        <w:rPr>
          <w:rFonts w:ascii="楷体" w:eastAsia="楷体" w:hAnsi="楷体" w:cs="Calibri"/>
          <w:sz w:val="22"/>
          <w:szCs w:val="21"/>
        </w:rPr>
      </w:pPr>
    </w:p>
    <w:p w14:paraId="090B2F19" w14:textId="77777777" w:rsidR="00DC5C9A" w:rsidRPr="006E0983" w:rsidRDefault="00DC5C9A" w:rsidP="00DC5C9A">
      <w:pPr>
        <w:spacing w:line="360" w:lineRule="auto"/>
        <w:ind w:firstLine="435"/>
        <w:rPr>
          <w:rFonts w:ascii="楷体" w:eastAsia="楷体" w:hAnsi="楷体" w:cs="Calibri"/>
          <w:sz w:val="22"/>
          <w:szCs w:val="21"/>
        </w:rPr>
      </w:pPr>
    </w:p>
    <w:p w14:paraId="0D1A8E2E" w14:textId="77777777"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14:paraId="4ECD21BF" w14:textId="77777777"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14:paraId="2E948E94" w14:textId="77777777" w:rsidR="00DC5C9A" w:rsidRPr="006E0983" w:rsidRDefault="00DC5C9A" w:rsidP="00DC5C9A">
      <w:pPr>
        <w:spacing w:line="360" w:lineRule="auto"/>
        <w:rPr>
          <w:rFonts w:ascii="楷体" w:eastAsia="楷体" w:hAnsi="楷体" w:cs="Calibri"/>
          <w:sz w:val="22"/>
          <w:szCs w:val="21"/>
        </w:rPr>
      </w:pPr>
    </w:p>
    <w:p w14:paraId="142E96B7" w14:textId="77777777"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14:paraId="5A58A0E1" w14:textId="77777777" w:rsidR="00DC5C9A" w:rsidRPr="006E0983" w:rsidRDefault="00DC5C9A" w:rsidP="00DC5C9A">
      <w:pPr>
        <w:spacing w:line="360" w:lineRule="auto"/>
        <w:rPr>
          <w:rFonts w:ascii="楷体" w:eastAsia="楷体" w:hAnsi="楷体" w:cs="Calibri"/>
          <w:sz w:val="22"/>
          <w:szCs w:val="21"/>
        </w:rPr>
      </w:pPr>
    </w:p>
    <w:p w14:paraId="1520ACA3" w14:textId="77777777"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14:paraId="218B94FA" w14:textId="77777777" w:rsidR="00DC5C9A" w:rsidRPr="006E0983" w:rsidRDefault="00DC5C9A" w:rsidP="00DC5C9A">
      <w:pPr>
        <w:spacing w:line="360" w:lineRule="auto"/>
        <w:rPr>
          <w:rFonts w:ascii="楷体" w:eastAsia="楷体" w:hAnsi="楷体" w:cs="Calibri"/>
          <w:sz w:val="22"/>
          <w:szCs w:val="21"/>
        </w:rPr>
      </w:pPr>
    </w:p>
    <w:p w14:paraId="02DEF14C" w14:textId="77777777"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3DDBA61C" w14:textId="77777777" w:rsidR="00DC5C9A" w:rsidRDefault="00DC5C9A" w:rsidP="00DC5C9A">
      <w:pPr>
        <w:pStyle w:val="a8"/>
        <w:widowControl w:val="0"/>
        <w:spacing w:line="360" w:lineRule="auto"/>
        <w:rPr>
          <w:kern w:val="2"/>
          <w:sz w:val="21"/>
          <w:szCs w:val="21"/>
        </w:rPr>
      </w:pPr>
    </w:p>
    <w:p w14:paraId="2E804E2D" w14:textId="77777777" w:rsidR="00DC5C9A" w:rsidRDefault="00DC5C9A" w:rsidP="00DC5C9A">
      <w:pPr>
        <w:pStyle w:val="a8"/>
        <w:widowControl w:val="0"/>
        <w:spacing w:line="360" w:lineRule="auto"/>
        <w:rPr>
          <w:kern w:val="2"/>
          <w:sz w:val="21"/>
          <w:szCs w:val="21"/>
        </w:rPr>
      </w:pPr>
    </w:p>
    <w:p w14:paraId="0B43E234" w14:textId="77777777"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46498DCD" w14:textId="77777777"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0ED1D20F" w14:textId="77777777"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22744219" w14:textId="77777777"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611878D8" w14:textId="77777777"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02E0E66A" w14:textId="77777777"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08F43239" w14:textId="77777777"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1B3773A7" w14:textId="77777777"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395C87F4" w14:textId="77777777"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DD8725F" w14:textId="77777777"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63A876AF" w14:textId="77777777"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50DDFF0D" w14:textId="77777777"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6F8E69A4" w14:textId="77777777"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4577A333" w14:textId="77777777"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lastRenderedPageBreak/>
        <w:t>(二)　不准在乙方和相关单位报销任何应由甲方或个人支付的费用。</w:t>
      </w:r>
    </w:p>
    <w:p w14:paraId="19BCC7A7" w14:textId="77777777"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7A440943" w14:textId="77777777"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14:paraId="1F244701" w14:textId="77777777"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4DC4A7FC" w14:textId="77777777"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0C6D5859" w14:textId="77777777"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59E31417" w14:textId="77777777"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77869450" w14:textId="77777777"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00F4B8BA" w14:textId="77777777"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475F6E31" w14:textId="77777777"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14:paraId="3313379A" w14:textId="77777777"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0348E02C" w14:textId="77777777"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1DCCA791" w14:textId="77777777"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F452644" w14:textId="77777777"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AD9DF36" w14:textId="77777777"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0354F2A9" w14:textId="77777777"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CEE0147" w14:textId="77777777" w:rsidR="00DC5C9A" w:rsidRPr="00EA4431" w:rsidRDefault="00DC5C9A" w:rsidP="00DC5C9A">
      <w:pPr>
        <w:adjustRightInd w:val="0"/>
        <w:snapToGrid w:val="0"/>
        <w:spacing w:line="360" w:lineRule="auto"/>
        <w:ind w:left="620"/>
        <w:rPr>
          <w:rFonts w:ascii="宋体" w:hAnsi="宋体"/>
          <w:szCs w:val="21"/>
        </w:rPr>
      </w:pPr>
    </w:p>
    <w:p w14:paraId="01B3F05E" w14:textId="77777777"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6F18FC05" w14:textId="77777777"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lastRenderedPageBreak/>
        <w:t xml:space="preserve">　　　 　　　                           </w:t>
      </w:r>
    </w:p>
    <w:p w14:paraId="2C893CAA" w14:textId="77777777"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14:paraId="27E8FF14" w14:textId="77777777" w:rsidR="00DC5C9A" w:rsidRPr="00EA4431" w:rsidRDefault="00DC5C9A" w:rsidP="00DC5C9A">
      <w:pPr>
        <w:adjustRightInd w:val="0"/>
        <w:snapToGrid w:val="0"/>
        <w:spacing w:line="360" w:lineRule="auto"/>
        <w:ind w:leftChars="-1" w:left="-2"/>
        <w:rPr>
          <w:rFonts w:ascii="宋体" w:hAnsi="宋体"/>
          <w:szCs w:val="21"/>
        </w:rPr>
      </w:pPr>
    </w:p>
    <w:p w14:paraId="308E7A62" w14:textId="77777777"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64F9CC74" w14:textId="77777777"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14:paraId="5E256996" w14:textId="77777777"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5C508B76" w14:textId="77777777"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31DD1" w14:textId="77777777" w:rsidR="005F54A0" w:rsidRDefault="005F54A0" w:rsidP="00C35CAB">
      <w:r>
        <w:separator/>
      </w:r>
    </w:p>
  </w:endnote>
  <w:endnote w:type="continuationSeparator" w:id="0">
    <w:p w14:paraId="01D0DD9A" w14:textId="77777777" w:rsidR="005F54A0" w:rsidRDefault="005F54A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E19CB" w14:textId="77777777" w:rsidR="005F54A0" w:rsidRDefault="005F54A0" w:rsidP="00C35CAB">
      <w:r>
        <w:separator/>
      </w:r>
    </w:p>
  </w:footnote>
  <w:footnote w:type="continuationSeparator" w:id="0">
    <w:p w14:paraId="6CFE48B6" w14:textId="77777777" w:rsidR="005F54A0" w:rsidRDefault="005F54A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2564F" w14:textId="77777777"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2">
    <w:nsid w:val="2A6C2ADB"/>
    <w:multiLevelType w:val="hybridMultilevel"/>
    <w:tmpl w:val="B9D25E80"/>
    <w:lvl w:ilvl="0" w:tplc="AD2057A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2AAF28BE"/>
    <w:multiLevelType w:val="hybridMultilevel"/>
    <w:tmpl w:val="1AEE6376"/>
    <w:lvl w:ilvl="0" w:tplc="AD2057AE">
      <w:start w:val="1"/>
      <w:numFmt w:val="bullet"/>
      <w:lvlText w:val="•"/>
      <w:lvlJc w:val="left"/>
      <w:pPr>
        <w:ind w:left="440" w:hanging="440"/>
      </w:pPr>
      <w:rPr>
        <w:rFonts w:ascii="Arial" w:hAnsi="Arial" w:hint="default"/>
      </w:rPr>
    </w:lvl>
    <w:lvl w:ilvl="1" w:tplc="1FD48B7A">
      <w:numFmt w:val="bullet"/>
      <w:lvlText w:val=""/>
      <w:lvlJc w:val="left"/>
      <w:pPr>
        <w:ind w:left="800" w:hanging="360"/>
      </w:pPr>
      <w:rPr>
        <w:rFonts w:ascii="Wingdings" w:eastAsia="宋体" w:hAnsi="Wingdings"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0"/>
  </w:num>
  <w:num w:numId="3">
    <w:abstractNumId w:val="4"/>
  </w:num>
  <w:num w:numId="4">
    <w:abstractNumId w:val="5"/>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260B"/>
    <w:rsid w:val="00053C5A"/>
    <w:rsid w:val="00055282"/>
    <w:rsid w:val="00060922"/>
    <w:rsid w:val="00065597"/>
    <w:rsid w:val="00067FBB"/>
    <w:rsid w:val="00071F48"/>
    <w:rsid w:val="00072BFF"/>
    <w:rsid w:val="00072FC1"/>
    <w:rsid w:val="00073C73"/>
    <w:rsid w:val="000802D9"/>
    <w:rsid w:val="0008280B"/>
    <w:rsid w:val="000832DA"/>
    <w:rsid w:val="000857D8"/>
    <w:rsid w:val="00087534"/>
    <w:rsid w:val="000911EC"/>
    <w:rsid w:val="000925DD"/>
    <w:rsid w:val="00094D55"/>
    <w:rsid w:val="00094ED3"/>
    <w:rsid w:val="00094F66"/>
    <w:rsid w:val="00097CF5"/>
    <w:rsid w:val="000A2508"/>
    <w:rsid w:val="000A5C29"/>
    <w:rsid w:val="000A644E"/>
    <w:rsid w:val="000A7B67"/>
    <w:rsid w:val="000B07E6"/>
    <w:rsid w:val="000B0F10"/>
    <w:rsid w:val="000B24F2"/>
    <w:rsid w:val="000B2695"/>
    <w:rsid w:val="000B3E7D"/>
    <w:rsid w:val="000B4494"/>
    <w:rsid w:val="000B6BF1"/>
    <w:rsid w:val="000B6FE9"/>
    <w:rsid w:val="000B7191"/>
    <w:rsid w:val="000B7802"/>
    <w:rsid w:val="000C035B"/>
    <w:rsid w:val="000D4B21"/>
    <w:rsid w:val="000D58AD"/>
    <w:rsid w:val="000D683C"/>
    <w:rsid w:val="000E0E55"/>
    <w:rsid w:val="000E3512"/>
    <w:rsid w:val="000F2F8C"/>
    <w:rsid w:val="000F4BB2"/>
    <w:rsid w:val="00104335"/>
    <w:rsid w:val="00104611"/>
    <w:rsid w:val="0010565C"/>
    <w:rsid w:val="00105CFD"/>
    <w:rsid w:val="00110D75"/>
    <w:rsid w:val="00112BF4"/>
    <w:rsid w:val="00117A90"/>
    <w:rsid w:val="00123B67"/>
    <w:rsid w:val="00126DB1"/>
    <w:rsid w:val="00126F26"/>
    <w:rsid w:val="00127D7D"/>
    <w:rsid w:val="001305A8"/>
    <w:rsid w:val="00133546"/>
    <w:rsid w:val="0013613D"/>
    <w:rsid w:val="00141662"/>
    <w:rsid w:val="0014254E"/>
    <w:rsid w:val="0014294B"/>
    <w:rsid w:val="00142CD5"/>
    <w:rsid w:val="001430BD"/>
    <w:rsid w:val="00143A61"/>
    <w:rsid w:val="00144722"/>
    <w:rsid w:val="00144990"/>
    <w:rsid w:val="00152B6F"/>
    <w:rsid w:val="001666DE"/>
    <w:rsid w:val="001740E7"/>
    <w:rsid w:val="00174551"/>
    <w:rsid w:val="00177905"/>
    <w:rsid w:val="001825B2"/>
    <w:rsid w:val="001836BF"/>
    <w:rsid w:val="00184585"/>
    <w:rsid w:val="00186730"/>
    <w:rsid w:val="001906A2"/>
    <w:rsid w:val="001911CD"/>
    <w:rsid w:val="001939F2"/>
    <w:rsid w:val="001961C3"/>
    <w:rsid w:val="00196FAE"/>
    <w:rsid w:val="001A2AF3"/>
    <w:rsid w:val="001A4A92"/>
    <w:rsid w:val="001A563F"/>
    <w:rsid w:val="001B0A59"/>
    <w:rsid w:val="001B50D5"/>
    <w:rsid w:val="001C4FEF"/>
    <w:rsid w:val="001C5A54"/>
    <w:rsid w:val="001D1380"/>
    <w:rsid w:val="001D2359"/>
    <w:rsid w:val="001D42E8"/>
    <w:rsid w:val="001D6799"/>
    <w:rsid w:val="001E1F6B"/>
    <w:rsid w:val="001E73C4"/>
    <w:rsid w:val="001E7405"/>
    <w:rsid w:val="001F2DD9"/>
    <w:rsid w:val="001F2F2F"/>
    <w:rsid w:val="001F3382"/>
    <w:rsid w:val="001F3591"/>
    <w:rsid w:val="001F4C41"/>
    <w:rsid w:val="001F6D1C"/>
    <w:rsid w:val="001F7D3A"/>
    <w:rsid w:val="0020141C"/>
    <w:rsid w:val="00203FF9"/>
    <w:rsid w:val="00206E08"/>
    <w:rsid w:val="00216026"/>
    <w:rsid w:val="002307C8"/>
    <w:rsid w:val="00231200"/>
    <w:rsid w:val="00234627"/>
    <w:rsid w:val="00235C8F"/>
    <w:rsid w:val="00236365"/>
    <w:rsid w:val="00242065"/>
    <w:rsid w:val="00254C88"/>
    <w:rsid w:val="0025784B"/>
    <w:rsid w:val="00260317"/>
    <w:rsid w:val="0026617D"/>
    <w:rsid w:val="0026638B"/>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B41D5"/>
    <w:rsid w:val="002C2C5D"/>
    <w:rsid w:val="002C4CBC"/>
    <w:rsid w:val="002C6041"/>
    <w:rsid w:val="002C6213"/>
    <w:rsid w:val="002C6BFE"/>
    <w:rsid w:val="002D227A"/>
    <w:rsid w:val="002D3EFE"/>
    <w:rsid w:val="002E4F63"/>
    <w:rsid w:val="002E6470"/>
    <w:rsid w:val="002E66A0"/>
    <w:rsid w:val="002F22C3"/>
    <w:rsid w:val="002F620B"/>
    <w:rsid w:val="002F6921"/>
    <w:rsid w:val="002F6D3F"/>
    <w:rsid w:val="00305EB0"/>
    <w:rsid w:val="00306665"/>
    <w:rsid w:val="00310422"/>
    <w:rsid w:val="0031208C"/>
    <w:rsid w:val="0031487F"/>
    <w:rsid w:val="00315BFF"/>
    <w:rsid w:val="00325FE1"/>
    <w:rsid w:val="00331161"/>
    <w:rsid w:val="0033251C"/>
    <w:rsid w:val="00333B68"/>
    <w:rsid w:val="00336A08"/>
    <w:rsid w:val="00336EF4"/>
    <w:rsid w:val="00342B1C"/>
    <w:rsid w:val="00343EB4"/>
    <w:rsid w:val="003453AE"/>
    <w:rsid w:val="003455F8"/>
    <w:rsid w:val="003472D4"/>
    <w:rsid w:val="00350119"/>
    <w:rsid w:val="00352967"/>
    <w:rsid w:val="00353303"/>
    <w:rsid w:val="00362560"/>
    <w:rsid w:val="00363277"/>
    <w:rsid w:val="00363D7D"/>
    <w:rsid w:val="003663C7"/>
    <w:rsid w:val="00367A6A"/>
    <w:rsid w:val="00373DAD"/>
    <w:rsid w:val="00374D8D"/>
    <w:rsid w:val="0037542B"/>
    <w:rsid w:val="0037672A"/>
    <w:rsid w:val="00377F90"/>
    <w:rsid w:val="00381845"/>
    <w:rsid w:val="00384915"/>
    <w:rsid w:val="003856AD"/>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3752"/>
    <w:rsid w:val="0041632D"/>
    <w:rsid w:val="00416BCD"/>
    <w:rsid w:val="004176E4"/>
    <w:rsid w:val="00417D94"/>
    <w:rsid w:val="00421C8B"/>
    <w:rsid w:val="0042322A"/>
    <w:rsid w:val="0042585B"/>
    <w:rsid w:val="00435315"/>
    <w:rsid w:val="0044595C"/>
    <w:rsid w:val="004461D9"/>
    <w:rsid w:val="00447B7C"/>
    <w:rsid w:val="004523F3"/>
    <w:rsid w:val="004619DB"/>
    <w:rsid w:val="00461E80"/>
    <w:rsid w:val="0046288C"/>
    <w:rsid w:val="00464CEA"/>
    <w:rsid w:val="00466038"/>
    <w:rsid w:val="004740EA"/>
    <w:rsid w:val="0047507D"/>
    <w:rsid w:val="00482841"/>
    <w:rsid w:val="00483FC9"/>
    <w:rsid w:val="00491D0F"/>
    <w:rsid w:val="004928B9"/>
    <w:rsid w:val="004A0AC1"/>
    <w:rsid w:val="004A2211"/>
    <w:rsid w:val="004A5D08"/>
    <w:rsid w:val="004A6911"/>
    <w:rsid w:val="004A79AC"/>
    <w:rsid w:val="004B067E"/>
    <w:rsid w:val="004B58E0"/>
    <w:rsid w:val="004B6917"/>
    <w:rsid w:val="004C58ED"/>
    <w:rsid w:val="004C6237"/>
    <w:rsid w:val="004C7F0B"/>
    <w:rsid w:val="004D7505"/>
    <w:rsid w:val="004E3928"/>
    <w:rsid w:val="004E39F1"/>
    <w:rsid w:val="004E5D92"/>
    <w:rsid w:val="004F0152"/>
    <w:rsid w:val="004F0DD1"/>
    <w:rsid w:val="004F1416"/>
    <w:rsid w:val="004F2F35"/>
    <w:rsid w:val="00502D29"/>
    <w:rsid w:val="00506445"/>
    <w:rsid w:val="00512084"/>
    <w:rsid w:val="00513D9F"/>
    <w:rsid w:val="00520F2F"/>
    <w:rsid w:val="005233B4"/>
    <w:rsid w:val="00524191"/>
    <w:rsid w:val="00525709"/>
    <w:rsid w:val="0052753E"/>
    <w:rsid w:val="005301B0"/>
    <w:rsid w:val="00531914"/>
    <w:rsid w:val="00535E37"/>
    <w:rsid w:val="00541987"/>
    <w:rsid w:val="0054596B"/>
    <w:rsid w:val="005609F1"/>
    <w:rsid w:val="00564227"/>
    <w:rsid w:val="00566A9C"/>
    <w:rsid w:val="00566B69"/>
    <w:rsid w:val="005779C5"/>
    <w:rsid w:val="00577D68"/>
    <w:rsid w:val="00585338"/>
    <w:rsid w:val="00587A47"/>
    <w:rsid w:val="005944CE"/>
    <w:rsid w:val="00594F39"/>
    <w:rsid w:val="005A0AF1"/>
    <w:rsid w:val="005A11C0"/>
    <w:rsid w:val="005B128D"/>
    <w:rsid w:val="005B2CBD"/>
    <w:rsid w:val="005B2DA5"/>
    <w:rsid w:val="005B4CF9"/>
    <w:rsid w:val="005B4E46"/>
    <w:rsid w:val="005B7D72"/>
    <w:rsid w:val="005C2202"/>
    <w:rsid w:val="005D00D9"/>
    <w:rsid w:val="005D07CB"/>
    <w:rsid w:val="005D0F0A"/>
    <w:rsid w:val="005D2586"/>
    <w:rsid w:val="005D46C7"/>
    <w:rsid w:val="005D7386"/>
    <w:rsid w:val="005D7CDD"/>
    <w:rsid w:val="005D7DAD"/>
    <w:rsid w:val="005E0692"/>
    <w:rsid w:val="005E2F99"/>
    <w:rsid w:val="005E353D"/>
    <w:rsid w:val="005E4A2E"/>
    <w:rsid w:val="005E6114"/>
    <w:rsid w:val="005E6637"/>
    <w:rsid w:val="005E79BA"/>
    <w:rsid w:val="005F3DC6"/>
    <w:rsid w:val="005F54A0"/>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38E0"/>
    <w:rsid w:val="00654DC6"/>
    <w:rsid w:val="006558A8"/>
    <w:rsid w:val="006563F5"/>
    <w:rsid w:val="00661EBE"/>
    <w:rsid w:val="0067235E"/>
    <w:rsid w:val="00674DBF"/>
    <w:rsid w:val="00677DB8"/>
    <w:rsid w:val="00681DD7"/>
    <w:rsid w:val="00682EFB"/>
    <w:rsid w:val="00682F8B"/>
    <w:rsid w:val="00686CAA"/>
    <w:rsid w:val="00687911"/>
    <w:rsid w:val="00690D93"/>
    <w:rsid w:val="00691EA0"/>
    <w:rsid w:val="00693546"/>
    <w:rsid w:val="006939DF"/>
    <w:rsid w:val="00695AF9"/>
    <w:rsid w:val="006A59D2"/>
    <w:rsid w:val="006B3C74"/>
    <w:rsid w:val="006B79CA"/>
    <w:rsid w:val="006D422D"/>
    <w:rsid w:val="006E0983"/>
    <w:rsid w:val="006E2784"/>
    <w:rsid w:val="006E47C6"/>
    <w:rsid w:val="006F12E1"/>
    <w:rsid w:val="006F14ED"/>
    <w:rsid w:val="006F4E18"/>
    <w:rsid w:val="00700865"/>
    <w:rsid w:val="00705EFB"/>
    <w:rsid w:val="00722091"/>
    <w:rsid w:val="00722D37"/>
    <w:rsid w:val="00724049"/>
    <w:rsid w:val="00726964"/>
    <w:rsid w:val="00726E34"/>
    <w:rsid w:val="00730E50"/>
    <w:rsid w:val="00731CAB"/>
    <w:rsid w:val="00732766"/>
    <w:rsid w:val="00744577"/>
    <w:rsid w:val="007467B6"/>
    <w:rsid w:val="00750D84"/>
    <w:rsid w:val="00752A13"/>
    <w:rsid w:val="00753C84"/>
    <w:rsid w:val="00753E52"/>
    <w:rsid w:val="00755870"/>
    <w:rsid w:val="00761E68"/>
    <w:rsid w:val="007667E9"/>
    <w:rsid w:val="007678A4"/>
    <w:rsid w:val="00771184"/>
    <w:rsid w:val="007770CE"/>
    <w:rsid w:val="00777C05"/>
    <w:rsid w:val="00780309"/>
    <w:rsid w:val="007915A9"/>
    <w:rsid w:val="0079174A"/>
    <w:rsid w:val="007920A8"/>
    <w:rsid w:val="00795CE4"/>
    <w:rsid w:val="007A5128"/>
    <w:rsid w:val="007A7BED"/>
    <w:rsid w:val="007B067D"/>
    <w:rsid w:val="007B3952"/>
    <w:rsid w:val="007B6158"/>
    <w:rsid w:val="007B79EA"/>
    <w:rsid w:val="007C0CE3"/>
    <w:rsid w:val="007C30B4"/>
    <w:rsid w:val="007C4219"/>
    <w:rsid w:val="007C69BE"/>
    <w:rsid w:val="007C7A51"/>
    <w:rsid w:val="007D04C4"/>
    <w:rsid w:val="007D0AC0"/>
    <w:rsid w:val="007D21F7"/>
    <w:rsid w:val="007D7631"/>
    <w:rsid w:val="007E0A13"/>
    <w:rsid w:val="007E3218"/>
    <w:rsid w:val="007F29B2"/>
    <w:rsid w:val="007F517E"/>
    <w:rsid w:val="00804B2E"/>
    <w:rsid w:val="008065A6"/>
    <w:rsid w:val="008069CB"/>
    <w:rsid w:val="00807278"/>
    <w:rsid w:val="008123D7"/>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A1A86"/>
    <w:rsid w:val="008B3F53"/>
    <w:rsid w:val="008B49EF"/>
    <w:rsid w:val="008B73F4"/>
    <w:rsid w:val="008C10E9"/>
    <w:rsid w:val="008C309A"/>
    <w:rsid w:val="008C3EB4"/>
    <w:rsid w:val="008C4600"/>
    <w:rsid w:val="008C4A88"/>
    <w:rsid w:val="008D09E1"/>
    <w:rsid w:val="008D1297"/>
    <w:rsid w:val="008D3E70"/>
    <w:rsid w:val="008D555D"/>
    <w:rsid w:val="008D6725"/>
    <w:rsid w:val="008E3994"/>
    <w:rsid w:val="008F18ED"/>
    <w:rsid w:val="008F712D"/>
    <w:rsid w:val="00901746"/>
    <w:rsid w:val="00902C6E"/>
    <w:rsid w:val="00903442"/>
    <w:rsid w:val="00904DB5"/>
    <w:rsid w:val="00905A3E"/>
    <w:rsid w:val="00905D41"/>
    <w:rsid w:val="00912A17"/>
    <w:rsid w:val="00915C47"/>
    <w:rsid w:val="00916809"/>
    <w:rsid w:val="0092190E"/>
    <w:rsid w:val="0092263F"/>
    <w:rsid w:val="009229CC"/>
    <w:rsid w:val="00924D25"/>
    <w:rsid w:val="00925E2D"/>
    <w:rsid w:val="00927FA7"/>
    <w:rsid w:val="009339F6"/>
    <w:rsid w:val="00934692"/>
    <w:rsid w:val="009374AC"/>
    <w:rsid w:val="0094213F"/>
    <w:rsid w:val="00942716"/>
    <w:rsid w:val="00943BA0"/>
    <w:rsid w:val="00946B3A"/>
    <w:rsid w:val="00952C92"/>
    <w:rsid w:val="00954680"/>
    <w:rsid w:val="0095590B"/>
    <w:rsid w:val="00957D23"/>
    <w:rsid w:val="00961245"/>
    <w:rsid w:val="0096344C"/>
    <w:rsid w:val="00972D02"/>
    <w:rsid w:val="009748FE"/>
    <w:rsid w:val="00976F5B"/>
    <w:rsid w:val="0098495B"/>
    <w:rsid w:val="00985A6F"/>
    <w:rsid w:val="00986C64"/>
    <w:rsid w:val="00991F68"/>
    <w:rsid w:val="0099576A"/>
    <w:rsid w:val="009A1AEA"/>
    <w:rsid w:val="009A281E"/>
    <w:rsid w:val="009A483D"/>
    <w:rsid w:val="009A58EB"/>
    <w:rsid w:val="009A6A1B"/>
    <w:rsid w:val="009B221A"/>
    <w:rsid w:val="009B7FC3"/>
    <w:rsid w:val="009C3BC3"/>
    <w:rsid w:val="009C49E8"/>
    <w:rsid w:val="009C526C"/>
    <w:rsid w:val="009D12B4"/>
    <w:rsid w:val="009D4A7D"/>
    <w:rsid w:val="009E0E94"/>
    <w:rsid w:val="009E40B6"/>
    <w:rsid w:val="009E49A7"/>
    <w:rsid w:val="009E7671"/>
    <w:rsid w:val="009F5264"/>
    <w:rsid w:val="009F5FE4"/>
    <w:rsid w:val="00A0000B"/>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13D4"/>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0761"/>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36FE"/>
    <w:rsid w:val="00AC58E9"/>
    <w:rsid w:val="00AC5F9D"/>
    <w:rsid w:val="00AC7766"/>
    <w:rsid w:val="00AC7C00"/>
    <w:rsid w:val="00AD1C0B"/>
    <w:rsid w:val="00AD6627"/>
    <w:rsid w:val="00AD6E01"/>
    <w:rsid w:val="00AD71AE"/>
    <w:rsid w:val="00AE2D55"/>
    <w:rsid w:val="00AE7C6C"/>
    <w:rsid w:val="00AF01A1"/>
    <w:rsid w:val="00AF4B65"/>
    <w:rsid w:val="00B01350"/>
    <w:rsid w:val="00B20364"/>
    <w:rsid w:val="00B2504A"/>
    <w:rsid w:val="00B32C3B"/>
    <w:rsid w:val="00B370FE"/>
    <w:rsid w:val="00B41EE6"/>
    <w:rsid w:val="00B42B51"/>
    <w:rsid w:val="00B43EC0"/>
    <w:rsid w:val="00B44746"/>
    <w:rsid w:val="00B462B4"/>
    <w:rsid w:val="00B4768B"/>
    <w:rsid w:val="00B47B08"/>
    <w:rsid w:val="00B51226"/>
    <w:rsid w:val="00B5559E"/>
    <w:rsid w:val="00B648C7"/>
    <w:rsid w:val="00B64EF2"/>
    <w:rsid w:val="00B66C93"/>
    <w:rsid w:val="00B67BAA"/>
    <w:rsid w:val="00B702F3"/>
    <w:rsid w:val="00B70D98"/>
    <w:rsid w:val="00B7261F"/>
    <w:rsid w:val="00B7306A"/>
    <w:rsid w:val="00B80662"/>
    <w:rsid w:val="00B80F38"/>
    <w:rsid w:val="00B81498"/>
    <w:rsid w:val="00B85487"/>
    <w:rsid w:val="00B87D8E"/>
    <w:rsid w:val="00B974FC"/>
    <w:rsid w:val="00BA56E4"/>
    <w:rsid w:val="00BB04C9"/>
    <w:rsid w:val="00BB20F4"/>
    <w:rsid w:val="00BB5D3E"/>
    <w:rsid w:val="00BC0FD1"/>
    <w:rsid w:val="00BC3D9F"/>
    <w:rsid w:val="00BD545E"/>
    <w:rsid w:val="00BE3786"/>
    <w:rsid w:val="00BE3C21"/>
    <w:rsid w:val="00BE3F75"/>
    <w:rsid w:val="00BE74D7"/>
    <w:rsid w:val="00BF704A"/>
    <w:rsid w:val="00C000DC"/>
    <w:rsid w:val="00C046AB"/>
    <w:rsid w:val="00C05536"/>
    <w:rsid w:val="00C05B05"/>
    <w:rsid w:val="00C14423"/>
    <w:rsid w:val="00C170AE"/>
    <w:rsid w:val="00C221E6"/>
    <w:rsid w:val="00C24F8B"/>
    <w:rsid w:val="00C25C6C"/>
    <w:rsid w:val="00C26729"/>
    <w:rsid w:val="00C27463"/>
    <w:rsid w:val="00C30094"/>
    <w:rsid w:val="00C31450"/>
    <w:rsid w:val="00C35CAB"/>
    <w:rsid w:val="00C37840"/>
    <w:rsid w:val="00C4124D"/>
    <w:rsid w:val="00C41C9C"/>
    <w:rsid w:val="00C478A0"/>
    <w:rsid w:val="00C47B3D"/>
    <w:rsid w:val="00C614AB"/>
    <w:rsid w:val="00C61C3F"/>
    <w:rsid w:val="00C62568"/>
    <w:rsid w:val="00C70F4C"/>
    <w:rsid w:val="00C72671"/>
    <w:rsid w:val="00C758D4"/>
    <w:rsid w:val="00C810B4"/>
    <w:rsid w:val="00C83F47"/>
    <w:rsid w:val="00C8574E"/>
    <w:rsid w:val="00C917BA"/>
    <w:rsid w:val="00C95676"/>
    <w:rsid w:val="00C95AD8"/>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048FA"/>
    <w:rsid w:val="00D04F19"/>
    <w:rsid w:val="00D12E44"/>
    <w:rsid w:val="00D14834"/>
    <w:rsid w:val="00D24FFA"/>
    <w:rsid w:val="00D320B4"/>
    <w:rsid w:val="00D33232"/>
    <w:rsid w:val="00D34FE2"/>
    <w:rsid w:val="00D35F9C"/>
    <w:rsid w:val="00D4011E"/>
    <w:rsid w:val="00D41668"/>
    <w:rsid w:val="00D47ED9"/>
    <w:rsid w:val="00D52834"/>
    <w:rsid w:val="00D5772D"/>
    <w:rsid w:val="00D60EB2"/>
    <w:rsid w:val="00D61F59"/>
    <w:rsid w:val="00D624F6"/>
    <w:rsid w:val="00D64DE0"/>
    <w:rsid w:val="00D66D65"/>
    <w:rsid w:val="00D6759A"/>
    <w:rsid w:val="00D72D7F"/>
    <w:rsid w:val="00D771EC"/>
    <w:rsid w:val="00D8102E"/>
    <w:rsid w:val="00D85944"/>
    <w:rsid w:val="00D92B20"/>
    <w:rsid w:val="00D9781F"/>
    <w:rsid w:val="00D97CFA"/>
    <w:rsid w:val="00DA5771"/>
    <w:rsid w:val="00DB1FE4"/>
    <w:rsid w:val="00DB333A"/>
    <w:rsid w:val="00DC1341"/>
    <w:rsid w:val="00DC5C9A"/>
    <w:rsid w:val="00DD1939"/>
    <w:rsid w:val="00DD335D"/>
    <w:rsid w:val="00DD37F0"/>
    <w:rsid w:val="00DD5A5F"/>
    <w:rsid w:val="00DE1110"/>
    <w:rsid w:val="00DE281A"/>
    <w:rsid w:val="00DE2FED"/>
    <w:rsid w:val="00DF2BE4"/>
    <w:rsid w:val="00DF37F3"/>
    <w:rsid w:val="00DF5207"/>
    <w:rsid w:val="00DF70CB"/>
    <w:rsid w:val="00DF7F8F"/>
    <w:rsid w:val="00E054E1"/>
    <w:rsid w:val="00E07E85"/>
    <w:rsid w:val="00E11124"/>
    <w:rsid w:val="00E15ED2"/>
    <w:rsid w:val="00E17CDF"/>
    <w:rsid w:val="00E20089"/>
    <w:rsid w:val="00E24802"/>
    <w:rsid w:val="00E3147E"/>
    <w:rsid w:val="00E33A7C"/>
    <w:rsid w:val="00E35A31"/>
    <w:rsid w:val="00E36BC4"/>
    <w:rsid w:val="00E415F0"/>
    <w:rsid w:val="00E4438E"/>
    <w:rsid w:val="00E46DAE"/>
    <w:rsid w:val="00E5589B"/>
    <w:rsid w:val="00E66FD2"/>
    <w:rsid w:val="00E7139E"/>
    <w:rsid w:val="00E72063"/>
    <w:rsid w:val="00E728C7"/>
    <w:rsid w:val="00E72E2A"/>
    <w:rsid w:val="00E74C28"/>
    <w:rsid w:val="00E755D9"/>
    <w:rsid w:val="00E764EE"/>
    <w:rsid w:val="00E8083D"/>
    <w:rsid w:val="00E82946"/>
    <w:rsid w:val="00E85308"/>
    <w:rsid w:val="00E920D8"/>
    <w:rsid w:val="00E93FDF"/>
    <w:rsid w:val="00E9481A"/>
    <w:rsid w:val="00E953DB"/>
    <w:rsid w:val="00E96CE5"/>
    <w:rsid w:val="00EA4205"/>
    <w:rsid w:val="00EA49BF"/>
    <w:rsid w:val="00EA52E5"/>
    <w:rsid w:val="00EB1D25"/>
    <w:rsid w:val="00EB5F2D"/>
    <w:rsid w:val="00EB631C"/>
    <w:rsid w:val="00EC07F4"/>
    <w:rsid w:val="00EC57FD"/>
    <w:rsid w:val="00EC5F5A"/>
    <w:rsid w:val="00EC691E"/>
    <w:rsid w:val="00ED0586"/>
    <w:rsid w:val="00ED0D5C"/>
    <w:rsid w:val="00EE0C1D"/>
    <w:rsid w:val="00EE1D44"/>
    <w:rsid w:val="00EE389A"/>
    <w:rsid w:val="00EE5D2A"/>
    <w:rsid w:val="00EF3813"/>
    <w:rsid w:val="00EF76E6"/>
    <w:rsid w:val="00F02BDC"/>
    <w:rsid w:val="00F03EA7"/>
    <w:rsid w:val="00F062A4"/>
    <w:rsid w:val="00F149E7"/>
    <w:rsid w:val="00F23831"/>
    <w:rsid w:val="00F2518A"/>
    <w:rsid w:val="00F25A8A"/>
    <w:rsid w:val="00F2768C"/>
    <w:rsid w:val="00F310EC"/>
    <w:rsid w:val="00F314E0"/>
    <w:rsid w:val="00F32BF5"/>
    <w:rsid w:val="00F35D1C"/>
    <w:rsid w:val="00F37F09"/>
    <w:rsid w:val="00F4298F"/>
    <w:rsid w:val="00F42AD6"/>
    <w:rsid w:val="00F447D1"/>
    <w:rsid w:val="00F53A42"/>
    <w:rsid w:val="00F53A88"/>
    <w:rsid w:val="00F55128"/>
    <w:rsid w:val="00F5691B"/>
    <w:rsid w:val="00F57ABB"/>
    <w:rsid w:val="00F61F2D"/>
    <w:rsid w:val="00F63102"/>
    <w:rsid w:val="00F651EA"/>
    <w:rsid w:val="00F85041"/>
    <w:rsid w:val="00F87804"/>
    <w:rsid w:val="00F87A85"/>
    <w:rsid w:val="00F928E2"/>
    <w:rsid w:val="00F94421"/>
    <w:rsid w:val="00F972B8"/>
    <w:rsid w:val="00FA1DDE"/>
    <w:rsid w:val="00FB196F"/>
    <w:rsid w:val="00FB3E6C"/>
    <w:rsid w:val="00FB76B5"/>
    <w:rsid w:val="00FD118E"/>
    <w:rsid w:val="00FE0D99"/>
    <w:rsid w:val="00FE10E3"/>
    <w:rsid w:val="00FE397B"/>
    <w:rsid w:val="00FE4802"/>
    <w:rsid w:val="00FE78C8"/>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56917"/>
  <w15:docId w15:val="{C460BA72-C2E4-4C4F-8169-1B705FC0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qFormat/>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qFormat/>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 w:type="paragraph" w:customStyle="1" w:styleId="20171">
    <w:name w:val="样式 样式 样式 样式 样式 样式 样式 正文首行缩进 2 + 左  0 字符 首行缩进:  1.71 字符 + 首行缩进:  ..."/>
    <w:basedOn w:val="a"/>
    <w:qFormat/>
    <w:rsid w:val="00566B69"/>
    <w:pPr>
      <w:spacing w:after="120" w:line="360" w:lineRule="auto"/>
      <w:ind w:firstLineChars="200" w:firstLine="200"/>
    </w:pPr>
    <w:rPr>
      <w:kern w:val="28"/>
      <w:sz w:val="24"/>
    </w:rPr>
  </w:style>
  <w:style w:type="character" w:customStyle="1" w:styleId="NormalCharacter">
    <w:name w:val="NormalCharacter"/>
    <w:semiHidden/>
    <w:qFormat/>
    <w:rsid w:val="00566B69"/>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uiPriority w:val="34"/>
    <w:rsid w:val="00566B6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788357813">
      <w:bodyDiv w:val="1"/>
      <w:marLeft w:val="0"/>
      <w:marRight w:val="0"/>
      <w:marTop w:val="0"/>
      <w:marBottom w:val="0"/>
      <w:divBdr>
        <w:top w:val="none" w:sz="0" w:space="0" w:color="auto"/>
        <w:left w:val="none" w:sz="0" w:space="0" w:color="auto"/>
        <w:bottom w:val="none" w:sz="0" w:space="0" w:color="auto"/>
        <w:right w:val="none" w:sz="0" w:space="0" w:color="auto"/>
      </w:divBdr>
      <w:divsChild>
        <w:div w:id="1472209490">
          <w:marLeft w:val="446"/>
          <w:marRight w:val="0"/>
          <w:marTop w:val="0"/>
          <w:marBottom w:val="0"/>
          <w:divBdr>
            <w:top w:val="none" w:sz="0" w:space="0" w:color="auto"/>
            <w:left w:val="none" w:sz="0" w:space="0" w:color="auto"/>
            <w:bottom w:val="none" w:sz="0" w:space="0" w:color="auto"/>
            <w:right w:val="none" w:sz="0" w:space="0" w:color="auto"/>
          </w:divBdr>
        </w:div>
      </w:divsChild>
    </w:div>
    <w:div w:id="1075394814">
      <w:bodyDiv w:val="1"/>
      <w:marLeft w:val="0"/>
      <w:marRight w:val="0"/>
      <w:marTop w:val="0"/>
      <w:marBottom w:val="0"/>
      <w:divBdr>
        <w:top w:val="none" w:sz="0" w:space="0" w:color="auto"/>
        <w:left w:val="none" w:sz="0" w:space="0" w:color="auto"/>
        <w:bottom w:val="none" w:sz="0" w:space="0" w:color="auto"/>
        <w:right w:val="none" w:sz="0" w:space="0" w:color="auto"/>
      </w:divBdr>
      <w:divsChild>
        <w:div w:id="1609586730">
          <w:marLeft w:val="446"/>
          <w:marRight w:val="0"/>
          <w:marTop w:val="0"/>
          <w:marBottom w:val="0"/>
          <w:divBdr>
            <w:top w:val="none" w:sz="0" w:space="0" w:color="auto"/>
            <w:left w:val="none" w:sz="0" w:space="0" w:color="auto"/>
            <w:bottom w:val="none" w:sz="0" w:space="0" w:color="auto"/>
            <w:right w:val="none" w:sz="0" w:space="0" w:color="auto"/>
          </w:divBdr>
        </w:div>
        <w:div w:id="992371977">
          <w:marLeft w:val="446"/>
          <w:marRight w:val="0"/>
          <w:marTop w:val="0"/>
          <w:marBottom w:val="0"/>
          <w:divBdr>
            <w:top w:val="none" w:sz="0" w:space="0" w:color="auto"/>
            <w:left w:val="none" w:sz="0" w:space="0" w:color="auto"/>
            <w:bottom w:val="none" w:sz="0" w:space="0" w:color="auto"/>
            <w:right w:val="none" w:sz="0" w:space="0" w:color="auto"/>
          </w:divBdr>
        </w:div>
        <w:div w:id="1139689656">
          <w:marLeft w:val="446"/>
          <w:marRight w:val="0"/>
          <w:marTop w:val="0"/>
          <w:marBottom w:val="0"/>
          <w:divBdr>
            <w:top w:val="none" w:sz="0" w:space="0" w:color="auto"/>
            <w:left w:val="none" w:sz="0" w:space="0" w:color="auto"/>
            <w:bottom w:val="none" w:sz="0" w:space="0" w:color="auto"/>
            <w:right w:val="none" w:sz="0" w:space="0" w:color="auto"/>
          </w:divBdr>
        </w:div>
        <w:div w:id="1945771026">
          <w:marLeft w:val="446"/>
          <w:marRight w:val="0"/>
          <w:marTop w:val="0"/>
          <w:marBottom w:val="0"/>
          <w:divBdr>
            <w:top w:val="none" w:sz="0" w:space="0" w:color="auto"/>
            <w:left w:val="none" w:sz="0" w:space="0" w:color="auto"/>
            <w:bottom w:val="none" w:sz="0" w:space="0" w:color="auto"/>
            <w:right w:val="none" w:sz="0" w:space="0" w:color="auto"/>
          </w:divBdr>
        </w:div>
        <w:div w:id="1328560263">
          <w:marLeft w:val="446"/>
          <w:marRight w:val="0"/>
          <w:marTop w:val="0"/>
          <w:marBottom w:val="0"/>
          <w:divBdr>
            <w:top w:val="none" w:sz="0" w:space="0" w:color="auto"/>
            <w:left w:val="none" w:sz="0" w:space="0" w:color="auto"/>
            <w:bottom w:val="none" w:sz="0" w:space="0" w:color="auto"/>
            <w:right w:val="none" w:sz="0" w:space="0" w:color="auto"/>
          </w:divBdr>
        </w:div>
        <w:div w:id="1200584637">
          <w:marLeft w:val="446"/>
          <w:marRight w:val="0"/>
          <w:marTop w:val="0"/>
          <w:marBottom w:val="0"/>
          <w:divBdr>
            <w:top w:val="none" w:sz="0" w:space="0" w:color="auto"/>
            <w:left w:val="none" w:sz="0" w:space="0" w:color="auto"/>
            <w:bottom w:val="none" w:sz="0" w:space="0" w:color="auto"/>
            <w:right w:val="none" w:sz="0" w:space="0" w:color="auto"/>
          </w:divBdr>
        </w:div>
      </w:divsChild>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395854633">
      <w:bodyDiv w:val="1"/>
      <w:marLeft w:val="0"/>
      <w:marRight w:val="0"/>
      <w:marTop w:val="0"/>
      <w:marBottom w:val="0"/>
      <w:divBdr>
        <w:top w:val="none" w:sz="0" w:space="0" w:color="auto"/>
        <w:left w:val="none" w:sz="0" w:space="0" w:color="auto"/>
        <w:bottom w:val="none" w:sz="0" w:space="0" w:color="auto"/>
        <w:right w:val="none" w:sz="0" w:space="0" w:color="auto"/>
      </w:divBdr>
      <w:divsChild>
        <w:div w:id="905799489">
          <w:marLeft w:val="446"/>
          <w:marRight w:val="0"/>
          <w:marTop w:val="0"/>
          <w:marBottom w:val="0"/>
          <w:divBdr>
            <w:top w:val="none" w:sz="0" w:space="0" w:color="auto"/>
            <w:left w:val="none" w:sz="0" w:space="0" w:color="auto"/>
            <w:bottom w:val="none" w:sz="0" w:space="0" w:color="auto"/>
            <w:right w:val="none" w:sz="0" w:space="0" w:color="auto"/>
          </w:divBdr>
        </w:div>
      </w:divsChild>
    </w:div>
    <w:div w:id="1707369115">
      <w:bodyDiv w:val="1"/>
      <w:marLeft w:val="0"/>
      <w:marRight w:val="0"/>
      <w:marTop w:val="0"/>
      <w:marBottom w:val="0"/>
      <w:divBdr>
        <w:top w:val="none" w:sz="0" w:space="0" w:color="auto"/>
        <w:left w:val="none" w:sz="0" w:space="0" w:color="auto"/>
        <w:bottom w:val="none" w:sz="0" w:space="0" w:color="auto"/>
        <w:right w:val="none" w:sz="0" w:space="0" w:color="auto"/>
      </w:divBdr>
      <w:divsChild>
        <w:div w:id="1018389757">
          <w:marLeft w:val="446"/>
          <w:marRight w:val="0"/>
          <w:marTop w:val="0"/>
          <w:marBottom w:val="0"/>
          <w:divBdr>
            <w:top w:val="none" w:sz="0" w:space="0" w:color="auto"/>
            <w:left w:val="none" w:sz="0" w:space="0" w:color="auto"/>
            <w:bottom w:val="none" w:sz="0" w:space="0" w:color="auto"/>
            <w:right w:val="none" w:sz="0" w:space="0" w:color="auto"/>
          </w:divBdr>
        </w:div>
      </w:divsChild>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 w:id="2035420099">
      <w:bodyDiv w:val="1"/>
      <w:marLeft w:val="0"/>
      <w:marRight w:val="0"/>
      <w:marTop w:val="0"/>
      <w:marBottom w:val="0"/>
      <w:divBdr>
        <w:top w:val="none" w:sz="0" w:space="0" w:color="auto"/>
        <w:left w:val="none" w:sz="0" w:space="0" w:color="auto"/>
        <w:bottom w:val="none" w:sz="0" w:space="0" w:color="auto"/>
        <w:right w:val="none" w:sz="0" w:space="0" w:color="auto"/>
      </w:divBdr>
      <w:divsChild>
        <w:div w:id="497425938">
          <w:marLeft w:val="446"/>
          <w:marRight w:val="0"/>
          <w:marTop w:val="0"/>
          <w:marBottom w:val="0"/>
          <w:divBdr>
            <w:top w:val="none" w:sz="0" w:space="0" w:color="auto"/>
            <w:left w:val="none" w:sz="0" w:space="0" w:color="auto"/>
            <w:bottom w:val="none" w:sz="0" w:space="0" w:color="auto"/>
            <w:right w:val="none" w:sz="0" w:space="0" w:color="auto"/>
          </w:divBdr>
        </w:div>
        <w:div w:id="1979843435">
          <w:marLeft w:val="446"/>
          <w:marRight w:val="0"/>
          <w:marTop w:val="0"/>
          <w:marBottom w:val="0"/>
          <w:divBdr>
            <w:top w:val="none" w:sz="0" w:space="0" w:color="auto"/>
            <w:left w:val="none" w:sz="0" w:space="0" w:color="auto"/>
            <w:bottom w:val="none" w:sz="0" w:space="0" w:color="auto"/>
            <w:right w:val="none" w:sz="0" w:space="0" w:color="auto"/>
          </w:divBdr>
        </w:div>
        <w:div w:id="973021737">
          <w:marLeft w:val="446"/>
          <w:marRight w:val="0"/>
          <w:marTop w:val="0"/>
          <w:marBottom w:val="0"/>
          <w:divBdr>
            <w:top w:val="none" w:sz="0" w:space="0" w:color="auto"/>
            <w:left w:val="none" w:sz="0" w:space="0" w:color="auto"/>
            <w:bottom w:val="none" w:sz="0" w:space="0" w:color="auto"/>
            <w:right w:val="none" w:sz="0" w:space="0" w:color="auto"/>
          </w:divBdr>
        </w:div>
        <w:div w:id="2109739311">
          <w:marLeft w:val="446"/>
          <w:marRight w:val="0"/>
          <w:marTop w:val="0"/>
          <w:marBottom w:val="0"/>
          <w:divBdr>
            <w:top w:val="none" w:sz="0" w:space="0" w:color="auto"/>
            <w:left w:val="none" w:sz="0" w:space="0" w:color="auto"/>
            <w:bottom w:val="none" w:sz="0" w:space="0" w:color="auto"/>
            <w:right w:val="none" w:sz="0" w:space="0" w:color="auto"/>
          </w:divBdr>
        </w:div>
        <w:div w:id="1866095913">
          <w:marLeft w:val="446"/>
          <w:marRight w:val="0"/>
          <w:marTop w:val="0"/>
          <w:marBottom w:val="0"/>
          <w:divBdr>
            <w:top w:val="none" w:sz="0" w:space="0" w:color="auto"/>
            <w:left w:val="none" w:sz="0" w:space="0" w:color="auto"/>
            <w:bottom w:val="none" w:sz="0" w:space="0" w:color="auto"/>
            <w:right w:val="none" w:sz="0" w:space="0" w:color="auto"/>
          </w:divBdr>
        </w:div>
        <w:div w:id="938834085">
          <w:marLeft w:val="446"/>
          <w:marRight w:val="0"/>
          <w:marTop w:val="0"/>
          <w:marBottom w:val="0"/>
          <w:divBdr>
            <w:top w:val="none" w:sz="0" w:space="0" w:color="auto"/>
            <w:left w:val="none" w:sz="0" w:space="0" w:color="auto"/>
            <w:bottom w:val="none" w:sz="0" w:space="0" w:color="auto"/>
            <w:right w:val="none" w:sz="0" w:space="0" w:color="auto"/>
          </w:divBdr>
        </w:div>
      </w:divsChild>
    </w:div>
    <w:div w:id="2119253074">
      <w:bodyDiv w:val="1"/>
      <w:marLeft w:val="0"/>
      <w:marRight w:val="0"/>
      <w:marTop w:val="0"/>
      <w:marBottom w:val="0"/>
      <w:divBdr>
        <w:top w:val="none" w:sz="0" w:space="0" w:color="auto"/>
        <w:left w:val="none" w:sz="0" w:space="0" w:color="auto"/>
        <w:bottom w:val="none" w:sz="0" w:space="0" w:color="auto"/>
        <w:right w:val="none" w:sz="0" w:space="0" w:color="auto"/>
      </w:divBdr>
      <w:divsChild>
        <w:div w:id="116833078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A10D0-2E9D-48ED-922C-0CE94DB67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12</Pages>
  <Words>1329</Words>
  <Characters>7578</Characters>
  <Application>Microsoft Office Word</Application>
  <DocSecurity>0</DocSecurity>
  <Lines>63</Lines>
  <Paragraphs>17</Paragraphs>
  <ScaleCrop>false</ScaleCrop>
  <Company>Microsoft</Company>
  <LinksUpToDate>false</LinksUpToDate>
  <CharactersWithSpaces>8890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64</cp:revision>
  <cp:lastPrinted>2015-07-01T23:52:00Z</cp:lastPrinted>
  <dcterms:created xsi:type="dcterms:W3CDTF">2023-03-05T23:51:00Z</dcterms:created>
  <dcterms:modified xsi:type="dcterms:W3CDTF">2023-08-07T07:24:00Z</dcterms:modified>
</cp:coreProperties>
</file>