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2DF" w:rsidRDefault="00752A13" w:rsidP="00D80910">
      <w:pPr>
        <w:pStyle w:val="a8"/>
        <w:rPr>
          <w:rFonts w:hint="eastAsia"/>
        </w:rPr>
      </w:pPr>
      <w:r>
        <w:rPr>
          <w:rFonts w:hint="eastAsia"/>
        </w:rPr>
        <w:t>北京大学人民医院</w:t>
      </w:r>
      <w:proofErr w:type="gramStart"/>
      <w:r w:rsidR="000D51D4" w:rsidRPr="000D51D4">
        <w:rPr>
          <w:rFonts w:hint="eastAsia"/>
        </w:rPr>
        <w:t>医</w:t>
      </w:r>
      <w:proofErr w:type="gramEnd"/>
      <w:r w:rsidR="000D51D4" w:rsidRPr="000D51D4">
        <w:rPr>
          <w:rFonts w:hint="eastAsia"/>
        </w:rPr>
        <w:t>保信息系统硬件租赁维保</w:t>
      </w:r>
    </w:p>
    <w:p w:rsidR="007C4219" w:rsidRPr="00752A13" w:rsidRDefault="000D51D4" w:rsidP="000D51D4">
      <w:pPr>
        <w:pStyle w:val="a8"/>
      </w:pPr>
      <w:r w:rsidRPr="000D51D4">
        <w:rPr>
          <w:rFonts w:hint="eastAsia"/>
        </w:rPr>
        <w:t>（高可用集群系统）服务</w:t>
      </w:r>
      <w:r w:rsidR="00943BA0" w:rsidRPr="00943BA0">
        <w:rPr>
          <w:rFonts w:hint="eastAsia"/>
        </w:rPr>
        <w:t>项目</w:t>
      </w:r>
      <w:r w:rsidR="000B0F10">
        <w:rPr>
          <w:rFonts w:hint="eastAsia"/>
        </w:rPr>
        <w:t>招标</w:t>
      </w:r>
      <w:r w:rsidR="00AA55F4">
        <w:rPr>
          <w:rFonts w:hint="eastAsia"/>
        </w:rPr>
        <w:t>文件</w:t>
      </w:r>
    </w:p>
    <w:p w:rsidR="000D51D4" w:rsidRDefault="000D51D4" w:rsidP="00EC4F5E">
      <w:pPr>
        <w:spacing w:line="360" w:lineRule="auto"/>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一、为</w:t>
      </w:r>
      <w:r>
        <w:rPr>
          <w:rFonts w:asciiTheme="minorEastAsia" w:eastAsiaTheme="minorEastAsia" w:hAnsiTheme="minorEastAsia" w:hint="eastAsia"/>
          <w:color w:val="000000"/>
          <w:szCs w:val="21"/>
        </w:rPr>
        <w:t>保证</w:t>
      </w:r>
      <w:proofErr w:type="gramStart"/>
      <w:r w:rsidRPr="0096630A">
        <w:rPr>
          <w:rFonts w:asciiTheme="minorEastAsia" w:eastAsiaTheme="minorEastAsia" w:hAnsiTheme="minorEastAsia" w:hint="eastAsia"/>
          <w:color w:val="000000"/>
          <w:szCs w:val="21"/>
        </w:rPr>
        <w:t>医</w:t>
      </w:r>
      <w:proofErr w:type="gramEnd"/>
      <w:r w:rsidRPr="0096630A">
        <w:rPr>
          <w:rFonts w:asciiTheme="minorEastAsia" w:eastAsiaTheme="minorEastAsia" w:hAnsiTheme="minorEastAsia" w:hint="eastAsia"/>
          <w:color w:val="000000"/>
          <w:szCs w:val="21"/>
        </w:rPr>
        <w:t>保信息系统硬件租赁维保（高可用集群系统）服务</w:t>
      </w:r>
      <w:r>
        <w:rPr>
          <w:rFonts w:asciiTheme="minorEastAsia" w:eastAsiaTheme="minorEastAsia" w:hAnsiTheme="minorEastAsia" w:hint="eastAsia"/>
          <w:color w:val="000000"/>
          <w:szCs w:val="21"/>
        </w:rPr>
        <w:t>正常提供</w:t>
      </w:r>
      <w:r w:rsidRPr="00196FAE">
        <w:rPr>
          <w:rFonts w:asciiTheme="minorEastAsia" w:eastAsiaTheme="minorEastAsia" w:hAnsiTheme="minorEastAsia" w:hint="eastAsia"/>
          <w:color w:val="000000"/>
          <w:szCs w:val="21"/>
        </w:rPr>
        <w:t>，</w:t>
      </w:r>
      <w:proofErr w:type="gramStart"/>
      <w:r w:rsidRPr="00196FAE">
        <w:rPr>
          <w:rFonts w:asciiTheme="minorEastAsia" w:eastAsiaTheme="minorEastAsia" w:hAnsiTheme="minorEastAsia" w:hint="eastAsia"/>
          <w:color w:val="000000"/>
          <w:szCs w:val="21"/>
        </w:rPr>
        <w:t>设备处拟对</w:t>
      </w:r>
      <w:proofErr w:type="gramEnd"/>
      <w:r>
        <w:rPr>
          <w:rFonts w:asciiTheme="minorEastAsia" w:eastAsiaTheme="minorEastAsia" w:hAnsiTheme="minorEastAsia" w:hint="eastAsia"/>
          <w:color w:val="000000"/>
          <w:szCs w:val="21"/>
        </w:rPr>
        <w:t>现有</w:t>
      </w:r>
      <w:proofErr w:type="gramStart"/>
      <w:r w:rsidRPr="0096630A">
        <w:rPr>
          <w:rFonts w:asciiTheme="minorEastAsia" w:eastAsiaTheme="minorEastAsia" w:hAnsiTheme="minorEastAsia" w:hint="eastAsia"/>
          <w:color w:val="000000"/>
          <w:szCs w:val="21"/>
        </w:rPr>
        <w:t>医</w:t>
      </w:r>
      <w:proofErr w:type="gramEnd"/>
      <w:r w:rsidRPr="0096630A">
        <w:rPr>
          <w:rFonts w:asciiTheme="minorEastAsia" w:eastAsiaTheme="minorEastAsia" w:hAnsiTheme="minorEastAsia" w:hint="eastAsia"/>
          <w:color w:val="000000"/>
          <w:szCs w:val="21"/>
        </w:rPr>
        <w:t>保信息系统硬件租赁维保（高可用集群系统）服务</w:t>
      </w:r>
      <w:r>
        <w:rPr>
          <w:rFonts w:asciiTheme="minorEastAsia" w:eastAsiaTheme="minorEastAsia" w:hAnsiTheme="minorEastAsia" w:hint="eastAsia"/>
          <w:color w:val="000000"/>
          <w:szCs w:val="21"/>
        </w:rPr>
        <w:t>进行招标采购</w:t>
      </w:r>
      <w:r w:rsidRPr="00196FAE">
        <w:rPr>
          <w:rFonts w:asciiTheme="minorEastAsia" w:eastAsiaTheme="minorEastAsia" w:hAnsiTheme="minorEastAsia" w:hint="eastAsia"/>
          <w:color w:val="000000"/>
          <w:szCs w:val="21"/>
        </w:rPr>
        <w:t>，</w:t>
      </w:r>
      <w:proofErr w:type="gramStart"/>
      <w:r w:rsidRPr="0096630A">
        <w:rPr>
          <w:rFonts w:asciiTheme="minorEastAsia" w:eastAsiaTheme="minorEastAsia" w:hAnsiTheme="minorEastAsia" w:hint="eastAsia"/>
          <w:color w:val="000000"/>
          <w:szCs w:val="21"/>
        </w:rPr>
        <w:t>租赁维保服务</w:t>
      </w:r>
      <w:proofErr w:type="gramEnd"/>
      <w:r w:rsidRPr="00196FAE">
        <w:rPr>
          <w:rFonts w:asciiTheme="minorEastAsia" w:eastAsiaTheme="minorEastAsia" w:hAnsiTheme="minorEastAsia" w:hint="eastAsia"/>
          <w:color w:val="000000"/>
          <w:szCs w:val="21"/>
        </w:rPr>
        <w:t>内容及</w:t>
      </w:r>
      <w:r w:rsidRPr="000B4494">
        <w:rPr>
          <w:rFonts w:asciiTheme="minorEastAsia" w:eastAsiaTheme="minorEastAsia" w:hAnsiTheme="minorEastAsia" w:hint="eastAsia"/>
          <w:color w:val="000000"/>
          <w:szCs w:val="21"/>
        </w:rPr>
        <w:t>招标参数</w:t>
      </w:r>
      <w:r>
        <w:rPr>
          <w:rFonts w:asciiTheme="minorEastAsia" w:eastAsiaTheme="minorEastAsia" w:hAnsiTheme="minorEastAsia" w:hint="eastAsia"/>
          <w:color w:val="000000"/>
          <w:szCs w:val="21"/>
        </w:rPr>
        <w:t>:</w:t>
      </w:r>
    </w:p>
    <w:p w:rsidR="000D51D4" w:rsidRDefault="000D51D4" w:rsidP="00EC4F5E">
      <w:pPr>
        <w:pStyle w:val="a6"/>
        <w:numPr>
          <w:ilvl w:val="0"/>
          <w:numId w:val="23"/>
        </w:numPr>
        <w:snapToGrid w:val="0"/>
        <w:spacing w:line="360" w:lineRule="auto"/>
        <w:ind w:firstLineChars="0"/>
        <w:jc w:val="left"/>
      </w:pPr>
      <w:r>
        <w:rPr>
          <w:rFonts w:hint="eastAsia"/>
        </w:rPr>
        <w:t>由</w:t>
      </w:r>
      <w:r>
        <w:rPr>
          <w:rFonts w:hint="eastAsia"/>
        </w:rPr>
        <w:t>2</w:t>
      </w:r>
      <w:proofErr w:type="gramStart"/>
      <w:r>
        <w:rPr>
          <w:rFonts w:hint="eastAsia"/>
        </w:rPr>
        <w:t>节点超</w:t>
      </w:r>
      <w:proofErr w:type="gramEnd"/>
      <w:r>
        <w:rPr>
          <w:rFonts w:hint="eastAsia"/>
        </w:rPr>
        <w:t>融合服务器</w:t>
      </w:r>
      <w:r>
        <w:rPr>
          <w:rFonts w:hint="eastAsia"/>
        </w:rPr>
        <w:t>A</w:t>
      </w:r>
      <w:r>
        <w:rPr>
          <w:rFonts w:hint="eastAsia"/>
        </w:rPr>
        <w:t>、</w:t>
      </w:r>
      <w:r>
        <w:rPr>
          <w:rFonts w:hint="eastAsia"/>
        </w:rPr>
        <w:t>B</w:t>
      </w:r>
      <w:r>
        <w:rPr>
          <w:rFonts w:hint="eastAsia"/>
        </w:rPr>
        <w:t>搭建</w:t>
      </w:r>
      <w:r w:rsidR="00EC4F5E">
        <w:rPr>
          <w:rFonts w:hint="eastAsia"/>
        </w:rPr>
        <w:t>的</w:t>
      </w:r>
      <w:proofErr w:type="gramStart"/>
      <w:r w:rsidR="00EC4F5E">
        <w:rPr>
          <w:rFonts w:hint="eastAsia"/>
        </w:rPr>
        <w:t>虚拟化超融合</w:t>
      </w:r>
      <w:proofErr w:type="gramEnd"/>
      <w:r w:rsidR="00EC4F5E">
        <w:rPr>
          <w:rFonts w:hint="eastAsia"/>
        </w:rPr>
        <w:t>集群系统；此集群硬件、软件、数据都是冗余的，避免</w:t>
      </w:r>
      <w:r>
        <w:rPr>
          <w:rFonts w:hint="eastAsia"/>
        </w:rPr>
        <w:t>单点故障。</w:t>
      </w:r>
    </w:p>
    <w:p w:rsidR="000D51D4" w:rsidRDefault="000D51D4" w:rsidP="00EC4F5E">
      <w:pPr>
        <w:pStyle w:val="a6"/>
        <w:numPr>
          <w:ilvl w:val="0"/>
          <w:numId w:val="23"/>
        </w:numPr>
        <w:snapToGrid w:val="0"/>
        <w:spacing w:line="360" w:lineRule="auto"/>
        <w:ind w:firstLineChars="0"/>
        <w:jc w:val="left"/>
      </w:pPr>
      <w:r>
        <w:rPr>
          <w:rFonts w:hint="eastAsia"/>
        </w:rPr>
        <w:t>虚拟化平台部署一台虚拟服务器，</w:t>
      </w:r>
      <w:proofErr w:type="gramStart"/>
      <w:r>
        <w:rPr>
          <w:rFonts w:hint="eastAsia"/>
        </w:rPr>
        <w:t>搭建主域控</w:t>
      </w:r>
      <w:proofErr w:type="gramEnd"/>
      <w:r>
        <w:rPr>
          <w:rFonts w:hint="eastAsia"/>
        </w:rPr>
        <w:t>服务器</w:t>
      </w:r>
      <w:r>
        <w:rPr>
          <w:rFonts w:hint="eastAsia"/>
        </w:rPr>
        <w:t>A</w:t>
      </w:r>
      <w:r>
        <w:rPr>
          <w:rFonts w:hint="eastAsia"/>
        </w:rPr>
        <w:t>，作为各服务器间的身份验证，同时统一、协调策略的设置和变更。</w:t>
      </w:r>
    </w:p>
    <w:p w:rsidR="000D51D4" w:rsidRDefault="000D51D4" w:rsidP="00EC4F5E">
      <w:pPr>
        <w:pStyle w:val="a6"/>
        <w:numPr>
          <w:ilvl w:val="0"/>
          <w:numId w:val="23"/>
        </w:numPr>
        <w:snapToGrid w:val="0"/>
        <w:spacing w:line="360" w:lineRule="auto"/>
        <w:ind w:firstLineChars="0"/>
        <w:jc w:val="left"/>
      </w:pPr>
      <w:r>
        <w:rPr>
          <w:rFonts w:hint="eastAsia"/>
        </w:rPr>
        <w:t>虚拟化平台部署两台虚拟服务器，搭建具有负载均衡功能的应用服务器</w:t>
      </w:r>
      <w:r>
        <w:rPr>
          <w:rFonts w:hint="eastAsia"/>
        </w:rPr>
        <w:t>A</w:t>
      </w:r>
      <w:r>
        <w:rPr>
          <w:rFonts w:hint="eastAsia"/>
        </w:rPr>
        <w:t>、</w:t>
      </w:r>
      <w:r>
        <w:rPr>
          <w:rFonts w:hint="eastAsia"/>
        </w:rPr>
        <w:t>B</w:t>
      </w:r>
      <w:r>
        <w:rPr>
          <w:rFonts w:hint="eastAsia"/>
        </w:rPr>
        <w:t>，实现负载均衡，提高性能，保证</w:t>
      </w:r>
      <w:proofErr w:type="gramStart"/>
      <w:r>
        <w:rPr>
          <w:rFonts w:hint="eastAsia"/>
        </w:rPr>
        <w:t>医保应用</w:t>
      </w:r>
      <w:proofErr w:type="gramEnd"/>
      <w:r>
        <w:rPr>
          <w:rFonts w:hint="eastAsia"/>
        </w:rPr>
        <w:t>系统的高可用性。</w:t>
      </w:r>
    </w:p>
    <w:p w:rsidR="000D51D4" w:rsidRDefault="000D51D4" w:rsidP="00EC4F5E">
      <w:pPr>
        <w:pStyle w:val="a6"/>
        <w:numPr>
          <w:ilvl w:val="0"/>
          <w:numId w:val="23"/>
        </w:numPr>
        <w:snapToGrid w:val="0"/>
        <w:spacing w:line="360" w:lineRule="auto"/>
        <w:ind w:firstLineChars="0"/>
        <w:jc w:val="left"/>
      </w:pPr>
      <w:r>
        <w:rPr>
          <w:rFonts w:hint="eastAsia"/>
        </w:rPr>
        <w:t>虚拟化平台部署两台虚拟服务器，搭建</w:t>
      </w:r>
      <w:r>
        <w:rPr>
          <w:rFonts w:hint="eastAsia"/>
        </w:rPr>
        <w:t>SQL</w:t>
      </w:r>
      <w:r>
        <w:rPr>
          <w:rFonts w:hint="eastAsia"/>
        </w:rPr>
        <w:t>数据库故障转移集群</w:t>
      </w:r>
      <w:r>
        <w:rPr>
          <w:rFonts w:hint="eastAsia"/>
        </w:rPr>
        <w:t>A</w:t>
      </w:r>
      <w:r>
        <w:rPr>
          <w:rFonts w:hint="eastAsia"/>
        </w:rPr>
        <w:t>、</w:t>
      </w:r>
      <w:r>
        <w:rPr>
          <w:rFonts w:hint="eastAsia"/>
        </w:rPr>
        <w:t>B</w:t>
      </w:r>
      <w:r>
        <w:rPr>
          <w:rFonts w:hint="eastAsia"/>
        </w:rPr>
        <w:t>，保证</w:t>
      </w:r>
      <w:proofErr w:type="gramStart"/>
      <w:r>
        <w:rPr>
          <w:rFonts w:hint="eastAsia"/>
        </w:rPr>
        <w:t>医</w:t>
      </w:r>
      <w:proofErr w:type="gramEnd"/>
      <w:r>
        <w:rPr>
          <w:rFonts w:hint="eastAsia"/>
        </w:rPr>
        <w:t>保数据库系统的高可用性。</w:t>
      </w:r>
    </w:p>
    <w:p w:rsidR="000D51D4" w:rsidRDefault="000D51D4" w:rsidP="00EC4F5E">
      <w:pPr>
        <w:pStyle w:val="a6"/>
        <w:numPr>
          <w:ilvl w:val="0"/>
          <w:numId w:val="23"/>
        </w:numPr>
        <w:snapToGrid w:val="0"/>
        <w:spacing w:line="360" w:lineRule="auto"/>
        <w:ind w:firstLineChars="0"/>
        <w:jc w:val="left"/>
      </w:pPr>
      <w:r>
        <w:rPr>
          <w:rFonts w:hint="eastAsia"/>
        </w:rPr>
        <w:t>2</w:t>
      </w:r>
      <w:r>
        <w:rPr>
          <w:rFonts w:hint="eastAsia"/>
        </w:rPr>
        <w:t>台超融合服务器通过虚拟化分布式存储功能，实现数据卷的多副本，保证</w:t>
      </w:r>
      <w:proofErr w:type="gramStart"/>
      <w:r>
        <w:rPr>
          <w:rFonts w:hint="eastAsia"/>
        </w:rPr>
        <w:t>医</w:t>
      </w:r>
      <w:proofErr w:type="gramEnd"/>
      <w:r>
        <w:rPr>
          <w:rFonts w:hint="eastAsia"/>
        </w:rPr>
        <w:t>保数据安全。</w:t>
      </w:r>
    </w:p>
    <w:p w:rsidR="000D51D4" w:rsidRDefault="000D51D4" w:rsidP="00EC4F5E">
      <w:pPr>
        <w:pStyle w:val="a6"/>
        <w:numPr>
          <w:ilvl w:val="0"/>
          <w:numId w:val="23"/>
        </w:numPr>
        <w:snapToGrid w:val="0"/>
        <w:spacing w:line="360" w:lineRule="auto"/>
        <w:ind w:firstLineChars="0"/>
        <w:jc w:val="left"/>
      </w:pPr>
      <w:r>
        <w:rPr>
          <w:rFonts w:hint="eastAsia"/>
        </w:rPr>
        <w:t>任</w:t>
      </w:r>
      <w:proofErr w:type="gramStart"/>
      <w:r>
        <w:rPr>
          <w:rFonts w:hint="eastAsia"/>
        </w:rPr>
        <w:t>一</w:t>
      </w:r>
      <w:proofErr w:type="gramEnd"/>
      <w:r>
        <w:rPr>
          <w:rFonts w:hint="eastAsia"/>
        </w:rPr>
        <w:t>节点的超融合设备发生故障，其运行的虚拟服务器、数据系统均可自动迁移，同时性能不会因为节点数的减少降低，保障核心业务的连续性。</w:t>
      </w:r>
    </w:p>
    <w:p w:rsidR="000D51D4" w:rsidRDefault="000D51D4" w:rsidP="00EC4F5E">
      <w:pPr>
        <w:pStyle w:val="a6"/>
        <w:numPr>
          <w:ilvl w:val="0"/>
          <w:numId w:val="23"/>
        </w:numPr>
        <w:snapToGrid w:val="0"/>
        <w:spacing w:line="360" w:lineRule="auto"/>
        <w:ind w:firstLineChars="0"/>
        <w:jc w:val="left"/>
      </w:pPr>
      <w:r>
        <w:rPr>
          <w:rFonts w:hint="eastAsia"/>
        </w:rPr>
        <w:t>配置一台实体</w:t>
      </w:r>
      <w:proofErr w:type="gramStart"/>
      <w:r>
        <w:rPr>
          <w:rFonts w:hint="eastAsia"/>
        </w:rPr>
        <w:t>医</w:t>
      </w:r>
      <w:proofErr w:type="gramEnd"/>
      <w:r>
        <w:rPr>
          <w:rFonts w:hint="eastAsia"/>
        </w:rPr>
        <w:t>保服务器，搭建</w:t>
      </w:r>
      <w:proofErr w:type="gramStart"/>
      <w:r>
        <w:rPr>
          <w:rFonts w:hint="eastAsia"/>
        </w:rPr>
        <w:t>备域控</w:t>
      </w:r>
      <w:proofErr w:type="gramEnd"/>
      <w:r>
        <w:rPr>
          <w:rFonts w:hint="eastAsia"/>
        </w:rPr>
        <w:t>服务器</w:t>
      </w:r>
      <w:r>
        <w:rPr>
          <w:rFonts w:hint="eastAsia"/>
        </w:rPr>
        <w:t>B</w:t>
      </w:r>
      <w:r>
        <w:rPr>
          <w:rFonts w:hint="eastAsia"/>
        </w:rPr>
        <w:t>，与超融合系统中的</w:t>
      </w:r>
      <w:proofErr w:type="gramStart"/>
      <w:r>
        <w:rPr>
          <w:rFonts w:hint="eastAsia"/>
        </w:rPr>
        <w:t>主域控</w:t>
      </w:r>
      <w:proofErr w:type="gramEnd"/>
      <w:r>
        <w:rPr>
          <w:rFonts w:hint="eastAsia"/>
        </w:rPr>
        <w:t>服务器</w:t>
      </w:r>
      <w:r>
        <w:rPr>
          <w:rFonts w:hint="eastAsia"/>
        </w:rPr>
        <w:t>A</w:t>
      </w:r>
      <w:r>
        <w:rPr>
          <w:rFonts w:hint="eastAsia"/>
        </w:rPr>
        <w:t>提供冗余备用。利用</w:t>
      </w:r>
      <w:proofErr w:type="spellStart"/>
      <w:r>
        <w:rPr>
          <w:rFonts w:hint="eastAsia"/>
        </w:rPr>
        <w:t>SQLServer</w:t>
      </w:r>
      <w:proofErr w:type="spellEnd"/>
      <w:r>
        <w:rPr>
          <w:rFonts w:hint="eastAsia"/>
        </w:rPr>
        <w:t>数据库集群技术搭建数据库镜像，并安装业务组件，实现</w:t>
      </w:r>
      <w:proofErr w:type="gramStart"/>
      <w:r>
        <w:rPr>
          <w:rFonts w:hint="eastAsia"/>
        </w:rPr>
        <w:t>医</w:t>
      </w:r>
      <w:proofErr w:type="gramEnd"/>
      <w:r>
        <w:rPr>
          <w:rFonts w:hint="eastAsia"/>
        </w:rPr>
        <w:t>保应急系统。同时，利用这台独立的实体服务器为两</w:t>
      </w:r>
      <w:proofErr w:type="gramStart"/>
      <w:r>
        <w:rPr>
          <w:rFonts w:hint="eastAsia"/>
        </w:rPr>
        <w:t>节点超</w:t>
      </w:r>
      <w:proofErr w:type="gramEnd"/>
      <w:r>
        <w:rPr>
          <w:rFonts w:hint="eastAsia"/>
        </w:rPr>
        <w:t>融合集群系统提供仲裁服务。</w:t>
      </w:r>
    </w:p>
    <w:p w:rsidR="000D51D4" w:rsidRDefault="000D51D4" w:rsidP="00EC4F5E">
      <w:pPr>
        <w:pStyle w:val="a6"/>
        <w:numPr>
          <w:ilvl w:val="0"/>
          <w:numId w:val="23"/>
        </w:numPr>
        <w:snapToGrid w:val="0"/>
        <w:spacing w:line="360" w:lineRule="auto"/>
        <w:ind w:firstLineChars="0"/>
        <w:jc w:val="left"/>
      </w:pPr>
      <w:r>
        <w:rPr>
          <w:rFonts w:hint="eastAsia"/>
        </w:rPr>
        <w:t>服务厂商</w:t>
      </w:r>
      <w:r w:rsidRPr="004D4FD0">
        <w:rPr>
          <w:rFonts w:hint="eastAsia"/>
        </w:rPr>
        <w:t>售后服务期内硬件故障维护应免费，当发生故障时技术人员在</w:t>
      </w:r>
      <w:r>
        <w:t>2</w:t>
      </w:r>
      <w:r w:rsidRPr="004D4FD0">
        <w:rPr>
          <w:rFonts w:hint="eastAsia"/>
        </w:rPr>
        <w:t>小时内到达现场免费服务</w:t>
      </w:r>
      <w:r>
        <w:rPr>
          <w:rFonts w:hint="eastAsia"/>
        </w:rPr>
        <w:t>。</w:t>
      </w:r>
    </w:p>
    <w:p w:rsidR="000D51D4" w:rsidRDefault="000D51D4" w:rsidP="00EC4F5E">
      <w:pPr>
        <w:spacing w:line="360" w:lineRule="auto"/>
      </w:pPr>
      <w:proofErr w:type="gramStart"/>
      <w:r w:rsidRPr="0096630A">
        <w:rPr>
          <w:rFonts w:asciiTheme="minorEastAsia" w:eastAsiaTheme="minorEastAsia" w:hAnsiTheme="minorEastAsia" w:hint="eastAsia"/>
          <w:color w:val="000000"/>
          <w:szCs w:val="21"/>
        </w:rPr>
        <w:t>租赁维保服务</w:t>
      </w:r>
      <w:proofErr w:type="gramEnd"/>
      <w:r>
        <w:rPr>
          <w:rFonts w:hint="eastAsia"/>
        </w:rPr>
        <w:t>期</w:t>
      </w:r>
      <w:r>
        <w:t>：</w:t>
      </w:r>
      <w:r>
        <w:rPr>
          <w:rFonts w:hint="eastAsia"/>
        </w:rPr>
        <w:t>一</w:t>
      </w:r>
      <w:r>
        <w:t>年</w:t>
      </w:r>
    </w:p>
    <w:p w:rsidR="000D51D4" w:rsidRDefault="000D51D4" w:rsidP="00EC4F5E">
      <w:pPr>
        <w:spacing w:line="360" w:lineRule="auto"/>
      </w:pPr>
      <w:r>
        <w:rPr>
          <w:rFonts w:hint="eastAsia"/>
        </w:rPr>
        <w:t>合同期</w:t>
      </w:r>
      <w:r>
        <w:t>：</w:t>
      </w:r>
      <w:r>
        <w:rPr>
          <w:rFonts w:hint="eastAsia"/>
        </w:rPr>
        <w:t>自合同签订起一年</w:t>
      </w:r>
    </w:p>
    <w:p w:rsidR="000D51D4" w:rsidRDefault="000D51D4" w:rsidP="00EC4F5E">
      <w:pPr>
        <w:snapToGrid w:val="0"/>
        <w:spacing w:line="360" w:lineRule="auto"/>
        <w:jc w:val="left"/>
      </w:pPr>
      <w:r>
        <w:rPr>
          <w:rFonts w:hint="eastAsia"/>
        </w:rPr>
        <w:t>预算</w:t>
      </w:r>
      <w:r>
        <w:t>：</w:t>
      </w:r>
      <w:r>
        <w:t>23</w:t>
      </w:r>
      <w:r>
        <w:rPr>
          <w:rFonts w:hint="eastAsia"/>
        </w:rPr>
        <w:t>万元</w:t>
      </w:r>
    </w:p>
    <w:p w:rsidR="002656B0" w:rsidRPr="000D51D4" w:rsidRDefault="002656B0" w:rsidP="000B4494">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投标人资格</w:t>
      </w:r>
      <w:bookmarkStart w:id="0" w:name="_GoBack"/>
      <w:bookmarkEnd w:id="0"/>
      <w:r w:rsidR="00DE281A" w:rsidRPr="00196FAE">
        <w:rPr>
          <w:rFonts w:asciiTheme="minorEastAsia" w:eastAsiaTheme="minorEastAsia" w:hAnsiTheme="minorEastAsia"/>
          <w:szCs w:val="21"/>
        </w:rPr>
        <w:t xml:space="preserve">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lastRenderedPageBreak/>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w:t>
      </w:r>
      <w:r w:rsidRPr="006B7A01">
        <w:rPr>
          <w:rFonts w:ascii="楷体" w:eastAsia="楷体" w:hAnsi="楷体" w:hint="eastAsia"/>
        </w:rPr>
        <w:lastRenderedPageBreak/>
        <w:t>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lastRenderedPageBreak/>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lastRenderedPageBreak/>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lastRenderedPageBreak/>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w:t>
      </w:r>
      <w:r w:rsidRPr="00EA4431">
        <w:rPr>
          <w:rFonts w:ascii="宋体" w:hAnsi="宋体" w:hint="eastAsia"/>
          <w:szCs w:val="21"/>
        </w:rPr>
        <w:lastRenderedPageBreak/>
        <w:t>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DE8" w:rsidRDefault="005D1DE8" w:rsidP="00C35CAB">
      <w:r>
        <w:separator/>
      </w:r>
    </w:p>
  </w:endnote>
  <w:endnote w:type="continuationSeparator" w:id="0">
    <w:p w:rsidR="005D1DE8" w:rsidRDefault="005D1DE8"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DE8" w:rsidRDefault="005D1DE8" w:rsidP="00C35CAB">
      <w:r>
        <w:separator/>
      </w:r>
    </w:p>
  </w:footnote>
  <w:footnote w:type="continuationSeparator" w:id="0">
    <w:p w:rsidR="005D1DE8" w:rsidRDefault="005D1DE8"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DC715D"/>
    <w:multiLevelType w:val="singleLevel"/>
    <w:tmpl w:val="6EDC715D"/>
    <w:lvl w:ilvl="0">
      <w:start w:val="3"/>
      <w:numFmt w:val="decimal"/>
      <w:lvlText w:val="%1."/>
      <w:lvlJc w:val="left"/>
      <w:pPr>
        <w:tabs>
          <w:tab w:val="left" w:pos="312"/>
        </w:tabs>
      </w:pPr>
    </w:lvl>
  </w:abstractNum>
  <w:abstractNum w:abstractNumId="21">
    <w:nsid w:val="6FCA7A01"/>
    <w:multiLevelType w:val="hybridMultilevel"/>
    <w:tmpl w:val="97481E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13"/>
  </w:num>
  <w:num w:numId="4">
    <w:abstractNumId w:val="10"/>
  </w:num>
  <w:num w:numId="5">
    <w:abstractNumId w:val="7"/>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6"/>
  </w:num>
  <w:num w:numId="18">
    <w:abstractNumId w:val="17"/>
  </w:num>
  <w:num w:numId="19">
    <w:abstractNumId w:val="20"/>
  </w:num>
  <w:num w:numId="20">
    <w:abstractNumId w:val="22"/>
  </w:num>
  <w:num w:numId="21">
    <w:abstractNumId w:val="19"/>
  </w:num>
  <w:num w:numId="22">
    <w:abstractNumId w:val="15"/>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0739"/>
    <w:rsid w:val="000D51D4"/>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656B0"/>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22DF"/>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1DE8"/>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0910"/>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4F5E"/>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290388-3E7A-4B25-9DEF-720B82A57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10</Pages>
  <Words>1104</Words>
  <Characters>6293</Characters>
  <Application>Microsoft Office Word</Application>
  <DocSecurity>0</DocSecurity>
  <Lines>52</Lines>
  <Paragraphs>14</Paragraphs>
  <ScaleCrop>false</ScaleCrop>
  <Company/>
  <LinksUpToDate>false</LinksUpToDate>
  <CharactersWithSpaces>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47</cp:revision>
  <cp:lastPrinted>2015-07-01T23:52:00Z</cp:lastPrinted>
  <dcterms:created xsi:type="dcterms:W3CDTF">2021-11-05T02:12:00Z</dcterms:created>
  <dcterms:modified xsi:type="dcterms:W3CDTF">2021-12-13T06:31:00Z</dcterms:modified>
</cp:coreProperties>
</file>