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为满足临床科室需求，设备处拟对</w:t>
      </w:r>
      <w:r w:rsidR="00C457CC" w:rsidRPr="00C457CC">
        <w:rPr>
          <w:rFonts w:ascii="宋体" w:hAnsi="宋体" w:cs="Arial" w:hint="eastAsia"/>
          <w:szCs w:val="21"/>
        </w:rPr>
        <w:t>生物显微镜</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822C7B" w:rsidRPr="009D5E6D" w:rsidRDefault="00822C7B" w:rsidP="00822C7B">
      <w:pPr>
        <w:rPr>
          <w:rFonts w:ascii="Arial" w:eastAsia="黑体" w:hAnsi="Arial" w:cs="Arial"/>
          <w:b/>
          <w:bCs/>
          <w:sz w:val="18"/>
          <w:szCs w:val="18"/>
        </w:rPr>
      </w:pPr>
    </w:p>
    <w:p w:rsidR="00C457CC" w:rsidRPr="00B81EC3" w:rsidRDefault="00C457CC" w:rsidP="00C457CC">
      <w:pPr>
        <w:spacing w:line="360" w:lineRule="auto"/>
        <w:rPr>
          <w:b/>
          <w:sz w:val="24"/>
        </w:rPr>
      </w:pPr>
      <w:r w:rsidRPr="00B81EC3">
        <w:rPr>
          <w:b/>
          <w:sz w:val="24"/>
        </w:rPr>
        <w:t>用途：</w:t>
      </w:r>
      <w:r w:rsidRPr="00B81EC3">
        <w:rPr>
          <w:bCs/>
          <w:sz w:val="24"/>
        </w:rPr>
        <w:t>可</w:t>
      </w:r>
      <w:r>
        <w:rPr>
          <w:rFonts w:hint="eastAsia"/>
          <w:bCs/>
          <w:sz w:val="24"/>
        </w:rPr>
        <w:t>用于</w:t>
      </w:r>
      <w:r w:rsidRPr="00B81EC3">
        <w:rPr>
          <w:bCs/>
          <w:sz w:val="24"/>
        </w:rPr>
        <w:t>普通染色的切片观察</w:t>
      </w:r>
      <w:r>
        <w:rPr>
          <w:rFonts w:hint="eastAsia"/>
          <w:bCs/>
          <w:sz w:val="24"/>
        </w:rPr>
        <w:t>，以及临床、科研常规显微检验工作</w:t>
      </w:r>
      <w:r w:rsidRPr="00B81EC3">
        <w:rPr>
          <w:bCs/>
          <w:sz w:val="24"/>
        </w:rPr>
        <w:t>。</w:t>
      </w:r>
    </w:p>
    <w:p w:rsidR="00C457CC" w:rsidRPr="00B81EC3" w:rsidRDefault="00C457CC" w:rsidP="00C457CC">
      <w:pPr>
        <w:spacing w:line="360" w:lineRule="auto"/>
        <w:rPr>
          <w:b/>
          <w:sz w:val="24"/>
        </w:rPr>
      </w:pPr>
      <w:r>
        <w:rPr>
          <w:rFonts w:hint="eastAsia"/>
          <w:b/>
          <w:sz w:val="24"/>
        </w:rPr>
        <w:t>一、</w:t>
      </w:r>
      <w:r w:rsidRPr="00B81EC3">
        <w:rPr>
          <w:b/>
          <w:sz w:val="24"/>
        </w:rPr>
        <w:t>主要技术指标</w:t>
      </w:r>
    </w:p>
    <w:p w:rsidR="00C457CC" w:rsidRDefault="00C457CC" w:rsidP="00C457CC">
      <w:pPr>
        <w:spacing w:line="360" w:lineRule="auto"/>
        <w:rPr>
          <w:bCs/>
          <w:sz w:val="24"/>
        </w:rPr>
      </w:pPr>
      <w:r>
        <w:rPr>
          <w:rFonts w:hint="eastAsia"/>
          <w:bCs/>
          <w:sz w:val="24"/>
        </w:rPr>
        <w:t>*</w:t>
      </w:r>
      <w:r>
        <w:rPr>
          <w:bCs/>
          <w:sz w:val="24"/>
        </w:rPr>
        <w:t>1</w:t>
      </w:r>
      <w:r w:rsidRPr="00B81EC3">
        <w:rPr>
          <w:bCs/>
          <w:sz w:val="24"/>
        </w:rPr>
        <w:t>.1.</w:t>
      </w:r>
      <w:r>
        <w:rPr>
          <w:bCs/>
          <w:sz w:val="24"/>
        </w:rPr>
        <w:t xml:space="preserve"> </w:t>
      </w:r>
      <w:r w:rsidRPr="00B81EC3">
        <w:rPr>
          <w:bCs/>
          <w:sz w:val="24"/>
        </w:rPr>
        <w:t>光学系统：</w:t>
      </w:r>
      <w:r w:rsidRPr="005327F9">
        <w:rPr>
          <w:rFonts w:hint="eastAsia"/>
          <w:bCs/>
          <w:sz w:val="24"/>
        </w:rPr>
        <w:t>具备光学矫正系统，齐焦距离必须为国际标准</w:t>
      </w:r>
      <w:r w:rsidRPr="005327F9">
        <w:rPr>
          <w:rFonts w:hint="eastAsia"/>
          <w:bCs/>
          <w:sz w:val="24"/>
        </w:rPr>
        <w:t>45mm</w:t>
      </w:r>
      <w:r>
        <w:rPr>
          <w:rFonts w:hint="eastAsia"/>
          <w:bCs/>
          <w:sz w:val="24"/>
        </w:rPr>
        <w:t>；</w:t>
      </w:r>
    </w:p>
    <w:p w:rsidR="00C457CC" w:rsidRDefault="00C457CC" w:rsidP="00C457CC">
      <w:pPr>
        <w:spacing w:line="360" w:lineRule="auto"/>
        <w:rPr>
          <w:bCs/>
          <w:sz w:val="24"/>
        </w:rPr>
      </w:pPr>
      <w:r>
        <w:rPr>
          <w:rFonts w:hint="eastAsia"/>
          <w:bCs/>
          <w:sz w:val="24"/>
        </w:rPr>
        <w:t>*</w:t>
      </w:r>
      <w:r>
        <w:rPr>
          <w:bCs/>
          <w:sz w:val="24"/>
        </w:rPr>
        <w:t>1</w:t>
      </w:r>
      <w:r w:rsidRPr="00B81EC3">
        <w:rPr>
          <w:bCs/>
          <w:sz w:val="24"/>
        </w:rPr>
        <w:t>.</w:t>
      </w:r>
      <w:r>
        <w:rPr>
          <w:rFonts w:hint="eastAsia"/>
          <w:bCs/>
          <w:sz w:val="24"/>
        </w:rPr>
        <w:t>2</w:t>
      </w:r>
      <w:r w:rsidRPr="00B81EC3">
        <w:rPr>
          <w:bCs/>
          <w:sz w:val="24"/>
        </w:rPr>
        <w:t xml:space="preserve"> </w:t>
      </w:r>
      <w:r w:rsidRPr="00B81EC3">
        <w:rPr>
          <w:bCs/>
          <w:sz w:val="24"/>
        </w:rPr>
        <w:t>载物台：</w:t>
      </w:r>
      <w:r w:rsidRPr="005327F9">
        <w:rPr>
          <w:rFonts w:hint="eastAsia"/>
          <w:bCs/>
          <w:sz w:val="24"/>
        </w:rPr>
        <w:t>钢丝传动，无齿条结构，</w:t>
      </w:r>
      <w:r w:rsidRPr="005327F9">
        <w:rPr>
          <w:rFonts w:hint="eastAsia"/>
          <w:bCs/>
          <w:sz w:val="24"/>
        </w:rPr>
        <w:t>XY</w:t>
      </w:r>
      <w:r w:rsidRPr="005327F9">
        <w:rPr>
          <w:rFonts w:hint="eastAsia"/>
          <w:bCs/>
          <w:sz w:val="24"/>
        </w:rPr>
        <w:t>轴移动可锁定</w:t>
      </w:r>
      <w:r>
        <w:rPr>
          <w:rFonts w:hint="eastAsia"/>
          <w:bCs/>
          <w:sz w:val="24"/>
        </w:rPr>
        <w:t>；</w:t>
      </w:r>
    </w:p>
    <w:p w:rsidR="00C457CC" w:rsidRPr="00B81EC3" w:rsidRDefault="00C457CC" w:rsidP="00C457CC">
      <w:pPr>
        <w:spacing w:line="360" w:lineRule="auto"/>
        <w:rPr>
          <w:bCs/>
          <w:sz w:val="24"/>
        </w:rPr>
      </w:pPr>
      <w:r>
        <w:rPr>
          <w:bCs/>
          <w:sz w:val="24"/>
        </w:rPr>
        <w:t>1</w:t>
      </w:r>
      <w:r w:rsidRPr="00B81EC3">
        <w:rPr>
          <w:bCs/>
          <w:sz w:val="24"/>
        </w:rPr>
        <w:t>.</w:t>
      </w:r>
      <w:r>
        <w:rPr>
          <w:bCs/>
          <w:sz w:val="24"/>
        </w:rPr>
        <w:t>3</w:t>
      </w:r>
      <w:r w:rsidRPr="00B81EC3">
        <w:rPr>
          <w:bCs/>
          <w:sz w:val="24"/>
        </w:rPr>
        <w:t xml:space="preserve"> </w:t>
      </w:r>
      <w:r w:rsidRPr="00B81EC3">
        <w:rPr>
          <w:bCs/>
          <w:sz w:val="24"/>
        </w:rPr>
        <w:t>调焦机构：有粗调限位，</w:t>
      </w:r>
      <w:r w:rsidRPr="00510239">
        <w:rPr>
          <w:rFonts w:hint="eastAsia"/>
          <w:bCs/>
          <w:sz w:val="24"/>
        </w:rPr>
        <w:t>细调焦旋钮最小调节幅度</w:t>
      </w:r>
      <w:r w:rsidRPr="00510239">
        <w:rPr>
          <w:rFonts w:hint="eastAsia"/>
          <w:bCs/>
          <w:sz w:val="24"/>
        </w:rPr>
        <w:t>: 2.5</w:t>
      </w:r>
      <w:r w:rsidRPr="00510239">
        <w:rPr>
          <w:rFonts w:hint="eastAsia"/>
          <w:bCs/>
          <w:sz w:val="24"/>
        </w:rPr>
        <w:t>μ</w:t>
      </w:r>
      <w:r>
        <w:rPr>
          <w:rFonts w:hint="eastAsia"/>
          <w:bCs/>
          <w:sz w:val="24"/>
        </w:rPr>
        <w:t>m</w:t>
      </w:r>
      <w:r>
        <w:rPr>
          <w:rFonts w:hint="eastAsia"/>
          <w:bCs/>
          <w:sz w:val="24"/>
        </w:rPr>
        <w:t>；</w:t>
      </w:r>
    </w:p>
    <w:p w:rsidR="00C457CC" w:rsidRDefault="00C457CC" w:rsidP="00C457CC">
      <w:pPr>
        <w:spacing w:line="360" w:lineRule="auto"/>
        <w:rPr>
          <w:bCs/>
          <w:sz w:val="24"/>
        </w:rPr>
      </w:pPr>
      <w:r>
        <w:rPr>
          <w:rFonts w:hint="eastAsia"/>
          <w:bCs/>
          <w:sz w:val="24"/>
        </w:rPr>
        <w:t>*</w:t>
      </w:r>
      <w:r>
        <w:rPr>
          <w:bCs/>
          <w:sz w:val="24"/>
        </w:rPr>
        <w:t>1</w:t>
      </w:r>
      <w:r w:rsidRPr="00B81EC3">
        <w:rPr>
          <w:bCs/>
          <w:sz w:val="24"/>
        </w:rPr>
        <w:t>.</w:t>
      </w:r>
      <w:r>
        <w:rPr>
          <w:bCs/>
          <w:sz w:val="24"/>
        </w:rPr>
        <w:t>4</w:t>
      </w:r>
      <w:r w:rsidRPr="00B81EC3">
        <w:rPr>
          <w:bCs/>
          <w:sz w:val="24"/>
        </w:rPr>
        <w:t xml:space="preserve"> </w:t>
      </w:r>
      <w:r w:rsidRPr="00B81EC3">
        <w:rPr>
          <w:bCs/>
          <w:sz w:val="24"/>
        </w:rPr>
        <w:t>聚光镜：</w:t>
      </w:r>
      <w:r w:rsidRPr="005327F9">
        <w:rPr>
          <w:rFonts w:hint="eastAsia"/>
          <w:bCs/>
          <w:sz w:val="24"/>
        </w:rPr>
        <w:t>内置孔径光阑，阿贝聚光镜</w:t>
      </w:r>
      <w:r>
        <w:rPr>
          <w:rFonts w:hint="eastAsia"/>
          <w:bCs/>
          <w:sz w:val="24"/>
        </w:rPr>
        <w:t>；</w:t>
      </w:r>
    </w:p>
    <w:p w:rsidR="00C457CC" w:rsidRPr="00B81EC3" w:rsidRDefault="00C457CC" w:rsidP="00C457CC">
      <w:pPr>
        <w:spacing w:line="360" w:lineRule="auto"/>
        <w:rPr>
          <w:bCs/>
          <w:sz w:val="24"/>
        </w:rPr>
      </w:pPr>
      <w:r>
        <w:rPr>
          <w:bCs/>
          <w:sz w:val="24"/>
        </w:rPr>
        <w:t>1</w:t>
      </w:r>
      <w:r w:rsidRPr="00B81EC3">
        <w:rPr>
          <w:bCs/>
          <w:sz w:val="24"/>
        </w:rPr>
        <w:t>.</w:t>
      </w:r>
      <w:r>
        <w:rPr>
          <w:bCs/>
          <w:sz w:val="24"/>
        </w:rPr>
        <w:t>5</w:t>
      </w:r>
      <w:r w:rsidRPr="00B81EC3">
        <w:rPr>
          <w:bCs/>
          <w:sz w:val="24"/>
        </w:rPr>
        <w:t xml:space="preserve"> </w:t>
      </w:r>
      <w:r>
        <w:rPr>
          <w:rFonts w:hint="eastAsia"/>
          <w:bCs/>
          <w:sz w:val="24"/>
        </w:rPr>
        <w:t>光源</w:t>
      </w:r>
      <w:r w:rsidRPr="00B81EC3">
        <w:rPr>
          <w:bCs/>
          <w:sz w:val="24"/>
        </w:rPr>
        <w:t>：</w:t>
      </w:r>
      <w:r w:rsidRPr="00BD1325">
        <w:rPr>
          <w:rFonts w:hint="eastAsia"/>
          <w:bCs/>
          <w:sz w:val="24"/>
        </w:rPr>
        <w:t>LED</w:t>
      </w:r>
      <w:r w:rsidRPr="00BD1325">
        <w:rPr>
          <w:rFonts w:hint="eastAsia"/>
          <w:bCs/>
          <w:sz w:val="24"/>
        </w:rPr>
        <w:t>光源，寿命≥</w:t>
      </w:r>
      <w:r w:rsidRPr="00BD1325">
        <w:rPr>
          <w:rFonts w:hint="eastAsia"/>
          <w:bCs/>
          <w:sz w:val="24"/>
        </w:rPr>
        <w:t>60000</w:t>
      </w:r>
      <w:r w:rsidRPr="00BD1325">
        <w:rPr>
          <w:rFonts w:hint="eastAsia"/>
          <w:bCs/>
          <w:sz w:val="24"/>
        </w:rPr>
        <w:t>小时</w:t>
      </w:r>
      <w:r>
        <w:rPr>
          <w:rFonts w:hint="eastAsia"/>
          <w:bCs/>
          <w:sz w:val="24"/>
        </w:rPr>
        <w:t>；</w:t>
      </w:r>
    </w:p>
    <w:p w:rsidR="00C457CC" w:rsidRDefault="00C457CC" w:rsidP="00C457CC">
      <w:pPr>
        <w:spacing w:line="360" w:lineRule="auto"/>
        <w:rPr>
          <w:bCs/>
          <w:sz w:val="24"/>
        </w:rPr>
      </w:pPr>
      <w:r>
        <w:rPr>
          <w:bCs/>
          <w:sz w:val="24"/>
        </w:rPr>
        <w:t>1</w:t>
      </w:r>
      <w:r w:rsidRPr="0076545C">
        <w:rPr>
          <w:bCs/>
          <w:sz w:val="24"/>
        </w:rPr>
        <w:t>.</w:t>
      </w:r>
      <w:r>
        <w:rPr>
          <w:bCs/>
          <w:sz w:val="24"/>
        </w:rPr>
        <w:t>6</w:t>
      </w:r>
      <w:r w:rsidRPr="0076545C">
        <w:rPr>
          <w:bCs/>
          <w:sz w:val="24"/>
        </w:rPr>
        <w:t xml:space="preserve"> </w:t>
      </w:r>
      <w:r w:rsidRPr="0076545C">
        <w:rPr>
          <w:bCs/>
          <w:sz w:val="24"/>
        </w:rPr>
        <w:t>观察筒：</w:t>
      </w:r>
      <w:r w:rsidRPr="005327F9">
        <w:rPr>
          <w:rFonts w:hint="eastAsia"/>
          <w:bCs/>
          <w:sz w:val="24"/>
        </w:rPr>
        <w:t>瞳距调整范围</w:t>
      </w:r>
      <w:r w:rsidRPr="005327F9">
        <w:rPr>
          <w:rFonts w:hint="eastAsia"/>
          <w:bCs/>
          <w:sz w:val="24"/>
        </w:rPr>
        <w:t>48~75mm</w:t>
      </w:r>
      <w:r w:rsidRPr="005327F9">
        <w:rPr>
          <w:rFonts w:hint="eastAsia"/>
          <w:bCs/>
          <w:sz w:val="24"/>
        </w:rPr>
        <w:t>，倾斜角度</w:t>
      </w:r>
      <w:r w:rsidRPr="005327F9">
        <w:rPr>
          <w:rFonts w:hint="eastAsia"/>
          <w:bCs/>
          <w:sz w:val="24"/>
        </w:rPr>
        <w:t>30</w:t>
      </w:r>
      <w:r w:rsidRPr="005327F9">
        <w:rPr>
          <w:rFonts w:hint="eastAsia"/>
          <w:bCs/>
          <w:sz w:val="24"/>
        </w:rPr>
        <w:t>°，带屈光度调节</w:t>
      </w:r>
      <w:r>
        <w:rPr>
          <w:rFonts w:hint="eastAsia"/>
          <w:bCs/>
          <w:sz w:val="24"/>
        </w:rPr>
        <w:t>；</w:t>
      </w:r>
    </w:p>
    <w:p w:rsidR="00C457CC" w:rsidRPr="00B81EC3" w:rsidRDefault="00C457CC" w:rsidP="00C457CC">
      <w:pPr>
        <w:spacing w:line="360" w:lineRule="auto"/>
        <w:rPr>
          <w:bCs/>
          <w:sz w:val="24"/>
        </w:rPr>
      </w:pPr>
      <w:r>
        <w:rPr>
          <w:bCs/>
          <w:sz w:val="24"/>
        </w:rPr>
        <w:t xml:space="preserve">1.7 </w:t>
      </w:r>
      <w:r>
        <w:rPr>
          <w:rFonts w:hint="eastAsia"/>
          <w:bCs/>
          <w:sz w:val="24"/>
        </w:rPr>
        <w:t>目</w:t>
      </w:r>
      <w:r w:rsidRPr="00B81EC3">
        <w:rPr>
          <w:bCs/>
          <w:sz w:val="24"/>
        </w:rPr>
        <w:t>镜：</w:t>
      </w:r>
      <w:r w:rsidRPr="00B81EC3">
        <w:rPr>
          <w:bCs/>
          <w:sz w:val="24"/>
        </w:rPr>
        <w:t>10X</w:t>
      </w:r>
      <w:r w:rsidRPr="00B81EC3">
        <w:rPr>
          <w:bCs/>
          <w:sz w:val="24"/>
        </w:rPr>
        <w:t>，带眼罩，</w:t>
      </w:r>
      <w:r>
        <w:rPr>
          <w:rFonts w:hint="eastAsia"/>
          <w:bCs/>
          <w:sz w:val="24"/>
        </w:rPr>
        <w:t>视场数</w:t>
      </w:r>
      <w:r>
        <w:rPr>
          <w:rFonts w:ascii="宋体" w:hAnsi="宋体" w:hint="eastAsia"/>
          <w:bCs/>
          <w:sz w:val="24"/>
        </w:rPr>
        <w:t>≥</w:t>
      </w:r>
      <w:r>
        <w:rPr>
          <w:rFonts w:hint="eastAsia"/>
          <w:bCs/>
          <w:sz w:val="24"/>
        </w:rPr>
        <w:t>20</w:t>
      </w:r>
      <w:r>
        <w:rPr>
          <w:rFonts w:hint="eastAsia"/>
          <w:bCs/>
          <w:sz w:val="24"/>
        </w:rPr>
        <w:t>；</w:t>
      </w:r>
    </w:p>
    <w:p w:rsidR="00C457CC" w:rsidRPr="00B81EC3" w:rsidRDefault="00C457CC" w:rsidP="00C457CC">
      <w:pPr>
        <w:spacing w:line="360" w:lineRule="auto"/>
        <w:rPr>
          <w:bCs/>
          <w:sz w:val="24"/>
        </w:rPr>
      </w:pPr>
      <w:r>
        <w:rPr>
          <w:bCs/>
          <w:sz w:val="24"/>
        </w:rPr>
        <w:t>1</w:t>
      </w:r>
      <w:r w:rsidRPr="00B81EC3">
        <w:rPr>
          <w:bCs/>
          <w:sz w:val="24"/>
        </w:rPr>
        <w:t>.</w:t>
      </w:r>
      <w:r>
        <w:rPr>
          <w:bCs/>
          <w:sz w:val="24"/>
        </w:rPr>
        <w:t>8</w:t>
      </w:r>
      <w:r w:rsidRPr="00B81EC3">
        <w:rPr>
          <w:bCs/>
          <w:sz w:val="24"/>
        </w:rPr>
        <w:t xml:space="preserve"> </w:t>
      </w:r>
      <w:r w:rsidRPr="00B81EC3">
        <w:rPr>
          <w:bCs/>
          <w:sz w:val="24"/>
        </w:rPr>
        <w:t>物镜转盘：</w:t>
      </w:r>
      <w:r w:rsidRPr="005327F9">
        <w:rPr>
          <w:rFonts w:hint="eastAsia"/>
          <w:bCs/>
          <w:sz w:val="24"/>
        </w:rPr>
        <w:t>内旋式</w:t>
      </w:r>
      <w:r w:rsidRPr="005327F9">
        <w:rPr>
          <w:rFonts w:hint="eastAsia"/>
          <w:bCs/>
          <w:sz w:val="24"/>
        </w:rPr>
        <w:t>5</w:t>
      </w:r>
      <w:r w:rsidRPr="005327F9">
        <w:rPr>
          <w:rFonts w:hint="eastAsia"/>
          <w:bCs/>
          <w:sz w:val="24"/>
        </w:rPr>
        <w:t>孔物镜转盘</w:t>
      </w:r>
      <w:r>
        <w:rPr>
          <w:rFonts w:hint="eastAsia"/>
          <w:bCs/>
          <w:sz w:val="24"/>
        </w:rPr>
        <w:t>；</w:t>
      </w:r>
    </w:p>
    <w:p w:rsidR="00C457CC" w:rsidRPr="00B81EC3" w:rsidRDefault="00C457CC" w:rsidP="00C457CC">
      <w:pPr>
        <w:spacing w:line="360" w:lineRule="auto"/>
        <w:rPr>
          <w:bCs/>
          <w:sz w:val="24"/>
        </w:rPr>
      </w:pPr>
      <w:r>
        <w:rPr>
          <w:bCs/>
          <w:sz w:val="24"/>
        </w:rPr>
        <w:t>1</w:t>
      </w:r>
      <w:r w:rsidRPr="00B81EC3">
        <w:rPr>
          <w:bCs/>
          <w:sz w:val="24"/>
        </w:rPr>
        <w:t>.</w:t>
      </w:r>
      <w:r>
        <w:rPr>
          <w:bCs/>
          <w:sz w:val="24"/>
        </w:rPr>
        <w:t>9</w:t>
      </w:r>
      <w:r w:rsidRPr="00B81EC3">
        <w:rPr>
          <w:bCs/>
          <w:sz w:val="24"/>
        </w:rPr>
        <w:t xml:space="preserve"> </w:t>
      </w:r>
      <w:r w:rsidRPr="00B81EC3">
        <w:rPr>
          <w:bCs/>
          <w:sz w:val="24"/>
        </w:rPr>
        <w:t>物镜：</w:t>
      </w:r>
      <w:r w:rsidRPr="005327F9">
        <w:rPr>
          <w:rFonts w:hint="eastAsia"/>
          <w:bCs/>
          <w:sz w:val="24"/>
        </w:rPr>
        <w:t>标配平场消色差物镜</w:t>
      </w:r>
      <w:r w:rsidRPr="005327F9">
        <w:rPr>
          <w:rFonts w:hint="eastAsia"/>
          <w:bCs/>
          <w:sz w:val="24"/>
        </w:rPr>
        <w:t>4</w:t>
      </w:r>
      <w:r w:rsidRPr="005327F9">
        <w:rPr>
          <w:rFonts w:hint="eastAsia"/>
          <w:bCs/>
          <w:sz w:val="24"/>
        </w:rPr>
        <w:t>个：</w:t>
      </w:r>
      <w:r w:rsidRPr="005327F9">
        <w:rPr>
          <w:rFonts w:hint="eastAsia"/>
          <w:bCs/>
          <w:sz w:val="24"/>
        </w:rPr>
        <w:t>4</w:t>
      </w:r>
      <w:r w:rsidRPr="005327F9">
        <w:rPr>
          <w:rFonts w:hint="eastAsia"/>
          <w:bCs/>
          <w:sz w:val="24"/>
        </w:rPr>
        <w:t>倍、</w:t>
      </w:r>
      <w:r w:rsidRPr="005327F9">
        <w:rPr>
          <w:rFonts w:hint="eastAsia"/>
          <w:bCs/>
          <w:sz w:val="24"/>
        </w:rPr>
        <w:t>10</w:t>
      </w:r>
      <w:r w:rsidRPr="005327F9">
        <w:rPr>
          <w:rFonts w:hint="eastAsia"/>
          <w:bCs/>
          <w:sz w:val="24"/>
        </w:rPr>
        <w:t>倍、</w:t>
      </w:r>
      <w:r w:rsidRPr="005327F9">
        <w:rPr>
          <w:rFonts w:hint="eastAsia"/>
          <w:bCs/>
          <w:sz w:val="24"/>
        </w:rPr>
        <w:t>40</w:t>
      </w:r>
      <w:r w:rsidRPr="005327F9">
        <w:rPr>
          <w:rFonts w:hint="eastAsia"/>
          <w:bCs/>
          <w:sz w:val="24"/>
        </w:rPr>
        <w:t>倍、</w:t>
      </w:r>
      <w:r w:rsidRPr="005327F9">
        <w:rPr>
          <w:rFonts w:hint="eastAsia"/>
          <w:bCs/>
          <w:sz w:val="24"/>
        </w:rPr>
        <w:t>100</w:t>
      </w:r>
      <w:r w:rsidRPr="005327F9">
        <w:rPr>
          <w:rFonts w:hint="eastAsia"/>
          <w:bCs/>
          <w:sz w:val="24"/>
        </w:rPr>
        <w:t>倍油镜</w:t>
      </w:r>
      <w:r>
        <w:rPr>
          <w:rFonts w:hint="eastAsia"/>
          <w:bCs/>
          <w:sz w:val="24"/>
        </w:rPr>
        <w:t>；</w:t>
      </w:r>
    </w:p>
    <w:p w:rsidR="00C457CC" w:rsidRDefault="00C457CC" w:rsidP="00C457CC">
      <w:pPr>
        <w:spacing w:line="360" w:lineRule="auto"/>
        <w:rPr>
          <w:bCs/>
          <w:sz w:val="24"/>
        </w:rPr>
      </w:pPr>
      <w:r>
        <w:rPr>
          <w:bCs/>
          <w:sz w:val="24"/>
        </w:rPr>
        <w:t>*1</w:t>
      </w:r>
      <w:r w:rsidRPr="00B81EC3">
        <w:rPr>
          <w:bCs/>
          <w:sz w:val="24"/>
        </w:rPr>
        <w:t>.1</w:t>
      </w:r>
      <w:r>
        <w:rPr>
          <w:bCs/>
          <w:sz w:val="24"/>
        </w:rPr>
        <w:t>0</w:t>
      </w:r>
      <w:r w:rsidRPr="00B81EC3">
        <w:rPr>
          <w:bCs/>
          <w:sz w:val="24"/>
        </w:rPr>
        <w:t xml:space="preserve"> </w:t>
      </w:r>
      <w:r w:rsidRPr="00B81EC3">
        <w:rPr>
          <w:bCs/>
          <w:sz w:val="24"/>
        </w:rPr>
        <w:t>防霉装置：</w:t>
      </w:r>
      <w:r w:rsidRPr="005327F9">
        <w:rPr>
          <w:rFonts w:hint="eastAsia"/>
          <w:bCs/>
          <w:sz w:val="24"/>
        </w:rPr>
        <w:t>观察筒、目镜、物镜具备防霉、抗菌处理</w:t>
      </w:r>
      <w:r>
        <w:rPr>
          <w:rFonts w:hint="eastAsia"/>
          <w:bCs/>
          <w:sz w:val="24"/>
        </w:rPr>
        <w:t>；</w:t>
      </w:r>
    </w:p>
    <w:p w:rsidR="00C457CC" w:rsidRDefault="00C457CC" w:rsidP="00C457CC">
      <w:pPr>
        <w:spacing w:line="360" w:lineRule="auto"/>
        <w:rPr>
          <w:bCs/>
          <w:sz w:val="24"/>
        </w:rPr>
      </w:pPr>
      <w:r>
        <w:rPr>
          <w:bCs/>
          <w:sz w:val="24"/>
        </w:rPr>
        <w:t xml:space="preserve">1.11 </w:t>
      </w:r>
      <w:r w:rsidRPr="00B81EC3">
        <w:rPr>
          <w:bCs/>
          <w:sz w:val="24"/>
        </w:rPr>
        <w:t>配置符合中国有关标准要求的插头，或提供适当的转换插座。</w:t>
      </w:r>
    </w:p>
    <w:p w:rsidR="00C457CC" w:rsidRDefault="00C457CC" w:rsidP="00C457CC">
      <w:pPr>
        <w:spacing w:line="360" w:lineRule="auto"/>
        <w:rPr>
          <w:bCs/>
          <w:sz w:val="24"/>
        </w:rPr>
      </w:pPr>
    </w:p>
    <w:p w:rsidR="00C457CC" w:rsidRPr="00B30F2A" w:rsidRDefault="00C457CC" w:rsidP="00C457CC">
      <w:pPr>
        <w:spacing w:line="360" w:lineRule="auto"/>
        <w:rPr>
          <w:rFonts w:hint="eastAsia"/>
          <w:bCs/>
          <w:sz w:val="24"/>
        </w:rPr>
      </w:pPr>
      <w:r w:rsidRPr="00B30F2A">
        <w:rPr>
          <w:rFonts w:hint="eastAsia"/>
          <w:bCs/>
          <w:sz w:val="24"/>
        </w:rPr>
        <w:t>二、配置要求：</w:t>
      </w:r>
    </w:p>
    <w:p w:rsidR="00C457CC" w:rsidRPr="00B30F2A" w:rsidRDefault="00C457CC" w:rsidP="00C457CC">
      <w:pPr>
        <w:spacing w:line="360" w:lineRule="auto"/>
        <w:rPr>
          <w:rFonts w:hint="eastAsia"/>
          <w:bCs/>
          <w:sz w:val="24"/>
        </w:rPr>
      </w:pPr>
      <w:r w:rsidRPr="00B30F2A">
        <w:rPr>
          <w:rFonts w:hint="eastAsia"/>
          <w:bCs/>
          <w:sz w:val="24"/>
        </w:rPr>
        <w:t>主机：</w:t>
      </w:r>
      <w:r w:rsidRPr="00B30F2A">
        <w:rPr>
          <w:rFonts w:hint="eastAsia"/>
          <w:bCs/>
          <w:sz w:val="24"/>
        </w:rPr>
        <w:t>3</w:t>
      </w:r>
      <w:r w:rsidRPr="00B30F2A">
        <w:rPr>
          <w:rFonts w:hint="eastAsia"/>
          <w:bCs/>
          <w:sz w:val="24"/>
        </w:rPr>
        <w:t>台</w:t>
      </w:r>
    </w:p>
    <w:p w:rsidR="00C457CC" w:rsidRDefault="00C457CC" w:rsidP="00C457CC">
      <w:pPr>
        <w:spacing w:line="360" w:lineRule="auto"/>
        <w:rPr>
          <w:bCs/>
          <w:sz w:val="24"/>
        </w:rPr>
      </w:pPr>
      <w:r>
        <w:rPr>
          <w:rFonts w:hint="eastAsia"/>
          <w:bCs/>
          <w:sz w:val="24"/>
        </w:rPr>
        <w:t>质保期；</w:t>
      </w:r>
      <w:r>
        <w:rPr>
          <w:rFonts w:hint="eastAsia"/>
          <w:bCs/>
          <w:sz w:val="24"/>
        </w:rPr>
        <w:t>5</w:t>
      </w:r>
      <w:r>
        <w:rPr>
          <w:rFonts w:hint="eastAsia"/>
          <w:bCs/>
          <w:sz w:val="24"/>
        </w:rPr>
        <w:t>年</w:t>
      </w:r>
    </w:p>
    <w:p w:rsidR="00C457CC" w:rsidRDefault="00C457CC" w:rsidP="00C457CC">
      <w:pPr>
        <w:spacing w:line="360" w:lineRule="auto"/>
        <w:rPr>
          <w:bCs/>
          <w:sz w:val="24"/>
        </w:rPr>
      </w:pPr>
      <w:r>
        <w:rPr>
          <w:rFonts w:hint="eastAsia"/>
          <w:bCs/>
          <w:sz w:val="24"/>
        </w:rPr>
        <w:t>到货期：</w:t>
      </w:r>
      <w:r>
        <w:rPr>
          <w:bCs/>
          <w:sz w:val="24"/>
        </w:rPr>
        <w:t>5</w:t>
      </w:r>
      <w:r>
        <w:rPr>
          <w:rFonts w:hint="eastAsia"/>
          <w:bCs/>
          <w:sz w:val="24"/>
        </w:rPr>
        <w:t>个工作日</w:t>
      </w:r>
      <w:r w:rsidR="00215773">
        <w:rPr>
          <w:rFonts w:hint="eastAsia"/>
          <w:bCs/>
          <w:sz w:val="24"/>
        </w:rPr>
        <w:t>内</w:t>
      </w:r>
      <w:bookmarkStart w:id="0" w:name="_GoBack"/>
      <w:bookmarkEnd w:id="0"/>
    </w:p>
    <w:p w:rsidR="00C457CC" w:rsidRPr="00F768FF" w:rsidRDefault="005924E7" w:rsidP="00C457CC">
      <w:pPr>
        <w:spacing w:line="360" w:lineRule="auto"/>
        <w:rPr>
          <w:rFonts w:hint="eastAsia"/>
          <w:bCs/>
          <w:sz w:val="24"/>
        </w:rPr>
      </w:pPr>
      <w:r>
        <w:rPr>
          <w:rFonts w:hint="eastAsia"/>
          <w:bCs/>
          <w:sz w:val="24"/>
        </w:rPr>
        <w:t>预算</w:t>
      </w:r>
      <w:r>
        <w:rPr>
          <w:bCs/>
          <w:sz w:val="24"/>
        </w:rPr>
        <w:t>：</w:t>
      </w:r>
      <w:r>
        <w:rPr>
          <w:rFonts w:hint="eastAsia"/>
          <w:bCs/>
          <w:sz w:val="24"/>
        </w:rPr>
        <w:t>11</w:t>
      </w:r>
      <w:r>
        <w:rPr>
          <w:rFonts w:hint="eastAsia"/>
          <w:bCs/>
          <w:sz w:val="24"/>
        </w:rPr>
        <w:t>万元</w:t>
      </w:r>
    </w:p>
    <w:p w:rsidR="00D05DF8" w:rsidRPr="00071C77" w:rsidRDefault="00D05DF8" w:rsidP="00D05DF8">
      <w:pPr>
        <w:spacing w:line="360" w:lineRule="auto"/>
        <w:rPr>
          <w:rFonts w:ascii="宋体" w:hAnsi="宋体" w:cs="宋体"/>
          <w:b/>
          <w:bCs/>
          <w:sz w:val="24"/>
          <w:szCs w:val="24"/>
        </w:rPr>
      </w:pPr>
    </w:p>
    <w:p w:rsidR="00A91A36" w:rsidRPr="00934692" w:rsidRDefault="00A91A36" w:rsidP="002E6470">
      <w:pPr>
        <w:tabs>
          <w:tab w:val="left" w:pos="360"/>
        </w:tabs>
        <w:spacing w:line="360" w:lineRule="auto"/>
        <w:rPr>
          <w:rFonts w:ascii="宋体" w:hAnsi="宋体" w:cs="宋体"/>
          <w:sz w:val="24"/>
        </w:rPr>
      </w:pPr>
    </w:p>
    <w:p w:rsidR="004176E4" w:rsidRDefault="004176E4" w:rsidP="004176E4">
      <w:pPr>
        <w:rPr>
          <w:szCs w:val="21"/>
        </w:rPr>
      </w:pPr>
    </w:p>
    <w:p w:rsidR="00C24F8B" w:rsidRPr="004176E4"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：00（北京时间），眼视光中心</w:t>
      </w:r>
      <w:r>
        <w:rPr>
          <w:rFonts w:asciiTheme="minorEastAsia" w:eastAsiaTheme="minorEastAsia" w:hAnsiTheme="minorEastAsia" w:hint="eastAsia"/>
          <w:szCs w:val="21"/>
        </w:rPr>
        <w:t>二层</w:t>
      </w:r>
      <w:r>
        <w:rPr>
          <w:rFonts w:asciiTheme="minorEastAsia" w:eastAsiaTheme="minorEastAsia" w:hAnsiTheme="minorEastAsia"/>
          <w:szCs w:val="21"/>
        </w:rPr>
        <w:t>第</w:t>
      </w:r>
      <w:r w:rsidR="000802D9">
        <w:rPr>
          <w:rFonts w:asciiTheme="minorEastAsia" w:eastAsiaTheme="minorEastAsia" w:hAnsiTheme="minorEastAsia" w:hint="eastAsia"/>
          <w:szCs w:val="21"/>
        </w:rPr>
        <w:t>九</w:t>
      </w:r>
      <w:r>
        <w:rPr>
          <w:rFonts w:asciiTheme="minorEastAsia" w:eastAsiaTheme="minorEastAsia" w:hAnsiTheme="minorEastAsia"/>
          <w:szCs w:val="21"/>
        </w:rPr>
        <w:t>会议室</w:t>
      </w:r>
      <w:r w:rsidRPr="00196FAE">
        <w:rPr>
          <w:rFonts w:asciiTheme="minorEastAsia" w:eastAsiaTheme="minorEastAsia" w:hAnsiTheme="minorEastAsia" w:hint="eastAsia"/>
          <w:szCs w:val="21"/>
        </w:rPr>
        <w:t>。</w:t>
      </w:r>
    </w:p>
    <w:p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 xml:space="preserve">日 </w:t>
      </w:r>
      <w:r w:rsidR="00051180">
        <w:rPr>
          <w:rFonts w:asciiTheme="minorEastAsia" w:eastAsiaTheme="minorEastAsia" w:hAnsiTheme="minorEastAsia" w:hint="eastAsia"/>
          <w:szCs w:val="21"/>
        </w:rPr>
        <w:t>8</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2021年</w:t>
      </w:r>
      <w:r w:rsidR="00C758D4">
        <w:rPr>
          <w:rFonts w:asciiTheme="minorEastAsia" w:eastAsiaTheme="minorEastAsia" w:hAnsiTheme="minorEastAsia" w:hint="eastAsia"/>
          <w:szCs w:val="21"/>
        </w:rPr>
        <w:t>1</w:t>
      </w:r>
      <w:r w:rsidR="00F87B01">
        <w:rPr>
          <w:rFonts w:asciiTheme="minorEastAsia" w:eastAsiaTheme="minorEastAsia" w:hAnsiTheme="minorEastAsia" w:hint="eastAsia"/>
          <w:szCs w:val="21"/>
        </w:rPr>
        <w:t>2</w:t>
      </w:r>
      <w:r w:rsidRPr="00196FAE">
        <w:rPr>
          <w:rFonts w:asciiTheme="minorEastAsia" w:eastAsiaTheme="minorEastAsia" w:hAnsiTheme="minorEastAsia" w:hint="eastAsia"/>
          <w:szCs w:val="21"/>
        </w:rPr>
        <w:t>月</w:t>
      </w:r>
      <w:r w:rsidR="00BD1633">
        <w:rPr>
          <w:rFonts w:asciiTheme="minorEastAsia" w:eastAsiaTheme="minorEastAsia" w:hAnsiTheme="minorEastAsia" w:hint="eastAsia"/>
          <w:szCs w:val="21"/>
        </w:rPr>
        <w:t>1</w:t>
      </w:r>
      <w:r w:rsidR="00F87B01">
        <w:rPr>
          <w:rFonts w:asciiTheme="minorEastAsia" w:eastAsiaTheme="minorEastAsia" w:hAnsiTheme="minorEastAsia" w:hint="eastAsia"/>
          <w:szCs w:val="21"/>
        </w:rPr>
        <w:t>6</w:t>
      </w:r>
      <w:r w:rsidRPr="00196FAE">
        <w:rPr>
          <w:rFonts w:asciiTheme="minorEastAsia" w:eastAsiaTheme="minorEastAsia" w:hAnsiTheme="minorEastAsia" w:hint="eastAsia"/>
          <w:szCs w:val="21"/>
        </w:rPr>
        <w:t>日</w:t>
      </w:r>
      <w:r w:rsidR="00051180">
        <w:rPr>
          <w:rFonts w:asciiTheme="minorEastAsia" w:eastAsiaTheme="minorEastAsia" w:hAnsiTheme="minorEastAsia" w:hint="eastAsia"/>
          <w:szCs w:val="21"/>
        </w:rPr>
        <w:t>8</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lastRenderedPageBreak/>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w:t>
      </w:r>
      <w:r>
        <w:rPr>
          <w:rFonts w:ascii="宋体" w:hAnsi="宋体" w:hint="eastAsia"/>
          <w:color w:val="000000"/>
          <w:szCs w:val="21"/>
          <w:u w:val="single"/>
        </w:rPr>
        <w:lastRenderedPageBreak/>
        <w:t>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lastRenderedPageBreak/>
        <w:t xml:space="preserve">　　(一)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lastRenderedPageBreak/>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F2C" w:rsidRDefault="00045F2C" w:rsidP="00C35CAB">
      <w:r>
        <w:separator/>
      </w:r>
    </w:p>
  </w:endnote>
  <w:endnote w:type="continuationSeparator" w:id="0">
    <w:p w:rsidR="00045F2C" w:rsidRDefault="00045F2C"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F2C" w:rsidRDefault="00045F2C" w:rsidP="00C35CAB">
      <w:r>
        <w:separator/>
      </w:r>
    </w:p>
  </w:footnote>
  <w:footnote w:type="continuationSeparator" w:id="0">
    <w:p w:rsidR="00045F2C" w:rsidRDefault="00045F2C"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5">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8">
    <w:nsid w:val="30CB0F9C"/>
    <w:multiLevelType w:val="hybridMultilevel"/>
    <w:tmpl w:val="EF900B5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3"/>
  </w:num>
  <w:num w:numId="3">
    <w:abstractNumId w:val="12"/>
  </w:num>
  <w:num w:numId="4">
    <w:abstractNumId w:val="9"/>
  </w:num>
  <w:num w:numId="5">
    <w:abstractNumId w:val="6"/>
  </w:num>
  <w:num w:numId="6">
    <w:abstractNumId w:val="1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0"/>
  </w:num>
  <w:num w:numId="12">
    <w:abstractNumId w:val="7"/>
  </w:num>
  <w:num w:numId="13">
    <w:abstractNumId w:val="10"/>
  </w:num>
  <w:num w:numId="14">
    <w:abstractNumId w:val="4"/>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24CC"/>
    <w:rsid w:val="000445AB"/>
    <w:rsid w:val="00045F2C"/>
    <w:rsid w:val="000468F4"/>
    <w:rsid w:val="00047B43"/>
    <w:rsid w:val="00051180"/>
    <w:rsid w:val="00053C5A"/>
    <w:rsid w:val="00055282"/>
    <w:rsid w:val="00065597"/>
    <w:rsid w:val="00071C77"/>
    <w:rsid w:val="00071F48"/>
    <w:rsid w:val="00072BFF"/>
    <w:rsid w:val="00073C73"/>
    <w:rsid w:val="000802D9"/>
    <w:rsid w:val="0008280B"/>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1F4C41"/>
    <w:rsid w:val="00203FF9"/>
    <w:rsid w:val="00215773"/>
    <w:rsid w:val="00216026"/>
    <w:rsid w:val="002307C8"/>
    <w:rsid w:val="00236365"/>
    <w:rsid w:val="00242065"/>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3EFE"/>
    <w:rsid w:val="002E4F63"/>
    <w:rsid w:val="002E6470"/>
    <w:rsid w:val="002F22C3"/>
    <w:rsid w:val="002F620B"/>
    <w:rsid w:val="002F6D3F"/>
    <w:rsid w:val="00300268"/>
    <w:rsid w:val="00305EB0"/>
    <w:rsid w:val="00306665"/>
    <w:rsid w:val="00310422"/>
    <w:rsid w:val="0033251C"/>
    <w:rsid w:val="00333B68"/>
    <w:rsid w:val="00336A08"/>
    <w:rsid w:val="00342B1C"/>
    <w:rsid w:val="00343EB4"/>
    <w:rsid w:val="003472D4"/>
    <w:rsid w:val="00352967"/>
    <w:rsid w:val="00362560"/>
    <w:rsid w:val="00362E6E"/>
    <w:rsid w:val="00363277"/>
    <w:rsid w:val="00363D7D"/>
    <w:rsid w:val="003663C7"/>
    <w:rsid w:val="00367A6A"/>
    <w:rsid w:val="00374D8D"/>
    <w:rsid w:val="0037542B"/>
    <w:rsid w:val="0037672A"/>
    <w:rsid w:val="0037752F"/>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6E4"/>
    <w:rsid w:val="00417D94"/>
    <w:rsid w:val="0042322A"/>
    <w:rsid w:val="0042585B"/>
    <w:rsid w:val="00435315"/>
    <w:rsid w:val="0044595C"/>
    <w:rsid w:val="004461D9"/>
    <w:rsid w:val="004523F3"/>
    <w:rsid w:val="004619DB"/>
    <w:rsid w:val="00461E80"/>
    <w:rsid w:val="0046288C"/>
    <w:rsid w:val="00464CEA"/>
    <w:rsid w:val="00466038"/>
    <w:rsid w:val="004740EA"/>
    <w:rsid w:val="00482841"/>
    <w:rsid w:val="00483FC9"/>
    <w:rsid w:val="00491D0F"/>
    <w:rsid w:val="00497CF6"/>
    <w:rsid w:val="004A0AC1"/>
    <w:rsid w:val="004A2211"/>
    <w:rsid w:val="004A5D08"/>
    <w:rsid w:val="004A6911"/>
    <w:rsid w:val="004A79AC"/>
    <w:rsid w:val="004B067E"/>
    <w:rsid w:val="004B58E0"/>
    <w:rsid w:val="004C58ED"/>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24E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637"/>
    <w:rsid w:val="005E79BA"/>
    <w:rsid w:val="005F3DC6"/>
    <w:rsid w:val="006035D7"/>
    <w:rsid w:val="00605C33"/>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2EFB"/>
    <w:rsid w:val="00682F8B"/>
    <w:rsid w:val="00686CAA"/>
    <w:rsid w:val="00687911"/>
    <w:rsid w:val="00690D93"/>
    <w:rsid w:val="00693546"/>
    <w:rsid w:val="006939DF"/>
    <w:rsid w:val="006A59D2"/>
    <w:rsid w:val="006C57E9"/>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5A6"/>
    <w:rsid w:val="008069CB"/>
    <w:rsid w:val="00807278"/>
    <w:rsid w:val="008137A0"/>
    <w:rsid w:val="00815F82"/>
    <w:rsid w:val="00822C7B"/>
    <w:rsid w:val="00830F47"/>
    <w:rsid w:val="00832354"/>
    <w:rsid w:val="00833C60"/>
    <w:rsid w:val="008355E8"/>
    <w:rsid w:val="00837C99"/>
    <w:rsid w:val="00840A78"/>
    <w:rsid w:val="00840D6E"/>
    <w:rsid w:val="008450C4"/>
    <w:rsid w:val="00845945"/>
    <w:rsid w:val="00856041"/>
    <w:rsid w:val="00856D92"/>
    <w:rsid w:val="008627A6"/>
    <w:rsid w:val="008645B2"/>
    <w:rsid w:val="00872D85"/>
    <w:rsid w:val="00872F46"/>
    <w:rsid w:val="008802F5"/>
    <w:rsid w:val="00885F2A"/>
    <w:rsid w:val="008864A7"/>
    <w:rsid w:val="00886FC9"/>
    <w:rsid w:val="008879CB"/>
    <w:rsid w:val="00895EDA"/>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339F6"/>
    <w:rsid w:val="00934692"/>
    <w:rsid w:val="009374AC"/>
    <w:rsid w:val="0094213F"/>
    <w:rsid w:val="00952C92"/>
    <w:rsid w:val="0095590B"/>
    <w:rsid w:val="00957D23"/>
    <w:rsid w:val="00961245"/>
    <w:rsid w:val="0096344C"/>
    <w:rsid w:val="0096587D"/>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148A"/>
    <w:rsid w:val="00AA35FD"/>
    <w:rsid w:val="00AA3790"/>
    <w:rsid w:val="00AA55F4"/>
    <w:rsid w:val="00AB554F"/>
    <w:rsid w:val="00AC33EB"/>
    <w:rsid w:val="00AC5F9D"/>
    <w:rsid w:val="00AC7766"/>
    <w:rsid w:val="00AC7C00"/>
    <w:rsid w:val="00AD1C0B"/>
    <w:rsid w:val="00AD6627"/>
    <w:rsid w:val="00AE7C6C"/>
    <w:rsid w:val="00AF4B65"/>
    <w:rsid w:val="00B07C85"/>
    <w:rsid w:val="00B370FE"/>
    <w:rsid w:val="00B41EE6"/>
    <w:rsid w:val="00B42B51"/>
    <w:rsid w:val="00B44746"/>
    <w:rsid w:val="00B4768B"/>
    <w:rsid w:val="00B47B08"/>
    <w:rsid w:val="00B5559E"/>
    <w:rsid w:val="00B648C7"/>
    <w:rsid w:val="00B64EF2"/>
    <w:rsid w:val="00B66C93"/>
    <w:rsid w:val="00B67BAA"/>
    <w:rsid w:val="00B702F3"/>
    <w:rsid w:val="00B70D98"/>
    <w:rsid w:val="00B7306A"/>
    <w:rsid w:val="00B80662"/>
    <w:rsid w:val="00B85487"/>
    <w:rsid w:val="00B87D8E"/>
    <w:rsid w:val="00BA56E4"/>
    <w:rsid w:val="00BB5D3E"/>
    <w:rsid w:val="00BC0FD1"/>
    <w:rsid w:val="00BC3D9F"/>
    <w:rsid w:val="00BD1633"/>
    <w:rsid w:val="00BD545E"/>
    <w:rsid w:val="00BE3786"/>
    <w:rsid w:val="00BE3C21"/>
    <w:rsid w:val="00C000DC"/>
    <w:rsid w:val="00C14423"/>
    <w:rsid w:val="00C170AE"/>
    <w:rsid w:val="00C24F8B"/>
    <w:rsid w:val="00C26729"/>
    <w:rsid w:val="00C27463"/>
    <w:rsid w:val="00C30094"/>
    <w:rsid w:val="00C31450"/>
    <w:rsid w:val="00C35CAB"/>
    <w:rsid w:val="00C37840"/>
    <w:rsid w:val="00C457CC"/>
    <w:rsid w:val="00C478A0"/>
    <w:rsid w:val="00C55C16"/>
    <w:rsid w:val="00C614AB"/>
    <w:rsid w:val="00C62568"/>
    <w:rsid w:val="00C70F4C"/>
    <w:rsid w:val="00C72671"/>
    <w:rsid w:val="00C758D4"/>
    <w:rsid w:val="00C810B4"/>
    <w:rsid w:val="00C83F47"/>
    <w:rsid w:val="00C8574E"/>
    <w:rsid w:val="00C917BA"/>
    <w:rsid w:val="00C95676"/>
    <w:rsid w:val="00C97108"/>
    <w:rsid w:val="00CA2D95"/>
    <w:rsid w:val="00CA3120"/>
    <w:rsid w:val="00CA52BA"/>
    <w:rsid w:val="00CA655C"/>
    <w:rsid w:val="00CB0285"/>
    <w:rsid w:val="00CB0944"/>
    <w:rsid w:val="00CB1AF8"/>
    <w:rsid w:val="00CB2668"/>
    <w:rsid w:val="00CB6628"/>
    <w:rsid w:val="00CD024F"/>
    <w:rsid w:val="00CE0512"/>
    <w:rsid w:val="00CE2FE3"/>
    <w:rsid w:val="00CE5842"/>
    <w:rsid w:val="00CF1A23"/>
    <w:rsid w:val="00D04C0D"/>
    <w:rsid w:val="00D05DF8"/>
    <w:rsid w:val="00D12E44"/>
    <w:rsid w:val="00D35F9C"/>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5207"/>
    <w:rsid w:val="00DF70CB"/>
    <w:rsid w:val="00E07E85"/>
    <w:rsid w:val="00E15ED2"/>
    <w:rsid w:val="00E17CDF"/>
    <w:rsid w:val="00E20089"/>
    <w:rsid w:val="00E24802"/>
    <w:rsid w:val="00E33A7C"/>
    <w:rsid w:val="00E35A31"/>
    <w:rsid w:val="00E415F0"/>
    <w:rsid w:val="00E4438E"/>
    <w:rsid w:val="00E46DAE"/>
    <w:rsid w:val="00E7139E"/>
    <w:rsid w:val="00E72063"/>
    <w:rsid w:val="00E728C7"/>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51EA"/>
    <w:rsid w:val="00F85041"/>
    <w:rsid w:val="00F87A85"/>
    <w:rsid w:val="00F87B01"/>
    <w:rsid w:val="00F94421"/>
    <w:rsid w:val="00FA1DDE"/>
    <w:rsid w:val="00FB3E6C"/>
    <w:rsid w:val="00FB76B5"/>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99739D-898B-43F6-A2D4-D92A09BE5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677</Words>
  <Characters>3859</Characters>
  <Application>Microsoft Office Word</Application>
  <DocSecurity>0</DocSecurity>
  <Lines>32</Lines>
  <Paragraphs>9</Paragraphs>
  <ScaleCrop>false</ScaleCrop>
  <Company/>
  <LinksUpToDate>false</LinksUpToDate>
  <CharactersWithSpaces>4527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weblogic</cp:lastModifiedBy>
  <cp:revision>59</cp:revision>
  <cp:lastPrinted>2015-07-01T23:52:00Z</cp:lastPrinted>
  <dcterms:created xsi:type="dcterms:W3CDTF">2021-03-18T02:48:00Z</dcterms:created>
  <dcterms:modified xsi:type="dcterms:W3CDTF">2021-12-10T06:48:00Z</dcterms:modified>
</cp:coreProperties>
</file>