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bookmarkStart w:id="0" w:name="_GoBack"/>
      <w:r>
        <w:rPr>
          <w:rFonts w:hint="eastAsia" w:ascii="宋体" w:hAnsi="宋体"/>
          <w:b/>
          <w:sz w:val="28"/>
          <w:szCs w:val="28"/>
        </w:rPr>
        <w:t>设备报价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984"/>
        <w:gridCol w:w="1701"/>
        <w:gridCol w:w="1843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设备名称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预评（元）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控评（元）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检测（元）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C</w:t>
            </w:r>
            <w:r>
              <w:rPr>
                <w:rFonts w:ascii="宋体" w:hAnsi="宋体"/>
                <w:sz w:val="28"/>
                <w:szCs w:val="28"/>
              </w:rPr>
              <w:t>T</w:t>
            </w:r>
            <w:r>
              <w:rPr>
                <w:rFonts w:hint="eastAsia" w:ascii="宋体" w:hAnsi="宋体"/>
                <w:sz w:val="28"/>
                <w:szCs w:val="28"/>
              </w:rPr>
              <w:t>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模拟定位机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DSA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D</w:t>
            </w:r>
            <w:r>
              <w:rPr>
                <w:rFonts w:ascii="宋体" w:hAnsi="宋体"/>
                <w:sz w:val="28"/>
                <w:szCs w:val="28"/>
              </w:rPr>
              <w:t>R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移动床旁机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胃肠机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乳腺机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碎石机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9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牙片机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牙科全景机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骨密度仪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C型臂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加速器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后装机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15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SPECT-CT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16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P</w:t>
            </w:r>
            <w:r>
              <w:rPr>
                <w:rFonts w:ascii="宋体" w:hAnsi="宋体"/>
                <w:sz w:val="28"/>
                <w:szCs w:val="28"/>
              </w:rPr>
              <w:t>ET-CT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宋体" w:hAnsi="宋体" w:cs="宋体"/>
          <w:color w:val="333333"/>
          <w:sz w:val="24"/>
          <w:szCs w:val="24"/>
        </w:rPr>
      </w:pPr>
    </w:p>
    <w:p>
      <w:pPr>
        <w:widowControl/>
        <w:jc w:val="left"/>
        <w:rPr>
          <w:rFonts w:hint="eastAsia" w:ascii="宋体" w:hAnsi="宋体" w:cs="宋体"/>
          <w:color w:val="333333"/>
          <w:sz w:val="24"/>
          <w:szCs w:val="24"/>
        </w:rPr>
      </w:pPr>
      <w:r>
        <w:rPr>
          <w:rFonts w:ascii="宋体" w:hAnsi="宋体" w:cs="宋体"/>
          <w:color w:val="333333"/>
          <w:sz w:val="24"/>
          <w:szCs w:val="24"/>
        </w:rPr>
        <w:br w:type="page"/>
      </w:r>
    </w:p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评标办法（综合评估法）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57"/>
        <w:gridCol w:w="845"/>
        <w:gridCol w:w="3738"/>
        <w:gridCol w:w="1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0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1957" w:type="dxa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项目</w:t>
            </w:r>
          </w:p>
        </w:tc>
        <w:tc>
          <w:tcPr>
            <w:tcW w:w="84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标准分</w:t>
            </w:r>
          </w:p>
        </w:tc>
        <w:tc>
          <w:tcPr>
            <w:tcW w:w="373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评分标准</w:t>
            </w:r>
          </w:p>
        </w:tc>
        <w:tc>
          <w:tcPr>
            <w:tcW w:w="103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9" w:hRule="atLeast"/>
          <w:jc w:val="center"/>
        </w:trPr>
        <w:tc>
          <w:tcPr>
            <w:tcW w:w="808" w:type="dxa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957" w:type="dxa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投标报价得分</w:t>
            </w:r>
          </w:p>
        </w:tc>
        <w:tc>
          <w:tcPr>
            <w:tcW w:w="845" w:type="dxa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3738" w:type="dxa"/>
            <w:vAlign w:val="center"/>
          </w:tcPr>
          <w:p>
            <w:pPr>
              <w:pStyle w:val="2"/>
              <w:adjustRightInd w:val="0"/>
              <w:snapToGrid w:val="0"/>
              <w:spacing w:before="0" w:line="240" w:lineRule="auto"/>
              <w:ind w:firstLine="14" w:firstLineChars="6"/>
              <w:jc w:val="center"/>
            </w:pPr>
            <w:r>
              <w:t>基准价=各有效投标单位报价的算术平均值</w:t>
            </w:r>
          </w:p>
          <w:p>
            <w:pPr>
              <w:pStyle w:val="2"/>
              <w:adjustRightInd w:val="0"/>
              <w:snapToGrid w:val="0"/>
              <w:spacing w:before="0" w:line="240" w:lineRule="auto"/>
              <w:ind w:firstLine="14" w:firstLineChars="6"/>
              <w:jc w:val="center"/>
            </w:pPr>
            <w:r>
              <w:t>A、基准标价得分为10分。</w:t>
            </w:r>
          </w:p>
          <w:p>
            <w:pPr>
              <w:pStyle w:val="2"/>
              <w:adjustRightInd w:val="0"/>
              <w:snapToGrid w:val="0"/>
              <w:spacing w:before="0" w:line="240" w:lineRule="auto"/>
              <w:ind w:firstLine="14" w:firstLineChars="6"/>
              <w:jc w:val="center"/>
            </w:pPr>
            <w:r>
              <w:t>B、当评标价格报价低于基准标价时，</w:t>
            </w:r>
          </w:p>
          <w:p>
            <w:pPr>
              <w:pStyle w:val="2"/>
              <w:adjustRightInd w:val="0"/>
              <w:snapToGrid w:val="0"/>
              <w:spacing w:before="0" w:line="240" w:lineRule="auto"/>
              <w:ind w:firstLine="14" w:firstLineChars="6"/>
              <w:jc w:val="center"/>
            </w:pPr>
            <w:r>
              <w:t>经济标得分=10-0.</w:t>
            </w:r>
            <w:r>
              <w:rPr>
                <w:rFonts w:hint="eastAsia"/>
              </w:rPr>
              <w:t>2</w:t>
            </w:r>
            <w:r>
              <w:t>*（(基准标价-评标金额)/基准标价*100）</w:t>
            </w:r>
          </w:p>
          <w:p>
            <w:pPr>
              <w:pStyle w:val="2"/>
              <w:adjustRightInd w:val="0"/>
              <w:snapToGrid w:val="0"/>
              <w:spacing w:before="0" w:line="240" w:lineRule="auto"/>
              <w:ind w:firstLine="14" w:firstLineChars="6"/>
              <w:jc w:val="center"/>
            </w:pPr>
            <w:r>
              <w:t>C、当投标报价高于基准标价时，</w:t>
            </w:r>
          </w:p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经济标得分=10-0.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*（(评标金额-基准标价)/基准标价*100)</w:t>
            </w:r>
          </w:p>
        </w:tc>
        <w:tc>
          <w:tcPr>
            <w:tcW w:w="103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808" w:type="dxa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957" w:type="dxa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近三年（2018年至今）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在北京的</w:t>
            </w:r>
            <w:r>
              <w:rPr>
                <w:rFonts w:ascii="宋体" w:hAnsi="宋体" w:eastAsia="宋体"/>
                <w:sz w:val="24"/>
                <w:szCs w:val="24"/>
              </w:rPr>
              <w:t>相关项目业绩</w:t>
            </w:r>
          </w:p>
        </w:tc>
        <w:tc>
          <w:tcPr>
            <w:tcW w:w="845" w:type="dxa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3738" w:type="dxa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在北京的同类检测业绩</w:t>
            </w:r>
          </w:p>
        </w:tc>
        <w:tc>
          <w:tcPr>
            <w:tcW w:w="103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-</w:t>
            </w:r>
            <w:r>
              <w:rPr>
                <w:rFonts w:ascii="宋体" w:hAnsi="宋体" w:eastAsia="宋体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957" w:type="dxa"/>
            <w:vMerge w:val="restart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服务保障能力及软硬件条件等服务保障能力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3738" w:type="dxa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较强，能满足项目需要</w:t>
            </w:r>
          </w:p>
        </w:tc>
        <w:tc>
          <w:tcPr>
            <w:tcW w:w="1032" w:type="dxa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57" w:type="dxa"/>
            <w:vMerge w:val="continue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一般，基本满足项目需要</w:t>
            </w:r>
          </w:p>
        </w:tc>
        <w:tc>
          <w:tcPr>
            <w:tcW w:w="1032" w:type="dxa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957" w:type="dxa"/>
            <w:vMerge w:val="restart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拟配置的专业技术人员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3738" w:type="dxa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较强，能满足项目需要</w:t>
            </w:r>
          </w:p>
        </w:tc>
        <w:tc>
          <w:tcPr>
            <w:tcW w:w="1032" w:type="dxa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57" w:type="dxa"/>
            <w:vMerge w:val="continue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一般，基本满足项目需要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957" w:type="dxa"/>
            <w:vMerge w:val="restart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技术保证措施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30</w:t>
            </w:r>
          </w:p>
        </w:tc>
        <w:tc>
          <w:tcPr>
            <w:tcW w:w="3738" w:type="dxa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科学合理、针对性强。</w:t>
            </w:r>
          </w:p>
        </w:tc>
        <w:tc>
          <w:tcPr>
            <w:tcW w:w="1032" w:type="dxa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57" w:type="dxa"/>
            <w:vMerge w:val="continue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科学性合理性欠缺、针对性一般。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不合理、无针对性。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957" w:type="dxa"/>
            <w:vMerge w:val="restart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技术服务实施的计划及进度控制措施</w:t>
            </w:r>
          </w:p>
        </w:tc>
        <w:tc>
          <w:tcPr>
            <w:tcW w:w="845" w:type="dxa"/>
            <w:vMerge w:val="restart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3738" w:type="dxa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计划进度合理，控制措施合理。</w:t>
            </w:r>
          </w:p>
        </w:tc>
        <w:tc>
          <w:tcPr>
            <w:tcW w:w="1032" w:type="dxa"/>
            <w:vAlign w:val="center"/>
          </w:tcPr>
          <w:p>
            <w:pPr>
              <w:snapToGrid w:val="0"/>
              <w:ind w:firstLine="14" w:firstLineChars="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计划进度一般，控制措施一般。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5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计划进度不合理，控制措施不合理。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0-10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76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得分合计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100</w:t>
            </w:r>
          </w:p>
        </w:tc>
        <w:tc>
          <w:tcPr>
            <w:tcW w:w="373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100</w:t>
            </w:r>
          </w:p>
        </w:tc>
      </w:tr>
    </w:tbl>
    <w:p>
      <w:pPr>
        <w:spacing w:line="300" w:lineRule="auto"/>
        <w:rPr>
          <w:rFonts w:hint="eastAsia" w:ascii="宋体" w:hAnsi="宋体" w:cs="宋体"/>
          <w:color w:val="333333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2424"/>
    <w:rsid w:val="000767C9"/>
    <w:rsid w:val="000C39FC"/>
    <w:rsid w:val="000D0E11"/>
    <w:rsid w:val="000D2275"/>
    <w:rsid w:val="000F3F5B"/>
    <w:rsid w:val="000F5BC4"/>
    <w:rsid w:val="00176115"/>
    <w:rsid w:val="0020259E"/>
    <w:rsid w:val="00215642"/>
    <w:rsid w:val="00270B50"/>
    <w:rsid w:val="00302144"/>
    <w:rsid w:val="00332424"/>
    <w:rsid w:val="0034088F"/>
    <w:rsid w:val="003F2B6A"/>
    <w:rsid w:val="00410C34"/>
    <w:rsid w:val="00422193"/>
    <w:rsid w:val="004655CD"/>
    <w:rsid w:val="004A3A72"/>
    <w:rsid w:val="005204EF"/>
    <w:rsid w:val="0059107A"/>
    <w:rsid w:val="0069231A"/>
    <w:rsid w:val="006B70F9"/>
    <w:rsid w:val="006C7E6D"/>
    <w:rsid w:val="006F6487"/>
    <w:rsid w:val="00714D50"/>
    <w:rsid w:val="00744081"/>
    <w:rsid w:val="007762BA"/>
    <w:rsid w:val="00827774"/>
    <w:rsid w:val="00877AA0"/>
    <w:rsid w:val="00910888"/>
    <w:rsid w:val="00913DF0"/>
    <w:rsid w:val="00946162"/>
    <w:rsid w:val="009A56B8"/>
    <w:rsid w:val="00A70287"/>
    <w:rsid w:val="00AB5E03"/>
    <w:rsid w:val="00AE1656"/>
    <w:rsid w:val="00AF14B6"/>
    <w:rsid w:val="00B10C0F"/>
    <w:rsid w:val="00B41E74"/>
    <w:rsid w:val="00BF6342"/>
    <w:rsid w:val="00C572E6"/>
    <w:rsid w:val="00C749CC"/>
    <w:rsid w:val="00C85C55"/>
    <w:rsid w:val="00CC5C56"/>
    <w:rsid w:val="00CF0087"/>
    <w:rsid w:val="00D60711"/>
    <w:rsid w:val="00D81440"/>
    <w:rsid w:val="00DC23EB"/>
    <w:rsid w:val="00DD23BF"/>
    <w:rsid w:val="00E65F02"/>
    <w:rsid w:val="00EB325F"/>
    <w:rsid w:val="00ED19E2"/>
    <w:rsid w:val="00F407BF"/>
    <w:rsid w:val="00F8515E"/>
    <w:rsid w:val="71EE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tabs>
        <w:tab w:val="left" w:pos="567"/>
      </w:tabs>
      <w:spacing w:before="120" w:line="22" w:lineRule="atLeast"/>
    </w:pPr>
    <w:rPr>
      <w:rFonts w:ascii="宋体" w:hAnsi="宋体" w:eastAsia="宋体" w:cs="Times New Roman"/>
      <w:sz w:val="24"/>
      <w:szCs w:val="24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正文文本 字符"/>
    <w:basedOn w:val="7"/>
    <w:semiHidden/>
    <w:uiPriority w:val="99"/>
  </w:style>
  <w:style w:type="character" w:customStyle="1" w:styleId="11">
    <w:name w:val="正文文本 字符1"/>
    <w:link w:val="2"/>
    <w:qFormat/>
    <w:uiPriority w:val="0"/>
    <w:rPr>
      <w:rFonts w:ascii="宋体" w:hAnsi="宋体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243</Words>
  <Characters>1388</Characters>
  <Lines>11</Lines>
  <Paragraphs>3</Paragraphs>
  <TotalTime>242</TotalTime>
  <ScaleCrop>false</ScaleCrop>
  <LinksUpToDate>false</LinksUpToDate>
  <CharactersWithSpaces>1628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2021-08-18T01:27:00Z</dcterms:created>
  <dc:creator>AAA</dc:creator>
  <cp:lastModifiedBy>田竞冉-JokeR-主理人</cp:lastModifiedBy>
  <dcterms:modified xsi:type="dcterms:W3CDTF">2021-08-30T07:23:39Z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D56C2BA6465540CA850E43EC2D668842</vt:lpwstr>
  </property>
</Properties>
</file>